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5EAC" w14:textId="77777777" w:rsidR="00717D43" w:rsidRDefault="00717D43" w:rsidP="00717D43">
      <w:pPr>
        <w:pStyle w:val="24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6A2FEC3C" w14:textId="77777777" w:rsidR="00717D43" w:rsidRDefault="00717D43" w:rsidP="00717D43">
      <w:pPr>
        <w:pStyle w:val="24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4B86AE76" w14:textId="6112D467" w:rsidR="00717D43" w:rsidRDefault="005706F9" w:rsidP="00717D43">
      <w:pPr>
        <w:pStyle w:val="32"/>
        <w:shd w:val="clear" w:color="auto" w:fill="auto"/>
        <w:spacing w:before="0" w:after="176"/>
        <w:ind w:right="20"/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val="uk-UA" w:eastAsia="uk-UA" w:bidi="uk-UA"/>
        </w:rPr>
      </w:pP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Послуги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межах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заходів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а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саме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: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послуги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зі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складання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дефектних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актів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на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5706F9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м.Дніпро</w:t>
      </w:r>
      <w:proofErr w:type="spellEnd"/>
      <w:r w:rsidR="00717D43" w:rsidRPr="00ED2B75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</w:p>
    <w:p w14:paraId="08DFB797" w14:textId="77777777" w:rsidR="00717D43" w:rsidRDefault="00717D43" w:rsidP="00717D43">
      <w:pPr>
        <w:pStyle w:val="32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0992E3B7" w14:textId="77777777" w:rsidR="00717D43" w:rsidRDefault="00717D43" w:rsidP="00717D43">
      <w:pPr>
        <w:pStyle w:val="41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63369E5F" w14:textId="77777777" w:rsidR="00717D43" w:rsidRDefault="00717D43" w:rsidP="00717D43">
      <w:pPr>
        <w:pStyle w:val="41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416699DF" w14:textId="77777777" w:rsidR="00717D43" w:rsidRPr="00A22D5C" w:rsidRDefault="00717D43" w:rsidP="00717D43">
      <w:pPr>
        <w:pStyle w:val="41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   44124263</w:t>
      </w:r>
    </w:p>
    <w:p w14:paraId="1829E76A" w14:textId="77777777" w:rsidR="00717D43" w:rsidRDefault="00717D43" w:rsidP="00717D43">
      <w:pPr>
        <w:pStyle w:val="41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  Юридична особа, яка забезпечує потреби держави або територіальної громади</w:t>
      </w:r>
    </w:p>
    <w:p w14:paraId="1A9F9A76" w14:textId="77777777" w:rsidR="00717D43" w:rsidRDefault="00717D43" w:rsidP="00717D43">
      <w:pPr>
        <w:pStyle w:val="41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77F5693F" w14:textId="77777777" w:rsidR="00717D43" w:rsidRDefault="00717D43" w:rsidP="00717D43">
      <w:pPr>
        <w:pStyle w:val="43"/>
        <w:ind w:left="40" w:right="40"/>
        <w:jc w:val="left"/>
        <w:rPr>
          <w:lang w:val="uk-UA" w:bidi="uk-UA"/>
        </w:rPr>
      </w:pPr>
      <w:r>
        <w:rPr>
          <w:rStyle w:val="44"/>
          <w:rFonts w:eastAsiaTheme="majorEastAsia"/>
        </w:rPr>
        <w:t>предмета закупівлі і частин предмета закупівлі (лотів) (за наявності):</w:t>
      </w:r>
      <w:r>
        <w:rPr>
          <w:lang w:val="uk-UA" w:bidi="uk-UA"/>
        </w:rPr>
        <w:t xml:space="preserve"> </w:t>
      </w:r>
    </w:p>
    <w:p w14:paraId="1CD38190" w14:textId="77777777" w:rsidR="00717D43" w:rsidRPr="00B304C4" w:rsidRDefault="00717D43" w:rsidP="00717D43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/>
        </w:rPr>
      </w:pPr>
      <w:bookmarkStart w:id="0" w:name="_Hlk155187867"/>
      <w:bookmarkStart w:id="1" w:name="_Hlk155360572"/>
      <w:proofErr w:type="spellStart"/>
      <w:r w:rsidRPr="00B304C4">
        <w:rPr>
          <w:lang w:val="ru-RU"/>
        </w:rPr>
        <w:t>Послуги</w:t>
      </w:r>
      <w:proofErr w:type="spellEnd"/>
      <w:r w:rsidRPr="00B304C4">
        <w:rPr>
          <w:lang w:val="ru-RU"/>
        </w:rPr>
        <w:t xml:space="preserve"> в межах </w:t>
      </w:r>
      <w:proofErr w:type="spellStart"/>
      <w:r w:rsidRPr="00B304C4">
        <w:rPr>
          <w:lang w:val="ru-RU"/>
        </w:rPr>
        <w:t>заходів</w:t>
      </w:r>
      <w:proofErr w:type="spellEnd"/>
      <w:r w:rsidRPr="00B304C4">
        <w:rPr>
          <w:lang w:val="ru-RU"/>
        </w:rPr>
        <w:t xml:space="preserve"> з </w:t>
      </w:r>
      <w:proofErr w:type="spellStart"/>
      <w:r w:rsidRPr="00B304C4">
        <w:rPr>
          <w:lang w:val="ru-RU"/>
        </w:rPr>
        <w:t>усунення</w:t>
      </w:r>
      <w:proofErr w:type="spellEnd"/>
      <w:r w:rsidRPr="00B304C4">
        <w:rPr>
          <w:lang w:val="ru-RU"/>
        </w:rPr>
        <w:t xml:space="preserve"> </w:t>
      </w:r>
      <w:proofErr w:type="spellStart"/>
      <w:r w:rsidRPr="00B304C4">
        <w:rPr>
          <w:lang w:val="ru-RU"/>
        </w:rPr>
        <w:t>аварій</w:t>
      </w:r>
      <w:proofErr w:type="spellEnd"/>
      <w:r w:rsidRPr="00B304C4">
        <w:rPr>
          <w:lang w:val="ru-RU"/>
        </w:rPr>
        <w:t xml:space="preserve"> в </w:t>
      </w:r>
      <w:proofErr w:type="spellStart"/>
      <w:r w:rsidRPr="00B304C4">
        <w:rPr>
          <w:lang w:val="ru-RU"/>
        </w:rPr>
        <w:t>житловому</w:t>
      </w:r>
      <w:proofErr w:type="spellEnd"/>
      <w:r w:rsidRPr="00B304C4">
        <w:rPr>
          <w:lang w:val="ru-RU"/>
        </w:rPr>
        <w:t xml:space="preserve"> </w:t>
      </w:r>
      <w:proofErr w:type="spellStart"/>
      <w:r w:rsidRPr="00B304C4">
        <w:rPr>
          <w:lang w:val="ru-RU"/>
        </w:rPr>
        <w:t>фонді</w:t>
      </w:r>
      <w:proofErr w:type="spellEnd"/>
      <w:r w:rsidRPr="00B304C4">
        <w:rPr>
          <w:lang w:val="ru-RU"/>
        </w:rPr>
        <w:t xml:space="preserve">, а </w:t>
      </w:r>
      <w:proofErr w:type="spellStart"/>
      <w:r w:rsidRPr="00B304C4">
        <w:rPr>
          <w:lang w:val="ru-RU"/>
        </w:rPr>
        <w:t>саме</w:t>
      </w:r>
      <w:proofErr w:type="spellEnd"/>
      <w:r w:rsidRPr="00B304C4">
        <w:rPr>
          <w:lang w:val="ru-RU"/>
        </w:rPr>
        <w:t xml:space="preserve">: </w:t>
      </w:r>
      <w:proofErr w:type="spellStart"/>
      <w:r w:rsidRPr="00B304C4">
        <w:rPr>
          <w:lang w:val="ru-RU"/>
        </w:rPr>
        <w:t>послуги</w:t>
      </w:r>
      <w:proofErr w:type="spellEnd"/>
      <w:r w:rsidRPr="00B304C4">
        <w:rPr>
          <w:lang w:val="ru-RU"/>
        </w:rPr>
        <w:t xml:space="preserve"> </w:t>
      </w:r>
      <w:proofErr w:type="spellStart"/>
      <w:r w:rsidRPr="00B304C4">
        <w:rPr>
          <w:lang w:val="ru-RU"/>
        </w:rPr>
        <w:t>зі</w:t>
      </w:r>
      <w:proofErr w:type="spellEnd"/>
      <w:r w:rsidRPr="00B304C4">
        <w:rPr>
          <w:lang w:val="ru-RU"/>
        </w:rPr>
        <w:t xml:space="preserve"> </w:t>
      </w:r>
      <w:proofErr w:type="spellStart"/>
      <w:r w:rsidRPr="00B304C4">
        <w:rPr>
          <w:lang w:val="ru-RU"/>
        </w:rPr>
        <w:t>складання</w:t>
      </w:r>
      <w:proofErr w:type="spellEnd"/>
      <w:r w:rsidRPr="00B304C4">
        <w:rPr>
          <w:lang w:val="ru-RU"/>
        </w:rPr>
        <w:t xml:space="preserve"> </w:t>
      </w:r>
      <w:proofErr w:type="spellStart"/>
      <w:r w:rsidRPr="00B304C4">
        <w:rPr>
          <w:lang w:val="ru-RU"/>
        </w:rPr>
        <w:t>дефектних</w:t>
      </w:r>
      <w:proofErr w:type="spellEnd"/>
      <w:r w:rsidRPr="00B304C4">
        <w:rPr>
          <w:lang w:val="ru-RU"/>
        </w:rPr>
        <w:t xml:space="preserve"> </w:t>
      </w:r>
      <w:proofErr w:type="spellStart"/>
      <w:r w:rsidRPr="00B304C4">
        <w:rPr>
          <w:lang w:val="ru-RU"/>
        </w:rPr>
        <w:t>актів</w:t>
      </w:r>
      <w:proofErr w:type="spellEnd"/>
      <w:r w:rsidRPr="00B304C4">
        <w:rPr>
          <w:lang w:val="ru-RU"/>
        </w:rPr>
        <w:t xml:space="preserve"> на </w:t>
      </w:r>
      <w:proofErr w:type="spellStart"/>
      <w:r w:rsidRPr="00B304C4">
        <w:rPr>
          <w:lang w:val="ru-RU"/>
        </w:rPr>
        <w:t>усунення</w:t>
      </w:r>
      <w:proofErr w:type="spellEnd"/>
      <w:r w:rsidRPr="00B304C4">
        <w:rPr>
          <w:lang w:val="ru-RU"/>
        </w:rPr>
        <w:t xml:space="preserve"> </w:t>
      </w:r>
      <w:proofErr w:type="spellStart"/>
      <w:r w:rsidRPr="00B304C4">
        <w:rPr>
          <w:lang w:val="ru-RU"/>
        </w:rPr>
        <w:t>аварій</w:t>
      </w:r>
      <w:proofErr w:type="spellEnd"/>
      <w:r w:rsidRPr="00B304C4">
        <w:rPr>
          <w:lang w:val="ru-RU"/>
        </w:rPr>
        <w:t xml:space="preserve"> в </w:t>
      </w:r>
      <w:proofErr w:type="spellStart"/>
      <w:r w:rsidRPr="00B304C4">
        <w:rPr>
          <w:lang w:val="ru-RU"/>
        </w:rPr>
        <w:t>житловому</w:t>
      </w:r>
      <w:proofErr w:type="spellEnd"/>
      <w:r w:rsidRPr="00B304C4">
        <w:rPr>
          <w:lang w:val="ru-RU"/>
        </w:rPr>
        <w:t xml:space="preserve"> </w:t>
      </w:r>
      <w:proofErr w:type="spellStart"/>
      <w:r w:rsidRPr="00B304C4">
        <w:rPr>
          <w:lang w:val="ru-RU"/>
        </w:rPr>
        <w:t>фонді</w:t>
      </w:r>
      <w:proofErr w:type="spellEnd"/>
      <w:r w:rsidRPr="00B304C4">
        <w:rPr>
          <w:lang w:val="ru-RU"/>
        </w:rPr>
        <w:t xml:space="preserve">  у </w:t>
      </w:r>
      <w:proofErr w:type="spellStart"/>
      <w:r w:rsidRPr="00B304C4">
        <w:rPr>
          <w:lang w:val="ru-RU"/>
        </w:rPr>
        <w:t>м.Дніпро</w:t>
      </w:r>
      <w:proofErr w:type="spellEnd"/>
      <w:r w:rsidRPr="00B304C4">
        <w:rPr>
          <w:lang w:val="ru-RU"/>
        </w:rPr>
        <w:t xml:space="preserve">, </w:t>
      </w:r>
      <w:bookmarkEnd w:id="0"/>
      <w:bookmarkEnd w:id="1"/>
      <w:r w:rsidRPr="00B304C4">
        <w:rPr>
          <w:lang w:val="ru-RU"/>
        </w:rPr>
        <w:t>Код</w:t>
      </w:r>
      <w:r w:rsidRPr="00F10BCF">
        <w:t xml:space="preserve"> </w:t>
      </w:r>
      <w:r w:rsidRPr="00B304C4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/>
        </w:rPr>
        <w:t>ДК 021:2015:71220000-6: Послуги з архітектурного проектування</w:t>
      </w:r>
    </w:p>
    <w:p w14:paraId="791E2589" w14:textId="77777777" w:rsidR="00717D43" w:rsidRPr="00F10BCF" w:rsidRDefault="00717D43" w:rsidP="00717D43">
      <w:pPr>
        <w:pStyle w:val="43"/>
        <w:ind w:left="40" w:right="40"/>
        <w:rPr>
          <w:lang w:val="uk-UA" w:bidi="uk-UA"/>
        </w:rPr>
      </w:pPr>
    </w:p>
    <w:p w14:paraId="1492E9C4" w14:textId="77777777" w:rsidR="00717D43" w:rsidRPr="00E9279B" w:rsidRDefault="00717D43" w:rsidP="00717D43">
      <w:pPr>
        <w:pStyle w:val="43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   </w:t>
      </w:r>
    </w:p>
    <w:p w14:paraId="631EB461" w14:textId="77777777" w:rsidR="00717D43" w:rsidRDefault="00717D43" w:rsidP="00717D43">
      <w:pPr>
        <w:pStyle w:val="43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d"/>
          <w:rFonts w:eastAsiaTheme="majorEastAsia"/>
        </w:rPr>
        <w:t>1</w:t>
      </w:r>
      <w:r w:rsidRPr="00B304C4">
        <w:rPr>
          <w:rStyle w:val="ad"/>
          <w:rFonts w:eastAsiaTheme="majorEastAsia"/>
        </w:rPr>
        <w:t>59</w:t>
      </w:r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посл</w:t>
      </w:r>
      <w:proofErr w:type="spellEnd"/>
      <w:r>
        <w:rPr>
          <w:rStyle w:val="ad"/>
          <w:rFonts w:eastAsiaTheme="majorEastAsia"/>
        </w:rPr>
        <w:t>.</w:t>
      </w:r>
    </w:p>
    <w:p w14:paraId="2BFAE593" w14:textId="77777777" w:rsidR="00717D43" w:rsidRPr="006C45A1" w:rsidRDefault="00717D43" w:rsidP="00717D43">
      <w:pPr>
        <w:pStyle w:val="43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4"/>
          <w:rFonts w:eastAsiaTheme="majorEastAsia"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>
        <w:rPr>
          <w:color w:val="000000"/>
          <w:lang w:val="uk-UA" w:eastAsia="uk-UA" w:bidi="uk-UA"/>
        </w:rPr>
        <w:t xml:space="preserve">,  </w:t>
      </w:r>
      <w:proofErr w:type="spellStart"/>
      <w:r w:rsidRPr="00B304C4">
        <w:rPr>
          <w:lang w:val="uk-UA" w:bidi="uk-UA"/>
        </w:rPr>
        <w:t>вул.Воскресенська</w:t>
      </w:r>
      <w:proofErr w:type="spellEnd"/>
      <w:r w:rsidRPr="00B304C4">
        <w:rPr>
          <w:lang w:val="uk-UA" w:bidi="uk-UA"/>
        </w:rPr>
        <w:t>, 21</w:t>
      </w:r>
      <w:r w:rsidRPr="00F10BCF">
        <w:rPr>
          <w:color w:val="000000"/>
          <w:lang w:val="uk-UA" w:eastAsia="uk-UA" w:bidi="uk-UA"/>
        </w:rPr>
        <w:t>)</w:t>
      </w:r>
      <w:r>
        <w:rPr>
          <w:color w:val="000000"/>
          <w:lang w:val="uk-UA" w:eastAsia="uk-UA" w:bidi="uk-UA"/>
        </w:rPr>
        <w:t xml:space="preserve"> </w:t>
      </w:r>
    </w:p>
    <w:p w14:paraId="5346074D" w14:textId="77777777" w:rsidR="00717D43" w:rsidRPr="00243DEB" w:rsidRDefault="00717D43" w:rsidP="00717D43">
      <w:pPr>
        <w:pStyle w:val="43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  </w:t>
      </w:r>
    </w:p>
    <w:p w14:paraId="4092F914" w14:textId="77777777" w:rsidR="00717D43" w:rsidRPr="00D5350E" w:rsidRDefault="00717D43" w:rsidP="00717D43">
      <w:pPr>
        <w:pStyle w:val="41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d"/>
          <w:rFonts w:eastAsiaTheme="majorEastAsia"/>
        </w:rPr>
        <w:t xml:space="preserve">Відкриті торги з особливостями, 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>
        <w:rPr>
          <w:b/>
          <w:bCs/>
          <w:i/>
          <w:iCs/>
          <w:color w:val="000000"/>
          <w:lang w:val="uk-UA" w:eastAsia="uk-UA" w:bidi="uk-UA"/>
        </w:rPr>
        <w:t xml:space="preserve">  </w:t>
      </w:r>
      <w:r w:rsidRPr="00B304C4">
        <w:rPr>
          <w:b/>
          <w:bCs/>
          <w:i/>
          <w:iCs/>
          <w:color w:val="000000"/>
          <w:lang w:eastAsia="uk-UA" w:bidi="uk-UA"/>
        </w:rPr>
        <w:t>87</w:t>
      </w:r>
      <w:r w:rsidRPr="004413B1">
        <w:rPr>
          <w:b/>
          <w:bCs/>
          <w:i/>
          <w:iCs/>
          <w:color w:val="000000"/>
          <w:lang w:eastAsia="uk-UA" w:bidi="uk-UA"/>
        </w:rPr>
        <w:t>0</w:t>
      </w:r>
      <w:r>
        <w:rPr>
          <w:b/>
          <w:bCs/>
          <w:i/>
          <w:iCs/>
          <w:color w:val="000000"/>
          <w:lang w:val="uk-UA" w:eastAsia="uk-UA" w:bidi="uk-UA"/>
        </w:rPr>
        <w:t>000</w:t>
      </w:r>
      <w:r w:rsidRPr="00EE7538">
        <w:rPr>
          <w:b/>
          <w:bCs/>
          <w:i/>
          <w:iCs/>
          <w:color w:val="000000"/>
          <w:lang w:eastAsia="uk-UA" w:bidi="uk-UA"/>
        </w:rPr>
        <w:t xml:space="preserve">,00   </w:t>
      </w:r>
      <w:r w:rsidRPr="006936A8">
        <w:rPr>
          <w:rStyle w:val="ad"/>
          <w:rFonts w:eastAsiaTheme="majorEastAsia"/>
        </w:rPr>
        <w:t>грн .</w:t>
      </w:r>
      <w:r>
        <w:rPr>
          <w:rStyle w:val="ad"/>
          <w:rFonts w:eastAsiaTheme="majorEastAsia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616A4184" w14:textId="77777777" w:rsidR="00717D43" w:rsidRPr="00333217" w:rsidRDefault="00717D43" w:rsidP="00717D43">
      <w:pPr>
        <w:pStyle w:val="41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717D43" w:rsidRPr="00333217" w:rsidSect="00717D43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>
        <w:rPr>
          <w:lang w:val="uk-UA"/>
        </w:rPr>
        <w:t>04</w:t>
      </w:r>
      <w:r w:rsidRPr="00B57D85">
        <w:rPr>
          <w:lang w:val="uk-UA"/>
        </w:rPr>
        <w:t>.12.202</w:t>
      </w:r>
      <w:r>
        <w:rPr>
          <w:lang w:val="uk-UA"/>
        </w:rPr>
        <w:t>4</w:t>
      </w:r>
      <w:r w:rsidRPr="00B57D85">
        <w:rPr>
          <w:lang w:val="uk-UA"/>
        </w:rPr>
        <w:t xml:space="preserve"> року  №</w:t>
      </w:r>
      <w:r>
        <w:rPr>
          <w:lang w:val="uk-UA"/>
        </w:rPr>
        <w:t>2</w:t>
      </w:r>
      <w:r w:rsidRPr="00B57D85">
        <w:rPr>
          <w:lang w:val="uk-UA"/>
        </w:rPr>
        <w:t>/</w:t>
      </w:r>
      <w:r>
        <w:rPr>
          <w:lang w:val="uk-UA"/>
        </w:rPr>
        <w:t>59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>
        <w:rPr>
          <w:lang w:val="uk-UA"/>
        </w:rPr>
        <w:t>5</w:t>
      </w:r>
      <w:r w:rsidRPr="00B57D85">
        <w:rPr>
          <w:lang w:val="uk-UA"/>
        </w:rPr>
        <w:t xml:space="preserve"> рік</w:t>
      </w:r>
      <w:r>
        <w:rPr>
          <w:color w:val="000000"/>
          <w:lang w:val="uk-UA" w:eastAsia="uk-UA" w:bidi="uk-UA"/>
        </w:rPr>
        <w:t xml:space="preserve"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№16/7»  </w:t>
      </w:r>
      <w:r>
        <w:rPr>
          <w:rStyle w:val="ad"/>
          <w:rFonts w:eastAsiaTheme="majorEastAsia"/>
        </w:rPr>
        <w:t xml:space="preserve"> (КЕКВ 2240).</w:t>
      </w:r>
    </w:p>
    <w:p w14:paraId="7824DD65" w14:textId="77777777" w:rsidR="00717D43" w:rsidRDefault="00717D43" w:rsidP="00717D43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94E53C4" w14:textId="77777777" w:rsidR="00717D43" w:rsidRDefault="00717D43" w:rsidP="00717D43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CF06B96" w14:textId="77777777" w:rsidR="00717D43" w:rsidRDefault="00717D43" w:rsidP="00717D43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</w:p>
    <w:p w14:paraId="7E5C03C0" w14:textId="77777777" w:rsidR="00717D43" w:rsidRDefault="00717D43" w:rsidP="00717D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Послуги в межах заходів з усунення аварій в житловому фонді, а саме: послуги зі складання дефектних актів на усунення аварій в житловому фонді у м. Дніпро</w:t>
      </w:r>
    </w:p>
    <w:p w14:paraId="2B08C7AD" w14:textId="77777777" w:rsidR="00717D43" w:rsidRDefault="00717D43" w:rsidP="00717D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(код за ДК 021:2015 - 71220000-6: Послуги з архітектурного проектування)</w:t>
      </w:r>
    </w:p>
    <w:p w14:paraId="0AE0F31F" w14:textId="77777777" w:rsidR="00717D43" w:rsidRDefault="00717D43" w:rsidP="00717D43">
      <w:pPr>
        <w:jc w:val="center"/>
        <w:rPr>
          <w:b/>
          <w:bCs/>
          <w:iCs/>
          <w:color w:val="000000" w:themeColor="text1"/>
        </w:rPr>
      </w:pPr>
    </w:p>
    <w:p w14:paraId="72DB935F" w14:textId="77777777" w:rsidR="00717D43" w:rsidRDefault="00717D43" w:rsidP="00717D43">
      <w:pPr>
        <w:rPr>
          <w:b/>
          <w:i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5727"/>
        <w:gridCol w:w="1508"/>
        <w:gridCol w:w="1506"/>
      </w:tblGrid>
      <w:tr w:rsidR="00717D43" w14:paraId="7AE27013" w14:textId="77777777" w:rsidTr="00825F0E">
        <w:trPr>
          <w:jc w:val="center"/>
        </w:trPr>
        <w:tc>
          <w:tcPr>
            <w:tcW w:w="323" w:type="pct"/>
            <w:vAlign w:val="center"/>
          </w:tcPr>
          <w:p w14:paraId="6CB19CAB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</w:t>
            </w:r>
          </w:p>
          <w:p w14:paraId="74D44162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п/п</w:t>
            </w:r>
          </w:p>
        </w:tc>
        <w:tc>
          <w:tcPr>
            <w:tcW w:w="3064" w:type="pct"/>
            <w:vAlign w:val="center"/>
          </w:tcPr>
          <w:p w14:paraId="0DDD30C9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9A53CF3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Найменування робіт і витрат</w:t>
            </w:r>
          </w:p>
        </w:tc>
        <w:tc>
          <w:tcPr>
            <w:tcW w:w="807" w:type="pct"/>
            <w:vAlign w:val="center"/>
          </w:tcPr>
          <w:p w14:paraId="53201D61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Одиниця</w:t>
            </w:r>
          </w:p>
          <w:p w14:paraId="1213E9AF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виміру</w:t>
            </w:r>
          </w:p>
        </w:tc>
        <w:tc>
          <w:tcPr>
            <w:tcW w:w="806" w:type="pct"/>
            <w:vAlign w:val="center"/>
          </w:tcPr>
          <w:p w14:paraId="20F89114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Кількість</w:t>
            </w:r>
          </w:p>
        </w:tc>
      </w:tr>
      <w:tr w:rsidR="00717D43" w14:paraId="577CD93F" w14:textId="77777777" w:rsidTr="00825F0E">
        <w:trPr>
          <w:jc w:val="center"/>
        </w:trPr>
        <w:tc>
          <w:tcPr>
            <w:tcW w:w="323" w:type="pct"/>
            <w:vAlign w:val="center"/>
          </w:tcPr>
          <w:p w14:paraId="5BF27180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3064" w:type="pct"/>
            <w:vAlign w:val="center"/>
          </w:tcPr>
          <w:p w14:paraId="7EF92B37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807" w:type="pct"/>
            <w:vAlign w:val="center"/>
          </w:tcPr>
          <w:p w14:paraId="37FBD684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806" w:type="pct"/>
            <w:vAlign w:val="center"/>
          </w:tcPr>
          <w:p w14:paraId="53615168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717D43" w14:paraId="2711356A" w14:textId="77777777" w:rsidTr="00825F0E">
        <w:trPr>
          <w:trHeight w:val="567"/>
          <w:jc w:val="center"/>
        </w:trPr>
        <w:tc>
          <w:tcPr>
            <w:tcW w:w="323" w:type="pct"/>
            <w:vAlign w:val="center"/>
          </w:tcPr>
          <w:p w14:paraId="6BA73740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3064" w:type="pct"/>
            <w:vAlign w:val="center"/>
          </w:tcPr>
          <w:p w14:paraId="08FF8BA3" w14:textId="77777777" w:rsidR="00717D43" w:rsidRDefault="00717D43" w:rsidP="00825F0E">
            <w:pPr>
              <w:keepLines/>
              <w:autoSpaceDE w:val="0"/>
              <w:autoSpaceDN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Робота  інженера-будівельника, інженера-проектувальника на інженерно-будівельне проектування у частині кошторисної документації</w:t>
            </w:r>
          </w:p>
        </w:tc>
        <w:tc>
          <w:tcPr>
            <w:tcW w:w="807" w:type="pct"/>
            <w:vAlign w:val="center"/>
          </w:tcPr>
          <w:p w14:paraId="4E9CA995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Людино-днів</w:t>
            </w:r>
          </w:p>
        </w:tc>
        <w:tc>
          <w:tcPr>
            <w:tcW w:w="806" w:type="pct"/>
            <w:vAlign w:val="center"/>
          </w:tcPr>
          <w:p w14:paraId="6B2289E6" w14:textId="77777777" w:rsidR="00717D43" w:rsidRDefault="00717D43" w:rsidP="00825F0E">
            <w:pPr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159</w:t>
            </w:r>
          </w:p>
        </w:tc>
      </w:tr>
    </w:tbl>
    <w:p w14:paraId="5A3AFCE5" w14:textId="77777777" w:rsidR="00717D43" w:rsidRDefault="00717D43" w:rsidP="00717D43">
      <w:pPr>
        <w:rPr>
          <w:rFonts w:ascii="Times New Roman" w:eastAsia="Times New Roman" w:hAnsi="Times New Roman" w:cs="Times New Roman"/>
          <w:lang w:val="en-US" w:eastAsia="zh-CN"/>
        </w:rPr>
      </w:pPr>
    </w:p>
    <w:p w14:paraId="2404D1C8" w14:textId="77777777" w:rsidR="00717D43" w:rsidRDefault="00717D43" w:rsidP="00717D43">
      <w:pPr>
        <w:rPr>
          <w:rFonts w:ascii="Times New Roman" w:eastAsia="Times New Roman" w:hAnsi="Times New Roman" w:cs="Times New Roman"/>
          <w:lang w:val="en-US" w:eastAsia="zh-CN"/>
        </w:rPr>
      </w:pPr>
    </w:p>
    <w:p w14:paraId="67F0B168" w14:textId="77777777" w:rsidR="00717D43" w:rsidRPr="006B18CF" w:rsidRDefault="00717D43" w:rsidP="00717D43">
      <w:pPr>
        <w:rPr>
          <w:rFonts w:ascii="Times New Roman" w:eastAsia="Times New Roman" w:hAnsi="Times New Roman" w:cs="Times New Roman"/>
          <w:lang w:val="en-US" w:eastAsia="zh-CN"/>
        </w:rPr>
      </w:pPr>
    </w:p>
    <w:p w14:paraId="44604935" w14:textId="77777777" w:rsidR="00717D43" w:rsidRDefault="00717D43"/>
    <w:sectPr w:rsidR="0071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43"/>
    <w:rsid w:val="003057D8"/>
    <w:rsid w:val="005706F9"/>
    <w:rsid w:val="00717D43"/>
    <w:rsid w:val="00A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DDD6"/>
  <w15:chartTrackingRefBased/>
  <w15:docId w15:val="{FC9A2CE2-EA1B-4BB5-87F9-73CADDE6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D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uk-UA" w:eastAsia="uk-UA" w:bidi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7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D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D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D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D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D43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717D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c">
    <w:name w:val="Основной текст_"/>
    <w:basedOn w:val="a0"/>
    <w:link w:val="41"/>
    <w:rsid w:val="00717D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17D4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717D4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4">
    <w:name w:val="Основной текст (4) + Не полужирный;Не курсив"/>
    <w:basedOn w:val="42"/>
    <w:rsid w:val="00717D4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d">
    <w:name w:val="Основной текст + Полужирный;Курсив"/>
    <w:basedOn w:val="ac"/>
    <w:rsid w:val="00717D4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717D43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lang w:val="ru-RU" w:eastAsia="en-US" w:bidi="ar-SA"/>
      <w14:ligatures w14:val="standardContextual"/>
    </w:rPr>
  </w:style>
  <w:style w:type="paragraph" w:customStyle="1" w:styleId="41">
    <w:name w:val="Основной текст4"/>
    <w:basedOn w:val="a"/>
    <w:link w:val="ac"/>
    <w:rsid w:val="00717D43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kern w:val="2"/>
      <w:lang w:val="ru-RU" w:eastAsia="en-US" w:bidi="ar-SA"/>
      <w14:ligatures w14:val="standardContextual"/>
    </w:rPr>
  </w:style>
  <w:style w:type="paragraph" w:customStyle="1" w:styleId="32">
    <w:name w:val="Основной текст (3)"/>
    <w:basedOn w:val="a"/>
    <w:link w:val="31"/>
    <w:rsid w:val="00717D43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kern w:val="2"/>
      <w:sz w:val="23"/>
      <w:szCs w:val="23"/>
      <w:lang w:val="ru-RU" w:eastAsia="en-US" w:bidi="ar-SA"/>
      <w14:ligatures w14:val="standardContextual"/>
    </w:rPr>
  </w:style>
  <w:style w:type="paragraph" w:customStyle="1" w:styleId="43">
    <w:name w:val="Основной текст (4)"/>
    <w:basedOn w:val="a"/>
    <w:link w:val="42"/>
    <w:rsid w:val="00717D4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kern w:val="2"/>
      <w:lang w:val="ru-RU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2025-05-06T08:08:00Z</dcterms:created>
  <dcterms:modified xsi:type="dcterms:W3CDTF">2025-05-06T08:14:00Z</dcterms:modified>
</cp:coreProperties>
</file>