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5EAC" w14:textId="77777777" w:rsidR="00717D43" w:rsidRDefault="00717D43" w:rsidP="00717D43">
      <w:pPr>
        <w:pStyle w:val="24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6A2FEC3C" w14:textId="77777777" w:rsidR="00717D43" w:rsidRDefault="00717D43" w:rsidP="00717D43">
      <w:pPr>
        <w:pStyle w:val="24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B86AE76" w14:textId="2FCE00B3" w:rsidR="00717D43" w:rsidRDefault="00C555E7" w:rsidP="00717D43">
      <w:pPr>
        <w:pStyle w:val="32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Розроблення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проектно-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кошторисної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документації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по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об’єкту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будівництва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"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Капітальний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житлового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Виконкомівська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24-А, м.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здійснення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заходів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після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ракетної</w:t>
      </w:r>
      <w:proofErr w:type="spellEnd"/>
      <w:r w:rsidRPr="00C555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атаки)"</w:t>
      </w:r>
    </w:p>
    <w:p w14:paraId="08DFB797" w14:textId="77777777" w:rsidR="00717D43" w:rsidRDefault="00717D43" w:rsidP="00717D43">
      <w:pPr>
        <w:pStyle w:val="32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0992E3B7" w14:textId="77777777" w:rsidR="00717D43" w:rsidRDefault="00717D43" w:rsidP="00717D43">
      <w:pPr>
        <w:pStyle w:val="41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63369E5F" w14:textId="77777777" w:rsidR="00717D43" w:rsidRDefault="00717D43" w:rsidP="00717D43">
      <w:pPr>
        <w:pStyle w:val="41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416699DF" w14:textId="77777777" w:rsidR="00717D43" w:rsidRPr="00A22D5C" w:rsidRDefault="00717D43" w:rsidP="00717D43">
      <w:pPr>
        <w:pStyle w:val="41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   44124263</w:t>
      </w:r>
    </w:p>
    <w:p w14:paraId="1829E76A" w14:textId="77777777" w:rsidR="00717D43" w:rsidRDefault="00717D43" w:rsidP="00717D43">
      <w:pPr>
        <w:pStyle w:val="41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  Юридична особа, яка забезпечує потреби держави або територіальної громади</w:t>
      </w:r>
    </w:p>
    <w:p w14:paraId="1A9F9A76" w14:textId="77777777" w:rsidR="00717D43" w:rsidRDefault="00717D43" w:rsidP="00717D43">
      <w:pPr>
        <w:pStyle w:val="41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77F5693F" w14:textId="77777777" w:rsidR="00717D43" w:rsidRDefault="00717D43" w:rsidP="00717D43">
      <w:pPr>
        <w:pStyle w:val="43"/>
        <w:ind w:left="40" w:right="40"/>
        <w:jc w:val="left"/>
        <w:rPr>
          <w:lang w:val="uk-UA" w:bidi="uk-UA"/>
        </w:rPr>
      </w:pPr>
      <w:r>
        <w:rPr>
          <w:rStyle w:val="44"/>
          <w:rFonts w:eastAsiaTheme="majorEastAsia"/>
        </w:rPr>
        <w:t>предмета закупівлі і частин предмета закупівлі (лотів) (за наявності):</w:t>
      </w:r>
      <w:r>
        <w:rPr>
          <w:lang w:val="uk-UA" w:bidi="uk-UA"/>
        </w:rPr>
        <w:t xml:space="preserve"> </w:t>
      </w:r>
    </w:p>
    <w:p w14:paraId="1CD38190" w14:textId="68B330EE" w:rsidR="00717D43" w:rsidRPr="00B304C4" w:rsidRDefault="00C555E7" w:rsidP="00717D43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/>
        </w:rPr>
      </w:pPr>
      <w:bookmarkStart w:id="0" w:name="_Hlk155187867"/>
      <w:bookmarkStart w:id="1" w:name="_Hlk155360572"/>
      <w:proofErr w:type="spellStart"/>
      <w:r w:rsidRPr="00C555E7">
        <w:rPr>
          <w:lang w:val="ru-RU"/>
        </w:rPr>
        <w:t>Розроблення</w:t>
      </w:r>
      <w:proofErr w:type="spellEnd"/>
      <w:r w:rsidRPr="00C555E7">
        <w:rPr>
          <w:lang w:val="ru-RU"/>
        </w:rPr>
        <w:t xml:space="preserve"> проектно-</w:t>
      </w:r>
      <w:proofErr w:type="spellStart"/>
      <w:r w:rsidRPr="00C555E7">
        <w:rPr>
          <w:lang w:val="ru-RU"/>
        </w:rPr>
        <w:t>кошторисної</w:t>
      </w:r>
      <w:proofErr w:type="spellEnd"/>
      <w:r w:rsidRPr="00C555E7">
        <w:rPr>
          <w:lang w:val="ru-RU"/>
        </w:rPr>
        <w:t xml:space="preserve"> </w:t>
      </w:r>
      <w:proofErr w:type="spellStart"/>
      <w:r w:rsidRPr="00C555E7">
        <w:rPr>
          <w:lang w:val="ru-RU"/>
        </w:rPr>
        <w:t>документації</w:t>
      </w:r>
      <w:proofErr w:type="spellEnd"/>
      <w:r w:rsidRPr="00C555E7">
        <w:rPr>
          <w:lang w:val="ru-RU"/>
        </w:rPr>
        <w:t xml:space="preserve"> по </w:t>
      </w:r>
      <w:proofErr w:type="spellStart"/>
      <w:r w:rsidRPr="00C555E7">
        <w:rPr>
          <w:lang w:val="ru-RU"/>
        </w:rPr>
        <w:t>об’єкту</w:t>
      </w:r>
      <w:proofErr w:type="spellEnd"/>
      <w:r w:rsidRPr="00C555E7">
        <w:rPr>
          <w:lang w:val="ru-RU"/>
        </w:rPr>
        <w:t xml:space="preserve"> </w:t>
      </w:r>
      <w:proofErr w:type="spellStart"/>
      <w:r w:rsidRPr="00C555E7">
        <w:rPr>
          <w:lang w:val="ru-RU"/>
        </w:rPr>
        <w:t>будівництва</w:t>
      </w:r>
      <w:proofErr w:type="spellEnd"/>
      <w:r w:rsidRPr="00C555E7">
        <w:rPr>
          <w:lang w:val="ru-RU"/>
        </w:rPr>
        <w:t xml:space="preserve"> "</w:t>
      </w:r>
      <w:proofErr w:type="spellStart"/>
      <w:r w:rsidRPr="00C555E7">
        <w:rPr>
          <w:lang w:val="ru-RU"/>
        </w:rPr>
        <w:t>Капітальний</w:t>
      </w:r>
      <w:proofErr w:type="spellEnd"/>
      <w:r w:rsidRPr="00C555E7">
        <w:rPr>
          <w:lang w:val="ru-RU"/>
        </w:rPr>
        <w:t xml:space="preserve"> ремонт </w:t>
      </w:r>
      <w:proofErr w:type="spellStart"/>
      <w:r w:rsidRPr="00C555E7">
        <w:rPr>
          <w:lang w:val="ru-RU"/>
        </w:rPr>
        <w:t>житлового</w:t>
      </w:r>
      <w:proofErr w:type="spellEnd"/>
      <w:r w:rsidRPr="00C555E7">
        <w:rPr>
          <w:lang w:val="ru-RU"/>
        </w:rPr>
        <w:t xml:space="preserve"> </w:t>
      </w:r>
      <w:proofErr w:type="spellStart"/>
      <w:r w:rsidRPr="00C555E7">
        <w:rPr>
          <w:lang w:val="ru-RU"/>
        </w:rPr>
        <w:t>будинку</w:t>
      </w:r>
      <w:proofErr w:type="spellEnd"/>
      <w:r w:rsidRPr="00C555E7">
        <w:rPr>
          <w:lang w:val="ru-RU"/>
        </w:rPr>
        <w:t xml:space="preserve"> за адресою: </w:t>
      </w:r>
      <w:proofErr w:type="spellStart"/>
      <w:r w:rsidRPr="00C555E7">
        <w:rPr>
          <w:lang w:val="ru-RU"/>
        </w:rPr>
        <w:t>вул</w:t>
      </w:r>
      <w:proofErr w:type="spellEnd"/>
      <w:r w:rsidRPr="00C555E7">
        <w:rPr>
          <w:lang w:val="ru-RU"/>
        </w:rPr>
        <w:t xml:space="preserve">. </w:t>
      </w:r>
      <w:proofErr w:type="spellStart"/>
      <w:r w:rsidRPr="00C555E7">
        <w:rPr>
          <w:lang w:val="ru-RU"/>
        </w:rPr>
        <w:t>Виконкомівська</w:t>
      </w:r>
      <w:proofErr w:type="spellEnd"/>
      <w:r w:rsidRPr="00C555E7">
        <w:rPr>
          <w:lang w:val="ru-RU"/>
        </w:rPr>
        <w:t xml:space="preserve">, буд. 24-А, м. </w:t>
      </w:r>
      <w:proofErr w:type="spellStart"/>
      <w:r w:rsidRPr="00C555E7">
        <w:rPr>
          <w:lang w:val="ru-RU"/>
        </w:rPr>
        <w:t>Дніпро</w:t>
      </w:r>
      <w:proofErr w:type="spellEnd"/>
      <w:r w:rsidRPr="00C555E7">
        <w:rPr>
          <w:lang w:val="ru-RU"/>
        </w:rPr>
        <w:t xml:space="preserve"> (</w:t>
      </w:r>
      <w:proofErr w:type="spellStart"/>
      <w:r w:rsidRPr="00C555E7">
        <w:rPr>
          <w:lang w:val="ru-RU"/>
        </w:rPr>
        <w:t>здійснення</w:t>
      </w:r>
      <w:proofErr w:type="spellEnd"/>
      <w:r w:rsidRPr="00C555E7">
        <w:rPr>
          <w:lang w:val="ru-RU"/>
        </w:rPr>
        <w:t xml:space="preserve"> </w:t>
      </w:r>
      <w:proofErr w:type="spellStart"/>
      <w:r w:rsidRPr="00C555E7">
        <w:rPr>
          <w:lang w:val="ru-RU"/>
        </w:rPr>
        <w:t>заходів</w:t>
      </w:r>
      <w:proofErr w:type="spellEnd"/>
      <w:r w:rsidRPr="00C555E7">
        <w:rPr>
          <w:lang w:val="ru-RU"/>
        </w:rPr>
        <w:t xml:space="preserve"> з </w:t>
      </w:r>
      <w:proofErr w:type="spellStart"/>
      <w:r w:rsidRPr="00C555E7">
        <w:rPr>
          <w:lang w:val="ru-RU"/>
        </w:rPr>
        <w:t>усунення</w:t>
      </w:r>
      <w:proofErr w:type="spellEnd"/>
      <w:r w:rsidRPr="00C555E7">
        <w:rPr>
          <w:lang w:val="ru-RU"/>
        </w:rPr>
        <w:t xml:space="preserve"> </w:t>
      </w:r>
      <w:proofErr w:type="spellStart"/>
      <w:r w:rsidRPr="00C555E7">
        <w:rPr>
          <w:lang w:val="ru-RU"/>
        </w:rPr>
        <w:t>аварій</w:t>
      </w:r>
      <w:proofErr w:type="spellEnd"/>
      <w:r w:rsidRPr="00C555E7">
        <w:rPr>
          <w:lang w:val="ru-RU"/>
        </w:rPr>
        <w:t xml:space="preserve"> в </w:t>
      </w:r>
      <w:proofErr w:type="spellStart"/>
      <w:r w:rsidRPr="00C555E7">
        <w:rPr>
          <w:lang w:val="ru-RU"/>
        </w:rPr>
        <w:t>житловому</w:t>
      </w:r>
      <w:proofErr w:type="spellEnd"/>
      <w:r w:rsidRPr="00C555E7">
        <w:rPr>
          <w:lang w:val="ru-RU"/>
        </w:rPr>
        <w:t xml:space="preserve"> </w:t>
      </w:r>
      <w:proofErr w:type="spellStart"/>
      <w:r w:rsidRPr="00C555E7">
        <w:rPr>
          <w:lang w:val="ru-RU"/>
        </w:rPr>
        <w:t>будинку</w:t>
      </w:r>
      <w:proofErr w:type="spellEnd"/>
      <w:r w:rsidRPr="00C555E7">
        <w:rPr>
          <w:lang w:val="ru-RU"/>
        </w:rPr>
        <w:t xml:space="preserve"> </w:t>
      </w:r>
      <w:proofErr w:type="spellStart"/>
      <w:r w:rsidRPr="00C555E7">
        <w:rPr>
          <w:lang w:val="ru-RU"/>
        </w:rPr>
        <w:t>після</w:t>
      </w:r>
      <w:proofErr w:type="spellEnd"/>
      <w:r w:rsidRPr="00C555E7">
        <w:rPr>
          <w:lang w:val="ru-RU"/>
        </w:rPr>
        <w:t xml:space="preserve"> </w:t>
      </w:r>
      <w:proofErr w:type="spellStart"/>
      <w:r w:rsidRPr="00C555E7">
        <w:rPr>
          <w:lang w:val="ru-RU"/>
        </w:rPr>
        <w:t>ракетної</w:t>
      </w:r>
      <w:proofErr w:type="spellEnd"/>
      <w:r w:rsidRPr="00C555E7">
        <w:rPr>
          <w:lang w:val="ru-RU"/>
        </w:rPr>
        <w:t xml:space="preserve"> атаки)"</w:t>
      </w:r>
      <w:r w:rsidR="00717D43" w:rsidRPr="00B304C4">
        <w:rPr>
          <w:lang w:val="ru-RU"/>
        </w:rPr>
        <w:t xml:space="preserve">, </w:t>
      </w:r>
      <w:bookmarkEnd w:id="0"/>
      <w:bookmarkEnd w:id="1"/>
      <w:r w:rsidRPr="00C555E7">
        <w:rPr>
          <w:lang w:val="ru-RU"/>
        </w:rPr>
        <w:t xml:space="preserve">ДК 021:2015: 71320000-7 — </w:t>
      </w:r>
      <w:proofErr w:type="spellStart"/>
      <w:r w:rsidRPr="00C555E7">
        <w:rPr>
          <w:lang w:val="ru-RU"/>
        </w:rPr>
        <w:t>Послуги</w:t>
      </w:r>
      <w:proofErr w:type="spellEnd"/>
      <w:r w:rsidRPr="00C555E7">
        <w:rPr>
          <w:lang w:val="ru-RU"/>
        </w:rPr>
        <w:t xml:space="preserve"> з </w:t>
      </w:r>
      <w:proofErr w:type="spellStart"/>
      <w:r w:rsidRPr="00C555E7">
        <w:rPr>
          <w:lang w:val="ru-RU"/>
        </w:rPr>
        <w:t>інженерного</w:t>
      </w:r>
      <w:proofErr w:type="spellEnd"/>
      <w:r w:rsidRPr="00C555E7">
        <w:rPr>
          <w:lang w:val="ru-RU"/>
        </w:rPr>
        <w:t xml:space="preserve"> </w:t>
      </w:r>
      <w:proofErr w:type="spellStart"/>
      <w:r w:rsidRPr="00C555E7">
        <w:rPr>
          <w:lang w:val="ru-RU"/>
        </w:rPr>
        <w:t>проектування</w:t>
      </w:r>
      <w:proofErr w:type="spellEnd"/>
    </w:p>
    <w:p w14:paraId="791E2589" w14:textId="77777777" w:rsidR="00717D43" w:rsidRPr="00F10BCF" w:rsidRDefault="00717D43" w:rsidP="00717D43">
      <w:pPr>
        <w:pStyle w:val="43"/>
        <w:ind w:left="40" w:right="40"/>
        <w:rPr>
          <w:lang w:val="uk-UA" w:bidi="uk-UA"/>
        </w:rPr>
      </w:pPr>
    </w:p>
    <w:p w14:paraId="1492E9C4" w14:textId="77777777" w:rsidR="00717D43" w:rsidRPr="00E9279B" w:rsidRDefault="00717D43" w:rsidP="00717D43">
      <w:pPr>
        <w:pStyle w:val="43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   </w:t>
      </w:r>
    </w:p>
    <w:p w14:paraId="631EB461" w14:textId="55A32933" w:rsidR="00717D43" w:rsidRDefault="00717D43" w:rsidP="00717D43">
      <w:pPr>
        <w:pStyle w:val="43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C555E7" w:rsidRPr="00C555E7">
        <w:rPr>
          <w:color w:val="000000"/>
          <w:lang w:eastAsia="uk-UA" w:bidi="uk-UA"/>
        </w:rPr>
        <w:t xml:space="preserve">1 </w:t>
      </w:r>
      <w:r>
        <w:rPr>
          <w:rStyle w:val="ad"/>
          <w:rFonts w:eastAsiaTheme="majorEastAsia"/>
        </w:rPr>
        <w:t xml:space="preserve"> </w:t>
      </w:r>
      <w:r w:rsidR="00C555E7">
        <w:rPr>
          <w:rStyle w:val="ad"/>
          <w:rFonts w:eastAsiaTheme="majorEastAsia"/>
        </w:rPr>
        <w:t>роб</w:t>
      </w:r>
      <w:r>
        <w:rPr>
          <w:rStyle w:val="ad"/>
          <w:rFonts w:eastAsiaTheme="majorEastAsia"/>
        </w:rPr>
        <w:t>.</w:t>
      </w:r>
    </w:p>
    <w:p w14:paraId="2BFAE593" w14:textId="3BBDB85F" w:rsidR="00717D43" w:rsidRPr="006C45A1" w:rsidRDefault="00717D43" w:rsidP="00717D43">
      <w:pPr>
        <w:pStyle w:val="43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4"/>
          <w:rFonts w:eastAsiaTheme="majorEastAsia"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>
        <w:rPr>
          <w:color w:val="000000"/>
          <w:lang w:val="uk-UA" w:eastAsia="uk-UA" w:bidi="uk-UA"/>
        </w:rPr>
        <w:t xml:space="preserve">,  </w:t>
      </w:r>
      <w:proofErr w:type="spellStart"/>
      <w:r w:rsidR="00C555E7" w:rsidRPr="00C555E7">
        <w:rPr>
          <w:rFonts w:ascii="Courier New" w:eastAsia="Courier New" w:hAnsi="Courier New" w:cs="Courier New"/>
          <w:i w:val="0"/>
          <w:iCs w:val="0"/>
          <w:color w:val="000000"/>
          <w:lang w:eastAsia="uk-UA" w:bidi="uk-UA"/>
        </w:rPr>
        <w:t>вул</w:t>
      </w:r>
      <w:proofErr w:type="spellEnd"/>
      <w:r w:rsidR="00C555E7" w:rsidRPr="00C555E7">
        <w:rPr>
          <w:rFonts w:ascii="Courier New" w:eastAsia="Courier New" w:hAnsi="Courier New" w:cs="Courier New"/>
          <w:i w:val="0"/>
          <w:iCs w:val="0"/>
          <w:color w:val="000000"/>
          <w:lang w:eastAsia="uk-UA" w:bidi="uk-UA"/>
        </w:rPr>
        <w:t xml:space="preserve">. </w:t>
      </w:r>
      <w:proofErr w:type="spellStart"/>
      <w:r w:rsidR="00C555E7" w:rsidRPr="00C555E7">
        <w:rPr>
          <w:rFonts w:ascii="Courier New" w:eastAsia="Courier New" w:hAnsi="Courier New" w:cs="Courier New"/>
          <w:i w:val="0"/>
          <w:iCs w:val="0"/>
          <w:color w:val="000000"/>
          <w:lang w:eastAsia="uk-UA" w:bidi="uk-UA"/>
        </w:rPr>
        <w:t>Виконкомівська</w:t>
      </w:r>
      <w:proofErr w:type="spellEnd"/>
      <w:r w:rsidR="00C555E7" w:rsidRPr="00C555E7">
        <w:rPr>
          <w:rFonts w:ascii="Courier New" w:eastAsia="Courier New" w:hAnsi="Courier New" w:cs="Courier New"/>
          <w:i w:val="0"/>
          <w:iCs w:val="0"/>
          <w:color w:val="000000"/>
          <w:lang w:eastAsia="uk-UA" w:bidi="uk-UA"/>
        </w:rPr>
        <w:t>, буд. 24-А</w:t>
      </w:r>
      <w:r w:rsidRPr="00F10BCF">
        <w:rPr>
          <w:color w:val="000000"/>
          <w:lang w:val="uk-UA" w:eastAsia="uk-UA" w:bidi="uk-UA"/>
        </w:rPr>
        <w:t>)</w:t>
      </w:r>
      <w:r>
        <w:rPr>
          <w:color w:val="000000"/>
          <w:lang w:val="uk-UA" w:eastAsia="uk-UA" w:bidi="uk-UA"/>
        </w:rPr>
        <w:t xml:space="preserve"> </w:t>
      </w:r>
    </w:p>
    <w:p w14:paraId="5346074D" w14:textId="77777777" w:rsidR="00717D43" w:rsidRPr="00243DEB" w:rsidRDefault="00717D43" w:rsidP="00717D43">
      <w:pPr>
        <w:pStyle w:val="43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 </w:t>
      </w:r>
    </w:p>
    <w:p w14:paraId="4092F914" w14:textId="4AD2FBCB" w:rsidR="00717D43" w:rsidRPr="00D5350E" w:rsidRDefault="00717D43" w:rsidP="00717D43">
      <w:pPr>
        <w:pStyle w:val="41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d"/>
          <w:rFonts w:eastAsiaTheme="majorEastAsia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>
        <w:rPr>
          <w:b/>
          <w:bCs/>
          <w:i/>
          <w:iCs/>
          <w:color w:val="000000"/>
          <w:lang w:val="uk-UA" w:eastAsia="uk-UA" w:bidi="uk-UA"/>
        </w:rPr>
        <w:t xml:space="preserve">  </w:t>
      </w:r>
      <w:r w:rsidR="00C555E7">
        <w:rPr>
          <w:b/>
          <w:bCs/>
          <w:i/>
          <w:iCs/>
          <w:color w:val="000000"/>
          <w:lang w:val="uk-UA" w:eastAsia="uk-UA" w:bidi="uk-UA"/>
        </w:rPr>
        <w:t>220</w:t>
      </w:r>
      <w:r w:rsidRPr="004413B1">
        <w:rPr>
          <w:b/>
          <w:bCs/>
          <w:i/>
          <w:iCs/>
          <w:color w:val="000000"/>
          <w:lang w:eastAsia="uk-UA" w:bidi="uk-UA"/>
        </w:rPr>
        <w:t>0</w:t>
      </w:r>
      <w:r>
        <w:rPr>
          <w:b/>
          <w:bCs/>
          <w:i/>
          <w:iCs/>
          <w:color w:val="000000"/>
          <w:lang w:val="uk-UA" w:eastAsia="uk-UA" w:bidi="uk-UA"/>
        </w:rPr>
        <w:t>000</w:t>
      </w:r>
      <w:r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d"/>
          <w:rFonts w:eastAsiaTheme="majorEastAsia"/>
        </w:rPr>
        <w:t>грн .</w:t>
      </w:r>
      <w:r>
        <w:rPr>
          <w:rStyle w:val="ad"/>
          <w:rFonts w:eastAsiaTheme="majorEastAsia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616A4184" w14:textId="77777777" w:rsidR="00717D43" w:rsidRPr="00333217" w:rsidRDefault="00717D43" w:rsidP="00717D43">
      <w:pPr>
        <w:pStyle w:val="41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717D43" w:rsidRPr="00333217" w:rsidSect="00717D43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d"/>
          <w:rFonts w:eastAsiaTheme="majorEastAsia"/>
        </w:rPr>
        <w:t xml:space="preserve"> (КЕКВ 2240).</w:t>
      </w:r>
    </w:p>
    <w:p w14:paraId="7824DD65" w14:textId="77777777" w:rsidR="00717D43" w:rsidRDefault="00717D43" w:rsidP="00717D43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lastRenderedPageBreak/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94E53C4" w14:textId="77777777" w:rsidR="00717D43" w:rsidRDefault="00717D43" w:rsidP="00717D43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CF06B96" w14:textId="77777777" w:rsidR="00717D43" w:rsidRDefault="00717D43" w:rsidP="00717D43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1414D412" w14:textId="77777777" w:rsidR="00C555E7" w:rsidRPr="00C70D4F" w:rsidRDefault="00C555E7" w:rsidP="00C555E7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70D4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</w:t>
      </w:r>
      <w:r w:rsidRPr="00C70D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Завдання на проектування</w:t>
      </w:r>
    </w:p>
    <w:p w14:paraId="7E187EB1" w14:textId="77777777" w:rsidR="00C555E7" w:rsidRPr="00C70D4F" w:rsidRDefault="00C555E7" w:rsidP="00C555E7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CC1496F" w14:textId="77777777" w:rsidR="00C555E7" w:rsidRPr="00C70D4F" w:rsidRDefault="00C555E7" w:rsidP="00C555E7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70D4F">
        <w:rPr>
          <w:rFonts w:ascii="Times New Roman" w:eastAsia="Times New Roman" w:hAnsi="Times New Roman" w:cs="Times New Roman"/>
          <w:b/>
          <w:bCs/>
          <w:lang w:eastAsia="zh-CN"/>
        </w:rPr>
        <w:t>Розроблення проектно-кошторисної документації по об’єкту будівництва</w:t>
      </w:r>
    </w:p>
    <w:p w14:paraId="6E2AE7FC" w14:textId="77777777" w:rsidR="00C555E7" w:rsidRPr="00C70D4F" w:rsidRDefault="00C555E7" w:rsidP="00C555E7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70D4F">
        <w:rPr>
          <w:rFonts w:ascii="Times New Roman" w:eastAsia="Times New Roman" w:hAnsi="Times New Roman" w:cs="Times New Roman"/>
          <w:b/>
          <w:bCs/>
          <w:lang w:eastAsia="zh-CN"/>
        </w:rPr>
        <w:t xml:space="preserve"> "Капітальний ремонт житлового будинку за адресою: </w:t>
      </w:r>
    </w:p>
    <w:p w14:paraId="7F12A561" w14:textId="77777777" w:rsidR="00C555E7" w:rsidRPr="00C70D4F" w:rsidRDefault="00C555E7" w:rsidP="00C555E7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70D4F">
        <w:rPr>
          <w:rFonts w:ascii="Times New Roman" w:eastAsia="Times New Roman" w:hAnsi="Times New Roman" w:cs="Times New Roman"/>
          <w:b/>
          <w:bCs/>
          <w:lang w:eastAsia="zh-CN"/>
        </w:rPr>
        <w:t xml:space="preserve">вул. Виконкомівська, буд. 24 а, м. Дніпро (здійснення заходів з усунення аварій в житловому будинку після ракетної атаки)". </w:t>
      </w:r>
    </w:p>
    <w:p w14:paraId="095F7DBE" w14:textId="77777777" w:rsidR="00C555E7" w:rsidRPr="00C70D4F" w:rsidRDefault="00C555E7" w:rsidP="00C555E7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 w:rsidRPr="00C70D4F">
        <w:rPr>
          <w:rFonts w:ascii="Times New Roman" w:eastAsia="Times New Roman" w:hAnsi="Times New Roman" w:cs="Times New Roman"/>
          <w:lang w:eastAsia="zh-CN"/>
        </w:rPr>
        <w:t>ДК 021:2015 - 71320000-7 — Послуги з інженерного проектування</w:t>
      </w:r>
    </w:p>
    <w:p w14:paraId="2F678D1C" w14:textId="77777777" w:rsidR="00C555E7" w:rsidRPr="00C70D4F" w:rsidRDefault="00C555E7" w:rsidP="00C555E7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W w:w="10540" w:type="dxa"/>
        <w:tblInd w:w="-484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5862"/>
      </w:tblGrid>
      <w:tr w:rsidR="00C555E7" w:rsidRPr="00C70D4F" w14:paraId="0AADA2E0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2FA8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A1A9E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Назва та місцезнаходження об'єкта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1063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bCs/>
                <w:lang w:eastAsia="zh-CN"/>
              </w:rPr>
              <w:t>"Капітальний ремонт житлового будинку за адресою: вул. Виконкомівська, буд. 24 а, м. Дніпро (здійснення заходів з усунення аварій в житловому будинку після ракетної атаки)"</w:t>
            </w:r>
          </w:p>
        </w:tc>
      </w:tr>
      <w:tr w:rsidR="00C555E7" w:rsidRPr="00C70D4F" w14:paraId="5D5BFB57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E170F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77051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Підстава для проектування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B36A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2.1.Договір на виконання проектних робіт №_______</w:t>
            </w:r>
          </w:p>
          <w:p w14:paraId="787B90C4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  від ___________ 2025р.</w:t>
            </w:r>
          </w:p>
          <w:p w14:paraId="376DB64D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2.2. Технічний звіт про проведення обстеження та оцінки технічного стану будівельних конструкцій житлового будинку, виконаний в 2024р.</w:t>
            </w:r>
          </w:p>
          <w:p w14:paraId="06F76EA2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2.3. Плани БТІ</w:t>
            </w:r>
          </w:p>
        </w:tc>
      </w:tr>
      <w:tr w:rsidR="00C555E7" w:rsidRPr="00C70D4F" w14:paraId="38F0FA85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252E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10C1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Вид будівництва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9B0C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Капітальний ремонт </w:t>
            </w:r>
            <w:r w:rsidRPr="00C70D4F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zh-CN"/>
              </w:rPr>
              <w:t xml:space="preserve"> </w:t>
            </w:r>
          </w:p>
        </w:tc>
      </w:tr>
      <w:tr w:rsidR="00C555E7" w:rsidRPr="00C70D4F" w14:paraId="7A8A0D12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78E05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1727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Дані про замовника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1BFF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Департамент з питань самоорганізації населення Дніпровської міської ради</w:t>
            </w:r>
          </w:p>
          <w:p w14:paraId="6E2FBD9B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ЄДРПОУ 44124263</w:t>
            </w:r>
          </w:p>
          <w:p w14:paraId="3889D773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Адреса: м. Дніпро, просп. Дмитра Яворницького, </w:t>
            </w:r>
          </w:p>
          <w:p w14:paraId="1B1B1F3C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буд. 75</w:t>
            </w:r>
          </w:p>
        </w:tc>
      </w:tr>
      <w:tr w:rsidR="00C555E7" w:rsidRPr="00C70D4F" w14:paraId="6839C6DF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684C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1EFB9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Джерело фінансування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43F4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Міський бюджет</w:t>
            </w:r>
          </w:p>
        </w:tc>
      </w:tr>
      <w:tr w:rsidR="00C555E7" w:rsidRPr="00C70D4F" w14:paraId="467053AF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F540C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80D94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Необхідність розрахунків ефективності інвестицій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A99A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Не вимагається</w:t>
            </w:r>
          </w:p>
        </w:tc>
      </w:tr>
      <w:tr w:rsidR="00C555E7" w:rsidRPr="00C70D4F" w14:paraId="3880DC39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73923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7E860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Дані про Проектувальника (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Генпроектувальника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A3F6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555E7" w:rsidRPr="00C70D4F" w14:paraId="43C43269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D57F7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46FBA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Стадійність проектування 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19F8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Одностадійне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 - «Робочий проект» (РП)</w:t>
            </w:r>
          </w:p>
        </w:tc>
      </w:tr>
      <w:tr w:rsidR="00C555E7" w:rsidRPr="00C70D4F" w14:paraId="65796A87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AE86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A365B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Особливі умови будівництва та проектування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F535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Роботи виконуються на підставі Постанови Кабінету Міністрів України №470 від 19.04.2022р. оскільки капітальний ремонт проводиться щодо об’єкту (незалежно від класу наслідків (відповідальності), пошкодженого в результаті воєнних дій.</w:t>
            </w:r>
          </w:p>
          <w:p w14:paraId="2472DC48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Роботи планується вести в умовах часткової експлуатації будівлі та в умовах ущільненої забудови</w:t>
            </w:r>
          </w:p>
        </w:tc>
      </w:tr>
      <w:tr w:rsidR="00C555E7" w:rsidRPr="00C70D4F" w14:paraId="7BF14B1E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8BBF8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00DC2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Інженерні вишукування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9E45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Проводились (за окремим договором). </w:t>
            </w:r>
          </w:p>
          <w:p w14:paraId="56C0B241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Виконане попереднє та остаточне обстеження та оцінка технічного стану будівельних конструкцій житлового будинку за адресою: </w:t>
            </w:r>
          </w:p>
          <w:p w14:paraId="398344C0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м. Дніпро, вул. Виконкомівська, буд.24 А </w:t>
            </w:r>
          </w:p>
        </w:tc>
      </w:tr>
      <w:tr w:rsidR="00C555E7" w:rsidRPr="00C70D4F" w14:paraId="50A5871D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C823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9EBDC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Черговість будівництва, необхідність виділення пускових комплексів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4E95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Капітальний ремонт передбачити в одну чергу, без виділення пускових комплексів</w:t>
            </w:r>
          </w:p>
        </w:tc>
      </w:tr>
      <w:tr w:rsidR="00C555E7" w:rsidRPr="00C70D4F" w14:paraId="550B7EAD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D4D55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CA200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Загальна характеристика об’єкта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B809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Типова серія будівлі – </w:t>
            </w:r>
            <w:r w:rsidRPr="00C70D4F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індивідуальний проект</w:t>
            </w:r>
          </w:p>
          <w:p w14:paraId="60F40989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Рік введення в експлуатацію- 2004</w:t>
            </w:r>
          </w:p>
          <w:p w14:paraId="0D1EA590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Умовна висота –36,80м</w:t>
            </w:r>
          </w:p>
          <w:p w14:paraId="6BC24227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Кількість поверхів – 10</w:t>
            </w:r>
          </w:p>
          <w:p w14:paraId="1670BEE4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Кількість під'їздів - 2</w:t>
            </w:r>
          </w:p>
          <w:p w14:paraId="7E57F9E1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Кількість квартир - 64</w:t>
            </w:r>
          </w:p>
          <w:p w14:paraId="101A30C4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Площа квартир– 5909,2 м²</w:t>
            </w:r>
          </w:p>
          <w:p w14:paraId="57CD84C7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Загальна площа – 9691,60 м²</w:t>
            </w:r>
          </w:p>
          <w:p w14:paraId="026B9B44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Загальний будівельний об’єм – 35513,9м3</w:t>
            </w:r>
          </w:p>
          <w:p w14:paraId="7530326D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Площа забудови –969,2м²</w:t>
            </w:r>
          </w:p>
        </w:tc>
      </w:tr>
      <w:tr w:rsidR="00C555E7" w:rsidRPr="00C70D4F" w14:paraId="5BA6FFFA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A62A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61A5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Дані про підключення об'єкта до мереж інженерного забезпечення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95E2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Інженерні мережі - електропостачання, водопостачання та каналізація, газопостачання на даний час відключені.</w:t>
            </w:r>
          </w:p>
        </w:tc>
      </w:tr>
      <w:tr w:rsidR="00C555E7" w:rsidRPr="00C70D4F" w14:paraId="31366993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0F4F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31C58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Визначення класу (наслідків ) відповідальності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4339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Виконати відповідно до Закону України «Про регулювання містобудівної діяльності» за ДСТУ 8855:2019 «Будівлі та споруди. Визначення класу наслідків (відповідальності)»:</w:t>
            </w:r>
          </w:p>
          <w:p w14:paraId="3966A0DF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визначений клас наслідків (відповідальності) попередньо - СС2</w:t>
            </w:r>
          </w:p>
        </w:tc>
      </w:tr>
      <w:tr w:rsidR="00C555E7" w:rsidRPr="00C70D4F" w14:paraId="082D34E3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E8B9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BD26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Вимоги до основних проектних рішень</w:t>
            </w:r>
          </w:p>
          <w:p w14:paraId="727D40A1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5AEC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Розробка даного проекту передбачає наступні заходи:</w:t>
            </w:r>
          </w:p>
          <w:p w14:paraId="161DE215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- комплекс підготовчих та демонтажних робіт аварійних та пошкоджених ділянок будівлі, у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т.ч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. заходів з підсилення будівельних несучих конструкцій - сходово-ліфтових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ядер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, зовнішніх та внутрішніх несучих стін,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перекриттів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 та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т.п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. (згідно результатам остаточного технічного обстеження, яке виконано після першого етапу підготовчих  та демонтажних робіт);</w:t>
            </w:r>
          </w:p>
          <w:p w14:paraId="13770B03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- комплексу з капітального ремонту та відновлення пошкоджених ділянок будівлі, а саме: влаштування плит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перекриттів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 та покриттів, монолітних поясів відновлення ділянок зовнішніх та внутрішніх несучих стін з силікатної цегли, перегородок з силікатної цегли та газобетону;</w:t>
            </w:r>
          </w:p>
          <w:p w14:paraId="58EE1B39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- ремонту покрівлі пошкоджених ділянок будівлі, з відновленням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руберойдного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 покриття та покрівельних шарів, влаштування парапетів та відливів, часткове утеплення покриття мінераловатними плитами;</w:t>
            </w:r>
          </w:p>
          <w:p w14:paraId="41974F32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 відновлення та ревізія пошкоджених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вентканалів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;</w:t>
            </w:r>
          </w:p>
          <w:p w14:paraId="64C603CF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влаштування плит балконів та лоджій;</w:t>
            </w:r>
          </w:p>
          <w:p w14:paraId="1B8D0374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влаштування (або відновлення) площадок та сходових маршів (за результатами конструктивних рішень);</w:t>
            </w:r>
          </w:p>
          <w:p w14:paraId="0BCA3829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 влаштування для зруйнованих та пошкоджених квартир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металевопластикових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віконних блоків та балконних вітражів;</w:t>
            </w:r>
          </w:p>
          <w:p w14:paraId="67D92727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 планування квартир, що відновлюються, виконати згідно планів БТІ з урахуванням діючих норм, при цьому у разі виникнення необхідності перепланування в процесі проектування для деяких квартир (у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т.ч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 зміна власника, оптимізація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об’ємно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-планувальних рішень для більш ефективного використання наявної площі під житлові квартири), Замовник складає додаток до завдання на проектування з переліком квартир та </w:t>
            </w: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необхідних змін в плануванні;</w:t>
            </w:r>
          </w:p>
          <w:p w14:paraId="10BFEE18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 влаштування в зруйнованих та пошкоджених квартирах вхідних металевих дверних блоків; </w:t>
            </w:r>
          </w:p>
          <w:p w14:paraId="2E1DC9EA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 влаштування внутрішнього оздоблення приміщень в місцях загального користування 2-го під’їзду згідно їх функціонального призначення, у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т.ч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  влаштування (ремонт) підлог та плінтусів з керамічної плитки, ремонт стель, штукатурка,  шпатлювання стін та  фарбування;</w:t>
            </w:r>
          </w:p>
          <w:p w14:paraId="47D7DC84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 ремонт вхідної групи, у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т.ч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 ганку з  покриттям керамічною морозостійкою плиткою, козирків, влаштування зовнішніх металевих дверних блоків та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металевопластикових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вітражів;</w:t>
            </w:r>
          </w:p>
          <w:p w14:paraId="3F338ADF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влаштування стін та перегородок з газобетону в зруйнованих та пошкоджених квартирах згідно їх функціонального призначення, внутрішнє оздоблення квартир виконується власниками після вводу об’єкта в експлуатацію;</w:t>
            </w:r>
          </w:p>
          <w:p w14:paraId="37635B76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влаштування для кожної квартири, що відновлюється, точок підключення (вводів) для внутрішньо-квартирних інженерних мереж водопостачання, каналізації, газопостачання та вентиляції, електрообладнання та освітлення;</w:t>
            </w:r>
          </w:p>
          <w:p w14:paraId="79B89E86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влаштування систем електрообладнання та освітлення</w:t>
            </w: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 місцях загального користування 2-го під’їзду;</w:t>
            </w:r>
          </w:p>
          <w:p w14:paraId="3AA660A8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передбачити відновлення існуючих автономних систем опалення для кожної квартири зі встановленням газових котлів;</w:t>
            </w:r>
          </w:p>
          <w:p w14:paraId="1BD6EF1D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70D4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влаштування ліфтового обладнання передбачається за окремим проектом.</w:t>
            </w:r>
          </w:p>
          <w:p w14:paraId="1F9FFC76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Капітальний ремонт інших приміщень загального користування житлового будинку, капітальний ремонт або заміна зовнішніх інженерних мереж, заходи з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термореновації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  та модернізації внутрішніх інженерних систем та огороджувальних конструкцій, у 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т.ч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. фасадів, заміна або ремонт інших блоків віконних або/та блоків балконних дверних у приміщеннях (місцях) загального користування будівлі, утеплення і скління наявних балконів і лоджій, комплекс робіт із теплоізоляції та улаштування цоколю та зовнішніх стін нижче рівня ґрунту, підвалу та інших ділянок горища, благоустрій прилеглої території передбачаються за окремим проектом при наявності фінансування.</w:t>
            </w:r>
          </w:p>
          <w:p w14:paraId="57A4F4EF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Забезпечення доступності місць цільового відвідування маломобільними групами населення для всієї будівлі і безперешкодний доступ до будівлі у відповідності з нормативними вимогами виконується за окремим проектом при наявності фінансування.</w:t>
            </w:r>
          </w:p>
          <w:p w14:paraId="6E556C42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Додаткові заходи щодо влаштування захисної споруди цивільного захисту передбачаються за окремим проектом для будівлі в цілому.</w:t>
            </w:r>
          </w:p>
          <w:p w14:paraId="5E270E58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Проектними рішеннями має бути передбачено  застосування конструкцій, що відповідають вимогам пожежної безпеки згідно з ДБН В.1.1-7 та ДБН В.2.6-220; повторне використання придатних матеріалів (за можливості)</w:t>
            </w:r>
          </w:p>
          <w:p w14:paraId="1B5E353D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 Проектну документацію виконати відповідно до ДБН А.2.2-3 та інших діючих норм та правил. Оформити відповідно до ДСТУ Б А.2.4-4.</w:t>
            </w:r>
          </w:p>
        </w:tc>
      </w:tr>
      <w:tr w:rsidR="00C555E7" w:rsidRPr="00C70D4F" w14:paraId="4D9616A1" w14:textId="77777777" w:rsidTr="0068020E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2A621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2CA3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Вимоги до кошторисної документації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2B3B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Кошторисну документацію скласти відповідно до ДСТУ Б Д 1.1-1.</w:t>
            </w:r>
          </w:p>
          <w:p w14:paraId="62CC2AE2" w14:textId="77777777" w:rsidR="00C555E7" w:rsidRPr="00C70D4F" w:rsidRDefault="00C555E7" w:rsidP="0068020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Зведені та локальні кошториси архітектурно-будівельних рішень скласти окремо для кожного розділу</w:t>
            </w:r>
          </w:p>
        </w:tc>
      </w:tr>
      <w:tr w:rsidR="00C555E7" w:rsidRPr="00C70D4F" w14:paraId="3686D0C8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EF6AF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A4309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Вимоги до благоустрою майданчика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713B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Не вимагається</w:t>
            </w:r>
          </w:p>
        </w:tc>
      </w:tr>
      <w:tr w:rsidR="00C555E7" w:rsidRPr="00C70D4F" w14:paraId="3BD39BFD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45528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CAD4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Вимоги щодо розроблення розділу «Оцінка впливів на навколишнє середовище»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050C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Згідно з діючими нормами</w:t>
            </w:r>
          </w:p>
        </w:tc>
      </w:tr>
      <w:tr w:rsidR="00C555E7" w:rsidRPr="00C70D4F" w14:paraId="11E3D6EC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411DA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DA2F9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Вимоги з енергозбереження та енергоефективності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0EF1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Згідно з діючими нормами</w:t>
            </w:r>
          </w:p>
        </w:tc>
      </w:tr>
      <w:tr w:rsidR="00C555E7" w:rsidRPr="00C70D4F" w14:paraId="68A89BD1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8C504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B2DE2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Вимоги до режиму безпеки та охорони праці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DB4B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Згідно з діючими нормами</w:t>
            </w:r>
          </w:p>
        </w:tc>
      </w:tr>
      <w:tr w:rsidR="00C555E7" w:rsidRPr="00C70D4F" w14:paraId="3E837F1B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9D62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8720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Вимоги до систем протипожежного захисту об’єкту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BE40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Згідно з діючими нормами</w:t>
            </w:r>
          </w:p>
        </w:tc>
      </w:tr>
      <w:tr w:rsidR="00C555E7" w:rsidRPr="00C70D4F" w14:paraId="0CD822D5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1130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04B3B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Склад і обсяг виконуваних робіт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0CBE" w14:textId="77777777" w:rsidR="00C555E7" w:rsidRPr="00C70D4F" w:rsidRDefault="00C555E7" w:rsidP="0068020E">
            <w:pPr>
              <w:suppressAutoHyphens/>
              <w:ind w:left="720"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Розділи проекту, що розробляються:</w:t>
            </w:r>
          </w:p>
          <w:p w14:paraId="6A2CCDF5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Загальна пояснювальна записка;</w:t>
            </w:r>
          </w:p>
          <w:p w14:paraId="53E61049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Архітектурно-будівельні рішення (АБ);</w:t>
            </w:r>
          </w:p>
          <w:p w14:paraId="3C0BAA05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Конструктивні рішення (КБ);</w:t>
            </w:r>
          </w:p>
          <w:p w14:paraId="26865211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Водопостачання та каналізація (ВК);</w:t>
            </w:r>
          </w:p>
          <w:p w14:paraId="0A071E43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Опалення та вентиляція (ОВ);</w:t>
            </w:r>
          </w:p>
          <w:p w14:paraId="4E2099C6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Електротехнічні рішення (ЕТР);</w:t>
            </w:r>
          </w:p>
          <w:p w14:paraId="53B82BED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Газопостачання внутрішнє (ГПВ);</w:t>
            </w:r>
          </w:p>
          <w:p w14:paraId="5B7A0B9F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Енергоеффективність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 xml:space="preserve"> (ЕЕ);</w:t>
            </w:r>
          </w:p>
          <w:p w14:paraId="741CBB82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Інженерно-технічні заходи цивільного захисту (ІТЗ.ЦЗ (ЦО));</w:t>
            </w:r>
          </w:p>
          <w:p w14:paraId="0D5267E2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Проект організації капітального ремонту (ПОКР);</w:t>
            </w:r>
          </w:p>
          <w:p w14:paraId="2D68141B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Кошторисна документація.</w:t>
            </w:r>
          </w:p>
        </w:tc>
      </w:tr>
      <w:tr w:rsidR="00C555E7" w:rsidRPr="00C70D4F" w14:paraId="39A3AB67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02BE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F2A29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Вказівки про необхідність попередніх погоджень проектних рішень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3963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Виконати попередні погодження з Замовником:</w:t>
            </w:r>
          </w:p>
          <w:p w14:paraId="52238AA4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основні проектні рішення;</w:t>
            </w:r>
          </w:p>
          <w:p w14:paraId="388AA333" w14:textId="77777777" w:rsidR="00C555E7" w:rsidRPr="00C70D4F" w:rsidRDefault="00C555E7" w:rsidP="00C555E7">
            <w:pPr>
              <w:widowControl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відомість матеріальних ресурсів.</w:t>
            </w:r>
          </w:p>
        </w:tc>
      </w:tr>
      <w:tr w:rsidR="00C555E7" w:rsidRPr="00C70D4F" w14:paraId="79DF2278" w14:textId="77777777" w:rsidTr="006802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5A05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15638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Вимоги щодо експертизи проектної документації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8B79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Експертиза проектної документації здійснюється згідно чинного законодавства.</w:t>
            </w:r>
          </w:p>
          <w:p w14:paraId="46244E5D" w14:textId="77777777" w:rsidR="00C555E7" w:rsidRPr="00C70D4F" w:rsidRDefault="00C555E7" w:rsidP="00C555E7">
            <w:pPr>
              <w:widowControl/>
              <w:numPr>
                <w:ilvl w:val="1"/>
                <w:numId w:val="3"/>
              </w:num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Проектувальник виконує супровід проектної документації та усуває зауваження (при наявності).</w:t>
            </w:r>
          </w:p>
        </w:tc>
      </w:tr>
      <w:tr w:rsidR="00C555E7" w:rsidRPr="00C70D4F" w14:paraId="251686BC" w14:textId="77777777" w:rsidTr="0068020E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49E3" w14:textId="77777777" w:rsidR="00C555E7" w:rsidRPr="00C70D4F" w:rsidRDefault="00C555E7" w:rsidP="00C555E7">
            <w:pPr>
              <w:widowControl/>
              <w:numPr>
                <w:ilvl w:val="0"/>
                <w:numId w:val="3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3958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Вимоги щодо надання проектно-кошторисної документації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C16F" w14:textId="77777777" w:rsidR="00C555E7" w:rsidRPr="00C70D4F" w:rsidRDefault="00C555E7" w:rsidP="0068020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Проектно-кошторисну документацію надати Замовнику в 4-х примірниках на паперовому носії та в електронному вигляді в форматі *.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pdf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, *.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doc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, *.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dwg</w:t>
            </w:r>
            <w:proofErr w:type="spellEnd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, *.</w:t>
            </w:r>
            <w:proofErr w:type="spellStart"/>
            <w:r w:rsidRPr="00C70D4F">
              <w:rPr>
                <w:rFonts w:ascii="Times New Roman" w:eastAsia="Times New Roman" w:hAnsi="Times New Roman" w:cs="Times New Roman"/>
                <w:lang w:eastAsia="zh-CN"/>
              </w:rPr>
              <w:t>іms</w:t>
            </w:r>
            <w:proofErr w:type="spellEnd"/>
          </w:p>
        </w:tc>
      </w:tr>
    </w:tbl>
    <w:p w14:paraId="44604935" w14:textId="77777777" w:rsidR="00717D43" w:rsidRDefault="00717D43" w:rsidP="00C555E7"/>
    <w:sectPr w:rsidR="0071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5"/>
        </w:tabs>
        <w:ind w:left="502" w:hanging="502"/>
      </w:pPr>
      <w:rPr>
        <w:rFonts w:eastAsia="Times New Roman" w:cs="Times New Roman" w:hint="default"/>
        <w:sz w:val="24"/>
        <w:szCs w:val="24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hanging="510"/>
      </w:pPr>
      <w:rPr>
        <w:rFonts w:eastAsia="Times New Roman" w:cs="Times New Roman" w:hint="default"/>
        <w:sz w:val="24"/>
        <w:szCs w:val="24"/>
        <w:lang w:val="ru-RU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367"/>
        </w:tabs>
        <w:ind w:left="1229" w:hanging="862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64" w:hanging="964"/>
      </w:pPr>
      <w:rPr>
        <w:rFonts w:eastAsia="Times New Roman" w:cs="Times New Roman" w:hint="default"/>
        <w:sz w:val="24"/>
        <w:szCs w:val="24"/>
        <w:lang w:val="ru-RU" w:eastAsia="zh-CN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222"/>
      </w:pPr>
      <w:rPr>
        <w:rFonts w:eastAsia="Times New Roman" w:cs="Times New Roman" w:hint="default"/>
        <w:sz w:val="24"/>
        <w:szCs w:val="24"/>
        <w:lang w:val="ru-RU" w:eastAsia="zh-CN" w:bidi="ar-SA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1222" w:hanging="1222"/>
      </w:pPr>
      <w:rPr>
        <w:rFonts w:eastAsia="Times New Roman" w:cs="Times New Roman" w:hint="default"/>
        <w:sz w:val="24"/>
        <w:szCs w:val="24"/>
        <w:lang w:val="ru-RU" w:eastAsia="zh-CN" w:bidi="ar-SA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1582" w:hanging="1582"/>
      </w:pPr>
      <w:rPr>
        <w:rFonts w:eastAsia="Times New Roman" w:cs="Times New Roman" w:hint="default"/>
        <w:sz w:val="24"/>
        <w:szCs w:val="24"/>
        <w:lang w:val="ru-RU" w:eastAsia="zh-CN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2" w:hanging="1582"/>
      </w:pPr>
      <w:rPr>
        <w:rFonts w:eastAsia="Times New Roman" w:cs="Times New Roman" w:hint="default"/>
        <w:sz w:val="24"/>
        <w:szCs w:val="24"/>
        <w:lang w:val="ru-RU" w:eastAsia="zh-CN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42" w:hanging="1942"/>
      </w:pPr>
      <w:rPr>
        <w:rFonts w:eastAsia="Times New Roman" w:cs="Times New Roman" w:hint="default"/>
        <w:sz w:val="24"/>
        <w:szCs w:val="24"/>
        <w:lang w:val="ru-RU" w:eastAsia="zh-CN" w:bidi="ar-SA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2"/>
  </w:num>
  <w:num w:numId="2" w16cid:durableId="1331561340">
    <w:abstractNumId w:val="3"/>
  </w:num>
  <w:num w:numId="3" w16cid:durableId="1964341934">
    <w:abstractNumId w:val="0"/>
  </w:num>
  <w:num w:numId="4" w16cid:durableId="18097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43"/>
    <w:rsid w:val="003057D8"/>
    <w:rsid w:val="005706F9"/>
    <w:rsid w:val="00717D43"/>
    <w:rsid w:val="00AD12B5"/>
    <w:rsid w:val="00B75E12"/>
    <w:rsid w:val="00C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DDD6"/>
  <w15:chartTrackingRefBased/>
  <w15:docId w15:val="{FC9A2CE2-EA1B-4BB5-87F9-73CADDE6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uk-UA" w:eastAsia="uk-UA" w:bidi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D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D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D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D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D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D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D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D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D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D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D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7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D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D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7D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7D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D43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717D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41"/>
    <w:rsid w:val="00717D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17D4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717D4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4">
    <w:name w:val="Основной текст (4) + Не полужирный;Не курсив"/>
    <w:basedOn w:val="42"/>
    <w:rsid w:val="00717D4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d">
    <w:name w:val="Основной текст + Полужирный;Курсив"/>
    <w:basedOn w:val="ac"/>
    <w:rsid w:val="00717D4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717D43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lang w:val="ru-RU" w:eastAsia="en-US" w:bidi="ar-SA"/>
      <w14:ligatures w14:val="standardContextual"/>
    </w:rPr>
  </w:style>
  <w:style w:type="paragraph" w:customStyle="1" w:styleId="41">
    <w:name w:val="Основной текст4"/>
    <w:basedOn w:val="a"/>
    <w:link w:val="ac"/>
    <w:rsid w:val="00717D43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kern w:val="2"/>
      <w:lang w:val="ru-RU" w:eastAsia="en-US" w:bidi="ar-SA"/>
      <w14:ligatures w14:val="standardContextual"/>
    </w:rPr>
  </w:style>
  <w:style w:type="paragraph" w:customStyle="1" w:styleId="32">
    <w:name w:val="Основной текст (3)"/>
    <w:basedOn w:val="a"/>
    <w:link w:val="31"/>
    <w:rsid w:val="00717D43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kern w:val="2"/>
      <w:sz w:val="23"/>
      <w:szCs w:val="23"/>
      <w:lang w:val="ru-RU" w:eastAsia="en-US" w:bidi="ar-SA"/>
      <w14:ligatures w14:val="standardContextual"/>
    </w:rPr>
  </w:style>
  <w:style w:type="paragraph" w:customStyle="1" w:styleId="43">
    <w:name w:val="Основной текст (4)"/>
    <w:basedOn w:val="a"/>
    <w:link w:val="42"/>
    <w:rsid w:val="00717D4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lang w:val="ru-RU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dcterms:created xsi:type="dcterms:W3CDTF">2025-05-06T08:27:00Z</dcterms:created>
  <dcterms:modified xsi:type="dcterms:W3CDTF">2025-05-06T08:27:00Z</dcterms:modified>
</cp:coreProperties>
</file>