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AD6" w:rsidRPr="00A72A90" w:rsidRDefault="00A72A90" w:rsidP="00A72A90">
      <w:pPr>
        <w:jc w:val="right"/>
        <w:rPr>
          <w:rFonts w:ascii="Times New Roman" w:hAnsi="Times New Roman" w:cs="Times New Roman"/>
          <w:b/>
          <w:sz w:val="24"/>
          <w:szCs w:val="24"/>
          <w:lang w:val="uk-UA"/>
        </w:rPr>
      </w:pPr>
      <w:r w:rsidRPr="00E57EA4">
        <w:rPr>
          <w:rFonts w:ascii="Times New Roman" w:hAnsi="Times New Roman" w:cs="Times New Roman"/>
          <w:sz w:val="24"/>
          <w:szCs w:val="24"/>
          <w:lang w:val="uk-UA"/>
        </w:rPr>
        <w:t>Додаток2</w:t>
      </w:r>
      <w:r>
        <w:rPr>
          <w:rFonts w:ascii="Times New Roman" w:hAnsi="Times New Roman" w:cs="Times New Roman"/>
          <w:b/>
          <w:sz w:val="24"/>
          <w:szCs w:val="24"/>
          <w:lang w:val="uk-UA"/>
        </w:rPr>
        <w:t>Технічні,якісні, кількісні та інші вимоги до предмета закупівлі(медико-технічні вимоги)</w:t>
      </w:r>
    </w:p>
    <w:p w:rsidR="000D1AD6" w:rsidRPr="00E57EA4" w:rsidRDefault="000D1AD6" w:rsidP="000D1AD6">
      <w:pPr>
        <w:jc w:val="center"/>
        <w:rPr>
          <w:rFonts w:ascii="Times New Roman" w:hAnsi="Times New Roman" w:cs="Times New Roman"/>
          <w:b/>
          <w:sz w:val="24"/>
          <w:szCs w:val="24"/>
          <w:lang w:val="uk-UA"/>
        </w:rPr>
      </w:pPr>
      <w:r w:rsidRPr="00E57EA4">
        <w:rPr>
          <w:rFonts w:ascii="Times New Roman" w:hAnsi="Times New Roman" w:cs="Times New Roman"/>
          <w:b/>
          <w:sz w:val="24"/>
          <w:szCs w:val="24"/>
          <w:lang w:val="uk-UA"/>
        </w:rPr>
        <w:t>Реактиви лабораторні</w:t>
      </w:r>
      <w:r w:rsidR="00E57EA4">
        <w:rPr>
          <w:rFonts w:ascii="Times New Roman" w:hAnsi="Times New Roman" w:cs="Times New Roman"/>
          <w:b/>
          <w:sz w:val="24"/>
          <w:szCs w:val="24"/>
          <w:lang w:val="uk-UA"/>
        </w:rPr>
        <w:t>,  ДК021:2015:33690000-3Лікарські засоби різні</w:t>
      </w:r>
    </w:p>
    <w:p w:rsidR="00A72A90" w:rsidRPr="00A72A90" w:rsidRDefault="00A72A90" w:rsidP="000D1AD6">
      <w:pPr>
        <w:jc w:val="center"/>
        <w:rPr>
          <w:rFonts w:ascii="Times New Roman" w:hAnsi="Times New Roman" w:cs="Times New Roman"/>
          <w:b/>
          <w:sz w:val="18"/>
          <w:szCs w:val="18"/>
          <w:lang w:val="uk-UA" w:eastAsia="uk-UA"/>
        </w:rPr>
      </w:pPr>
    </w:p>
    <w:p w:rsidR="000D1AD6" w:rsidRPr="00577D3D" w:rsidRDefault="000D1AD6" w:rsidP="000D1AD6">
      <w:pPr>
        <w:pStyle w:val="a4"/>
        <w:jc w:val="right"/>
        <w:rPr>
          <w:b/>
          <w:bCs/>
          <w:sz w:val="18"/>
          <w:szCs w:val="18"/>
        </w:rPr>
      </w:pPr>
    </w:p>
    <w:p w:rsidR="000D1AD6" w:rsidRPr="00A72A90" w:rsidRDefault="000D1AD6" w:rsidP="000D1AD6">
      <w:pPr>
        <w:rPr>
          <w:rFonts w:ascii="Times New Roman" w:hAnsi="Times New Roman" w:cs="Times New Roman"/>
          <w:b/>
          <w:sz w:val="18"/>
          <w:szCs w:val="18"/>
          <w:bdr w:val="none" w:sz="0" w:space="0" w:color="auto" w:frame="1"/>
          <w:lang w:val="uk-UA"/>
        </w:rPr>
      </w:pPr>
    </w:p>
    <w:tbl>
      <w:tblPr>
        <w:tblpPr w:leftFromText="180" w:rightFromText="180" w:vertAnchor="page" w:horzAnchor="margin" w:tblpY="1849"/>
        <w:tblW w:w="10343" w:type="dxa"/>
        <w:tblLayout w:type="fixed"/>
        <w:tblLook w:val="04A0" w:firstRow="1" w:lastRow="0" w:firstColumn="1" w:lastColumn="0" w:noHBand="0" w:noVBand="1"/>
      </w:tblPr>
      <w:tblGrid>
        <w:gridCol w:w="421"/>
        <w:gridCol w:w="2835"/>
        <w:gridCol w:w="708"/>
        <w:gridCol w:w="567"/>
        <w:gridCol w:w="2127"/>
        <w:gridCol w:w="3685"/>
      </w:tblGrid>
      <w:tr w:rsidR="00297CBA" w:rsidRPr="00A72A90" w:rsidTr="00FB6143">
        <w:trPr>
          <w:trHeight w:val="822"/>
        </w:trPr>
        <w:tc>
          <w:tcPr>
            <w:tcW w:w="4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7CBA" w:rsidRPr="00A72A90" w:rsidRDefault="00297CBA" w:rsidP="00297CBA">
            <w:pPr>
              <w:spacing w:after="0" w:line="240" w:lineRule="auto"/>
              <w:ind w:left="-108" w:right="-111"/>
              <w:jc w:val="center"/>
              <w:rPr>
                <w:rFonts w:ascii="Times New Roman" w:eastAsia="Times New Roman" w:hAnsi="Times New Roman" w:cs="Times New Roman"/>
                <w:b/>
                <w:bCs/>
                <w:sz w:val="18"/>
                <w:szCs w:val="18"/>
                <w:lang w:val="uk-UA"/>
              </w:rPr>
            </w:pPr>
            <w:r w:rsidRPr="00A72A90">
              <w:rPr>
                <w:rFonts w:ascii="Times New Roman" w:eastAsia="Times New Roman" w:hAnsi="Times New Roman" w:cs="Times New Roman"/>
                <w:b/>
                <w:bCs/>
                <w:sz w:val="18"/>
                <w:szCs w:val="18"/>
                <w:lang w:val="uk-UA"/>
              </w:rPr>
              <w:t>№ з/п</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297CBA" w:rsidRPr="00A72A90" w:rsidRDefault="00297CBA" w:rsidP="00297CBA">
            <w:pPr>
              <w:spacing w:after="0" w:line="240" w:lineRule="auto"/>
              <w:jc w:val="center"/>
              <w:rPr>
                <w:rFonts w:ascii="Times New Roman" w:eastAsia="Times New Roman" w:hAnsi="Times New Roman" w:cs="Times New Roman"/>
                <w:b/>
                <w:bCs/>
                <w:sz w:val="18"/>
                <w:szCs w:val="18"/>
                <w:lang w:val="uk-UA"/>
              </w:rPr>
            </w:pPr>
            <w:r w:rsidRPr="00A72A90">
              <w:rPr>
                <w:rFonts w:ascii="Times New Roman" w:eastAsia="Calibri" w:hAnsi="Times New Roman" w:cs="Times New Roman"/>
                <w:b/>
                <w:color w:val="000000"/>
                <w:spacing w:val="-3"/>
                <w:sz w:val="18"/>
                <w:szCs w:val="18"/>
                <w:lang w:val="uk-UA"/>
              </w:rPr>
              <w:t>Торгівельне найменування товару</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97CBA" w:rsidRPr="00A72A90" w:rsidRDefault="00297CBA" w:rsidP="00297CBA">
            <w:pPr>
              <w:spacing w:after="0" w:line="240" w:lineRule="auto"/>
              <w:ind w:left="-114" w:right="-103"/>
              <w:jc w:val="center"/>
              <w:rPr>
                <w:rFonts w:ascii="Times New Roman" w:eastAsia="Times New Roman" w:hAnsi="Times New Roman" w:cs="Times New Roman"/>
                <w:b/>
                <w:bCs/>
                <w:sz w:val="18"/>
                <w:szCs w:val="18"/>
                <w:lang w:val="uk-UA"/>
              </w:rPr>
            </w:pPr>
            <w:r w:rsidRPr="00A72A90">
              <w:rPr>
                <w:rFonts w:ascii="Times New Roman" w:eastAsia="Times New Roman" w:hAnsi="Times New Roman" w:cs="Times New Roman"/>
                <w:b/>
                <w:bCs/>
                <w:sz w:val="18"/>
                <w:szCs w:val="18"/>
                <w:lang w:val="uk-UA"/>
              </w:rPr>
              <w:t>Од.</w:t>
            </w:r>
          </w:p>
          <w:p w:rsidR="00297CBA" w:rsidRPr="00A72A90" w:rsidRDefault="00297CBA" w:rsidP="00297CBA">
            <w:pPr>
              <w:spacing w:after="0" w:line="240" w:lineRule="auto"/>
              <w:ind w:left="-114" w:right="-103"/>
              <w:jc w:val="center"/>
              <w:rPr>
                <w:rFonts w:ascii="Times New Roman" w:eastAsia="Times New Roman" w:hAnsi="Times New Roman" w:cs="Times New Roman"/>
                <w:b/>
                <w:bCs/>
                <w:sz w:val="18"/>
                <w:szCs w:val="18"/>
                <w:lang w:val="uk-UA"/>
              </w:rPr>
            </w:pPr>
            <w:proofErr w:type="spellStart"/>
            <w:r w:rsidRPr="00A72A90">
              <w:rPr>
                <w:rFonts w:ascii="Times New Roman" w:eastAsia="Times New Roman" w:hAnsi="Times New Roman" w:cs="Times New Roman"/>
                <w:b/>
                <w:bCs/>
                <w:sz w:val="18"/>
                <w:szCs w:val="18"/>
                <w:lang w:val="uk-UA"/>
              </w:rPr>
              <w:t>вим</w:t>
            </w:r>
            <w:proofErr w:type="spellEnd"/>
            <w:r w:rsidRPr="00A72A90">
              <w:rPr>
                <w:rFonts w:ascii="Times New Roman" w:eastAsia="Times New Roman" w:hAnsi="Times New Roman" w:cs="Times New Roman"/>
                <w:b/>
                <w:bCs/>
                <w:sz w:val="18"/>
                <w:szCs w:val="18"/>
                <w:lang w:val="uk-UA"/>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97CBA" w:rsidRPr="00A72A90" w:rsidRDefault="00297CBA" w:rsidP="00297CBA">
            <w:pPr>
              <w:spacing w:after="0" w:line="240" w:lineRule="auto"/>
              <w:ind w:left="-114" w:right="-103"/>
              <w:jc w:val="center"/>
              <w:rPr>
                <w:rFonts w:ascii="Times New Roman" w:eastAsia="Times New Roman" w:hAnsi="Times New Roman" w:cs="Times New Roman"/>
                <w:b/>
                <w:bCs/>
                <w:sz w:val="18"/>
                <w:szCs w:val="18"/>
                <w:lang w:val="uk-UA"/>
              </w:rPr>
            </w:pPr>
            <w:r w:rsidRPr="00A72A90">
              <w:rPr>
                <w:rFonts w:ascii="Times New Roman" w:eastAsia="Times New Roman" w:hAnsi="Times New Roman" w:cs="Times New Roman"/>
                <w:b/>
                <w:bCs/>
                <w:sz w:val="18"/>
                <w:szCs w:val="18"/>
                <w:lang w:val="uk-UA"/>
              </w:rPr>
              <w:t>к-сть</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97CBA" w:rsidRPr="00A72A90" w:rsidRDefault="00297CBA" w:rsidP="00297CBA">
            <w:pPr>
              <w:spacing w:after="0" w:line="240" w:lineRule="auto"/>
              <w:jc w:val="center"/>
              <w:rPr>
                <w:rFonts w:ascii="Times New Roman" w:eastAsia="Times New Roman" w:hAnsi="Times New Roman" w:cs="Times New Roman"/>
                <w:b/>
                <w:bCs/>
                <w:sz w:val="18"/>
                <w:szCs w:val="18"/>
              </w:rPr>
            </w:pPr>
            <w:r w:rsidRPr="00A72A90">
              <w:rPr>
                <w:rFonts w:ascii="Times New Roman" w:eastAsia="Times New Roman" w:hAnsi="Times New Roman" w:cs="Times New Roman"/>
                <w:b/>
                <w:bCs/>
                <w:sz w:val="18"/>
                <w:szCs w:val="18"/>
                <w:lang w:val="uk-UA"/>
              </w:rPr>
              <w:t>код НК 024:20</w:t>
            </w:r>
            <w:r w:rsidRPr="00A72A90">
              <w:rPr>
                <w:rFonts w:ascii="Times New Roman" w:eastAsia="Times New Roman" w:hAnsi="Times New Roman" w:cs="Times New Roman"/>
                <w:b/>
                <w:bCs/>
                <w:sz w:val="18"/>
                <w:szCs w:val="18"/>
              </w:rPr>
              <w:t>23</w:t>
            </w:r>
          </w:p>
        </w:tc>
        <w:tc>
          <w:tcPr>
            <w:tcW w:w="3685" w:type="dxa"/>
            <w:tcBorders>
              <w:top w:val="single" w:sz="4" w:space="0" w:color="auto"/>
              <w:left w:val="nil"/>
              <w:bottom w:val="single" w:sz="4" w:space="0" w:color="auto"/>
              <w:right w:val="single" w:sz="4" w:space="0" w:color="auto"/>
            </w:tcBorders>
            <w:shd w:val="clear" w:color="000000" w:fill="FFFFFF"/>
            <w:vAlign w:val="center"/>
          </w:tcPr>
          <w:p w:rsidR="00297CBA" w:rsidRPr="00A72A90" w:rsidRDefault="00297CBA" w:rsidP="00297CBA">
            <w:pPr>
              <w:spacing w:after="0" w:line="240" w:lineRule="auto"/>
              <w:jc w:val="center"/>
              <w:rPr>
                <w:rFonts w:ascii="Times New Roman" w:eastAsia="Calibri" w:hAnsi="Times New Roman" w:cs="Times New Roman"/>
                <w:b/>
                <w:sz w:val="18"/>
                <w:szCs w:val="18"/>
                <w:lang w:val="uk-UA"/>
              </w:rPr>
            </w:pPr>
            <w:r w:rsidRPr="00A72A90">
              <w:rPr>
                <w:rFonts w:ascii="Times New Roman" w:eastAsia="Times New Roman" w:hAnsi="Times New Roman" w:cs="Times New Roman"/>
                <w:b/>
                <w:bCs/>
                <w:sz w:val="18"/>
                <w:szCs w:val="18"/>
                <w:lang w:val="uk-UA"/>
              </w:rPr>
              <w:t>МТВ</w:t>
            </w:r>
          </w:p>
        </w:tc>
      </w:tr>
      <w:tr w:rsidR="00297CBA" w:rsidRPr="00A72A90" w:rsidTr="00FB6143">
        <w:trPr>
          <w:trHeight w:val="822"/>
        </w:trPr>
        <w:tc>
          <w:tcPr>
            <w:tcW w:w="421" w:type="dxa"/>
            <w:tcBorders>
              <w:top w:val="single" w:sz="4" w:space="0" w:color="auto"/>
              <w:left w:val="single" w:sz="4" w:space="0" w:color="auto"/>
              <w:bottom w:val="single" w:sz="4" w:space="0" w:color="auto"/>
              <w:right w:val="single" w:sz="4" w:space="0" w:color="auto"/>
            </w:tcBorders>
            <w:shd w:val="clear" w:color="000000" w:fill="FFFFFF"/>
            <w:noWrap/>
          </w:tcPr>
          <w:p w:rsidR="00297CBA" w:rsidRPr="00297CBA" w:rsidRDefault="00297CBA" w:rsidP="00297CBA">
            <w:pPr>
              <w:spacing w:after="0" w:line="240" w:lineRule="auto"/>
              <w:ind w:left="-108" w:right="-111"/>
              <w:jc w:val="center"/>
              <w:rPr>
                <w:rFonts w:ascii="Times New Roman" w:eastAsia="Times New Roman" w:hAnsi="Times New Roman" w:cs="Times New Roman"/>
                <w:b/>
                <w:bCs/>
                <w:sz w:val="20"/>
                <w:szCs w:val="20"/>
                <w:lang w:val="uk-UA"/>
              </w:rPr>
            </w:pPr>
            <w:r w:rsidRPr="00297CBA">
              <w:rPr>
                <w:rFonts w:ascii="Times New Roman" w:eastAsia="Calibri" w:hAnsi="Times New Roman" w:cs="Times New Roman"/>
                <w:sz w:val="20"/>
                <w:szCs w:val="20"/>
                <w:lang w:val="uk-UA"/>
              </w:rPr>
              <w:t>1</w:t>
            </w:r>
          </w:p>
        </w:tc>
        <w:tc>
          <w:tcPr>
            <w:tcW w:w="2835" w:type="dxa"/>
            <w:tcBorders>
              <w:top w:val="single" w:sz="4" w:space="0" w:color="auto"/>
              <w:left w:val="nil"/>
              <w:bottom w:val="single" w:sz="4" w:space="0" w:color="auto"/>
              <w:right w:val="single" w:sz="4" w:space="0" w:color="auto"/>
            </w:tcBorders>
            <w:shd w:val="clear" w:color="000000" w:fill="FFFFFF"/>
          </w:tcPr>
          <w:p w:rsidR="00297CBA" w:rsidRPr="00297CBA" w:rsidRDefault="00297CBA" w:rsidP="00297CBA">
            <w:pPr>
              <w:spacing w:after="0" w:line="240" w:lineRule="auto"/>
              <w:rPr>
                <w:rFonts w:ascii="Times New Roman" w:eastAsia="Calibri" w:hAnsi="Times New Roman" w:cs="Times New Roman"/>
                <w:b/>
                <w:color w:val="000000"/>
                <w:spacing w:val="-3"/>
                <w:sz w:val="20"/>
                <w:szCs w:val="20"/>
                <w:lang w:val="uk-UA"/>
              </w:rPr>
            </w:pPr>
            <w:proofErr w:type="spellStart"/>
            <w:r w:rsidRPr="00297CBA">
              <w:rPr>
                <w:rFonts w:ascii="Times New Roman" w:eastAsia="Times New Roman" w:hAnsi="Times New Roman" w:cs="Times New Roman"/>
                <w:color w:val="000000"/>
                <w:sz w:val="20"/>
                <w:szCs w:val="20"/>
                <w:lang w:val="uk-UA"/>
              </w:rPr>
              <w:t>EasyLyte</w:t>
            </w:r>
            <w:proofErr w:type="spellEnd"/>
            <w:r w:rsidRPr="00297CBA">
              <w:rPr>
                <w:rFonts w:ascii="Times New Roman" w:eastAsia="Times New Roman" w:hAnsi="Times New Roman" w:cs="Times New Roman"/>
                <w:color w:val="000000"/>
                <w:sz w:val="20"/>
                <w:szCs w:val="20"/>
                <w:lang w:val="uk-UA"/>
              </w:rPr>
              <w:t xml:space="preserve"> </w:t>
            </w:r>
            <w:proofErr w:type="spellStart"/>
            <w:r w:rsidRPr="00297CBA">
              <w:rPr>
                <w:rFonts w:ascii="Times New Roman" w:eastAsia="Times New Roman" w:hAnsi="Times New Roman" w:cs="Times New Roman"/>
                <w:color w:val="000000"/>
                <w:sz w:val="20"/>
                <w:szCs w:val="20"/>
                <w:lang w:val="uk-UA"/>
              </w:rPr>
              <w:t>Maintenance</w:t>
            </w:r>
            <w:proofErr w:type="spellEnd"/>
            <w:r w:rsidRPr="00297CBA">
              <w:rPr>
                <w:rFonts w:ascii="Times New Roman" w:eastAsia="Times New Roman" w:hAnsi="Times New Roman" w:cs="Times New Roman"/>
                <w:color w:val="000000"/>
                <w:sz w:val="20"/>
                <w:szCs w:val="20"/>
                <w:lang w:val="uk-UA"/>
              </w:rPr>
              <w:t xml:space="preserve"> </w:t>
            </w:r>
            <w:proofErr w:type="spellStart"/>
            <w:r w:rsidRPr="00297CBA">
              <w:rPr>
                <w:rFonts w:ascii="Times New Roman" w:eastAsia="Times New Roman" w:hAnsi="Times New Roman" w:cs="Times New Roman"/>
                <w:color w:val="000000"/>
                <w:sz w:val="20"/>
                <w:szCs w:val="20"/>
                <w:lang w:val="uk-UA"/>
              </w:rPr>
              <w:t>Kit</w:t>
            </w:r>
            <w:proofErr w:type="spellEnd"/>
            <w:r w:rsidRPr="00297CBA">
              <w:rPr>
                <w:rFonts w:ascii="Times New Roman" w:eastAsia="Times New Roman" w:hAnsi="Times New Roman" w:cs="Times New Roman"/>
                <w:color w:val="000000"/>
                <w:sz w:val="20"/>
                <w:szCs w:val="20"/>
                <w:lang w:val="uk-UA"/>
              </w:rPr>
              <w:t xml:space="preserve">   Експлуатаційний набір </w:t>
            </w:r>
            <w:proofErr w:type="spellStart"/>
            <w:r w:rsidRPr="00297CBA">
              <w:rPr>
                <w:rFonts w:ascii="Times New Roman" w:eastAsia="Times New Roman" w:hAnsi="Times New Roman" w:cs="Times New Roman"/>
                <w:color w:val="000000"/>
                <w:sz w:val="20"/>
                <w:szCs w:val="20"/>
                <w:lang w:val="uk-UA"/>
              </w:rPr>
              <w:t>EasyLyte</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297CBA" w:rsidRPr="00297CBA" w:rsidRDefault="00297CBA" w:rsidP="00297CBA">
            <w:pPr>
              <w:spacing w:after="0" w:line="240" w:lineRule="auto"/>
              <w:ind w:left="-114" w:right="-103"/>
              <w:jc w:val="center"/>
              <w:rPr>
                <w:rFonts w:ascii="Times New Roman" w:eastAsia="Times New Roman" w:hAnsi="Times New Roman" w:cs="Times New Roman"/>
                <w:b/>
                <w:bCs/>
                <w:sz w:val="20"/>
                <w:szCs w:val="20"/>
                <w:lang w:val="uk-UA"/>
              </w:rPr>
            </w:pPr>
            <w:proofErr w:type="spellStart"/>
            <w:r w:rsidRPr="00297CBA">
              <w:rPr>
                <w:rFonts w:ascii="Times New Roman" w:eastAsia="Calibri" w:hAnsi="Times New Roman" w:cs="Times New Roman"/>
                <w:sz w:val="20"/>
                <w:szCs w:val="20"/>
                <w:lang w:val="uk-UA"/>
              </w:rPr>
              <w:t>компл</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97CBA" w:rsidRPr="00297CBA" w:rsidRDefault="00297CBA" w:rsidP="00297CBA">
            <w:pPr>
              <w:spacing w:after="0" w:line="240" w:lineRule="auto"/>
              <w:ind w:left="-114" w:right="-103"/>
              <w:jc w:val="center"/>
              <w:rPr>
                <w:rFonts w:ascii="Times New Roman" w:eastAsia="Times New Roman" w:hAnsi="Times New Roman" w:cs="Times New Roman"/>
                <w:sz w:val="20"/>
                <w:szCs w:val="20"/>
                <w:lang w:val="uk-UA"/>
              </w:rPr>
            </w:pPr>
            <w:r w:rsidRPr="00297CBA">
              <w:rPr>
                <w:rFonts w:ascii="Times New Roman" w:eastAsia="Times New Roman" w:hAnsi="Times New Roman" w:cs="Times New Roman"/>
                <w:sz w:val="20"/>
                <w:szCs w:val="20"/>
                <w:lang w:val="uk-UA"/>
              </w:rPr>
              <w:t>1</w:t>
            </w:r>
          </w:p>
        </w:tc>
        <w:tc>
          <w:tcPr>
            <w:tcW w:w="2127" w:type="dxa"/>
            <w:tcBorders>
              <w:top w:val="single" w:sz="4" w:space="0" w:color="auto"/>
              <w:left w:val="nil"/>
              <w:bottom w:val="single" w:sz="4" w:space="0" w:color="auto"/>
              <w:right w:val="single" w:sz="4" w:space="0" w:color="auto"/>
            </w:tcBorders>
            <w:shd w:val="clear" w:color="000000" w:fill="FFFFFF"/>
          </w:tcPr>
          <w:p w:rsidR="00297CBA" w:rsidRPr="00297CBA" w:rsidRDefault="00297CBA" w:rsidP="00297CBA">
            <w:pPr>
              <w:spacing w:after="0" w:line="240" w:lineRule="auto"/>
              <w:rPr>
                <w:rFonts w:ascii="Times New Roman" w:eastAsia="Times New Roman" w:hAnsi="Times New Roman" w:cs="Times New Roman"/>
                <w:b/>
                <w:bCs/>
                <w:sz w:val="20"/>
                <w:szCs w:val="20"/>
                <w:lang w:val="uk-UA"/>
              </w:rPr>
            </w:pPr>
            <w:r w:rsidRPr="00297CBA">
              <w:rPr>
                <w:rFonts w:ascii="Times New Roman" w:eastAsia="Times New Roman" w:hAnsi="Times New Roman" w:cs="Times New Roman"/>
                <w:color w:val="000000"/>
                <w:sz w:val="20"/>
                <w:szCs w:val="20"/>
                <w:lang w:val="uk-UA"/>
              </w:rPr>
              <w:t xml:space="preserve">52866 </w:t>
            </w:r>
            <w:r w:rsidRPr="00297CBA">
              <w:rPr>
                <w:rFonts w:ascii="Times New Roman" w:eastAsia="Calibri" w:hAnsi="Times New Roman" w:cs="Times New Roman"/>
                <w:sz w:val="20"/>
                <w:szCs w:val="20"/>
                <w:lang w:val="uk-UA"/>
              </w:rPr>
              <w:t xml:space="preserve"> Множинні електроліти IVD (діагностика </w:t>
            </w:r>
            <w:proofErr w:type="spellStart"/>
            <w:r w:rsidRPr="00297CBA">
              <w:rPr>
                <w:rFonts w:ascii="Times New Roman" w:eastAsia="Calibri" w:hAnsi="Times New Roman" w:cs="Times New Roman"/>
                <w:sz w:val="20"/>
                <w:szCs w:val="20"/>
                <w:lang w:val="uk-UA"/>
              </w:rPr>
              <w:t>in</w:t>
            </w:r>
            <w:proofErr w:type="spellEnd"/>
            <w:r w:rsidRPr="00297CBA">
              <w:rPr>
                <w:rFonts w:ascii="Times New Roman" w:eastAsia="Calibri" w:hAnsi="Times New Roman" w:cs="Times New Roman"/>
                <w:sz w:val="20"/>
                <w:szCs w:val="20"/>
                <w:lang w:val="uk-UA"/>
              </w:rPr>
              <w:t xml:space="preserve"> </w:t>
            </w:r>
            <w:proofErr w:type="spellStart"/>
            <w:r w:rsidRPr="00297CBA">
              <w:rPr>
                <w:rFonts w:ascii="Times New Roman" w:eastAsia="Calibri" w:hAnsi="Times New Roman" w:cs="Times New Roman"/>
                <w:sz w:val="20"/>
                <w:szCs w:val="20"/>
                <w:lang w:val="uk-UA"/>
              </w:rPr>
              <w:t>vitro</w:t>
            </w:r>
            <w:proofErr w:type="spellEnd"/>
            <w:r w:rsidRPr="00297CBA">
              <w:rPr>
                <w:rFonts w:ascii="Times New Roman" w:eastAsia="Calibri" w:hAnsi="Times New Roman" w:cs="Times New Roman"/>
                <w:sz w:val="20"/>
                <w:szCs w:val="20"/>
                <w:lang w:val="uk-UA"/>
              </w:rPr>
              <w:t xml:space="preserve"> ), набір, </w:t>
            </w:r>
            <w:proofErr w:type="spellStart"/>
            <w:r w:rsidRPr="00297CBA">
              <w:rPr>
                <w:rFonts w:ascii="Times New Roman" w:eastAsia="Calibri" w:hAnsi="Times New Roman" w:cs="Times New Roman"/>
                <w:sz w:val="20"/>
                <w:szCs w:val="20"/>
                <w:lang w:val="uk-UA"/>
              </w:rPr>
              <w:t>йон</w:t>
            </w:r>
            <w:proofErr w:type="spellEnd"/>
            <w:r w:rsidRPr="00297CBA">
              <w:rPr>
                <w:rFonts w:ascii="Times New Roman" w:eastAsia="Calibri" w:hAnsi="Times New Roman" w:cs="Times New Roman"/>
                <w:sz w:val="20"/>
                <w:szCs w:val="20"/>
                <w:lang w:val="uk-UA"/>
              </w:rPr>
              <w:t>-селективні електроди</w:t>
            </w:r>
          </w:p>
        </w:tc>
        <w:tc>
          <w:tcPr>
            <w:tcW w:w="3685" w:type="dxa"/>
            <w:tcBorders>
              <w:top w:val="single" w:sz="4" w:space="0" w:color="auto"/>
              <w:left w:val="nil"/>
              <w:bottom w:val="single" w:sz="4" w:space="0" w:color="auto"/>
              <w:right w:val="single" w:sz="4" w:space="0" w:color="auto"/>
            </w:tcBorders>
            <w:shd w:val="clear" w:color="000000" w:fill="FFFFFF"/>
          </w:tcPr>
          <w:p w:rsidR="00297CBA" w:rsidRPr="00297CBA" w:rsidRDefault="00297CBA" w:rsidP="00297CBA">
            <w:pPr>
              <w:spacing w:after="0" w:line="220" w:lineRule="exact"/>
              <w:rPr>
                <w:rFonts w:ascii="Times New Roman" w:eastAsia="Times New Roman" w:hAnsi="Times New Roman" w:cs="Times New Roman"/>
                <w:color w:val="000000"/>
                <w:sz w:val="20"/>
                <w:szCs w:val="20"/>
                <w:lang w:val="uk-UA"/>
              </w:rPr>
            </w:pPr>
            <w:r w:rsidRPr="00297CBA">
              <w:rPr>
                <w:rFonts w:ascii="Times New Roman" w:eastAsia="Times New Roman" w:hAnsi="Times New Roman" w:cs="Times New Roman"/>
                <w:color w:val="000000"/>
                <w:sz w:val="20"/>
                <w:szCs w:val="20"/>
                <w:lang w:val="uk-UA"/>
              </w:rPr>
              <w:t xml:space="preserve">Для діагностики </w:t>
            </w:r>
            <w:proofErr w:type="spellStart"/>
            <w:r w:rsidRPr="00297CBA">
              <w:rPr>
                <w:rFonts w:ascii="Times New Roman" w:eastAsia="Times New Roman" w:hAnsi="Times New Roman" w:cs="Times New Roman"/>
                <w:color w:val="000000"/>
                <w:sz w:val="20"/>
                <w:szCs w:val="20"/>
                <w:lang w:val="uk-UA"/>
              </w:rPr>
              <w:t>In</w:t>
            </w:r>
            <w:proofErr w:type="spellEnd"/>
            <w:r w:rsidRPr="00297CBA">
              <w:rPr>
                <w:rFonts w:ascii="Times New Roman" w:eastAsia="Times New Roman" w:hAnsi="Times New Roman" w:cs="Times New Roman"/>
                <w:color w:val="000000"/>
                <w:sz w:val="20"/>
                <w:szCs w:val="20"/>
                <w:lang w:val="uk-UA"/>
              </w:rPr>
              <w:t xml:space="preserve"> </w:t>
            </w:r>
            <w:proofErr w:type="spellStart"/>
            <w:r w:rsidRPr="00297CBA">
              <w:rPr>
                <w:rFonts w:ascii="Times New Roman" w:eastAsia="Times New Roman" w:hAnsi="Times New Roman" w:cs="Times New Roman"/>
                <w:color w:val="000000"/>
                <w:sz w:val="20"/>
                <w:szCs w:val="20"/>
                <w:lang w:val="uk-UA"/>
              </w:rPr>
              <w:t>Vitro</w:t>
            </w:r>
            <w:proofErr w:type="spellEnd"/>
            <w:r w:rsidRPr="00297CBA">
              <w:rPr>
                <w:rFonts w:ascii="Times New Roman" w:eastAsia="Times New Roman" w:hAnsi="Times New Roman" w:cs="Times New Roman"/>
                <w:color w:val="000000"/>
                <w:sz w:val="20"/>
                <w:szCs w:val="20"/>
                <w:lang w:val="uk-UA"/>
              </w:rPr>
              <w:t xml:space="preserve"> в аналізаторах електролітів </w:t>
            </w:r>
            <w:proofErr w:type="spellStart"/>
            <w:r w:rsidRPr="00297CBA">
              <w:rPr>
                <w:rFonts w:ascii="Times New Roman" w:eastAsia="Times New Roman" w:hAnsi="Times New Roman" w:cs="Times New Roman"/>
                <w:color w:val="000000"/>
                <w:sz w:val="20"/>
                <w:szCs w:val="20"/>
                <w:lang w:val="uk-UA"/>
              </w:rPr>
              <w:t>EasyLyte</w:t>
            </w:r>
            <w:proofErr w:type="spellEnd"/>
            <w:r w:rsidRPr="00297CBA">
              <w:rPr>
                <w:rFonts w:ascii="Times New Roman" w:eastAsia="Times New Roman" w:hAnsi="Times New Roman" w:cs="Times New Roman"/>
                <w:color w:val="000000"/>
                <w:sz w:val="20"/>
                <w:szCs w:val="20"/>
                <w:lang w:val="uk-UA"/>
              </w:rPr>
              <w:t>.</w:t>
            </w:r>
          </w:p>
          <w:p w:rsidR="00297CBA" w:rsidRPr="00297CBA" w:rsidRDefault="00297CBA" w:rsidP="00297CBA">
            <w:pPr>
              <w:spacing w:after="0" w:line="240" w:lineRule="auto"/>
              <w:rPr>
                <w:rFonts w:ascii="Times New Roman" w:eastAsia="Times New Roman" w:hAnsi="Times New Roman" w:cs="Times New Roman"/>
                <w:b/>
                <w:bCs/>
                <w:sz w:val="20"/>
                <w:szCs w:val="20"/>
                <w:lang w:val="uk-UA"/>
              </w:rPr>
            </w:pPr>
            <w:r w:rsidRPr="00297CBA">
              <w:rPr>
                <w:rFonts w:ascii="Times New Roman" w:eastAsia="Times New Roman" w:hAnsi="Times New Roman" w:cs="Times New Roman"/>
                <w:color w:val="000000"/>
                <w:sz w:val="20"/>
                <w:szCs w:val="20"/>
                <w:lang w:val="uk-UA"/>
              </w:rPr>
              <w:t xml:space="preserve">Склад: мембрана 1шт, внутрішній </w:t>
            </w:r>
            <w:proofErr w:type="spellStart"/>
            <w:r w:rsidRPr="00297CBA">
              <w:rPr>
                <w:rFonts w:ascii="Times New Roman" w:eastAsia="Times New Roman" w:hAnsi="Times New Roman" w:cs="Times New Roman"/>
                <w:color w:val="000000"/>
                <w:sz w:val="20"/>
                <w:szCs w:val="20"/>
                <w:lang w:val="uk-UA"/>
              </w:rPr>
              <w:t>заповнюючий</w:t>
            </w:r>
            <w:proofErr w:type="spellEnd"/>
            <w:r w:rsidRPr="00297CBA">
              <w:rPr>
                <w:rFonts w:ascii="Times New Roman" w:eastAsia="Times New Roman" w:hAnsi="Times New Roman" w:cs="Times New Roman"/>
                <w:color w:val="000000"/>
                <w:sz w:val="20"/>
                <w:szCs w:val="20"/>
                <w:lang w:val="uk-UA"/>
              </w:rPr>
              <w:t xml:space="preserve"> розчин 125 мл, трубка помпи, трубка зразка.</w:t>
            </w:r>
          </w:p>
        </w:tc>
      </w:tr>
      <w:tr w:rsidR="00297CBA" w:rsidRPr="00A72A90" w:rsidTr="00FB6143">
        <w:trPr>
          <w:trHeight w:val="335"/>
        </w:trPr>
        <w:tc>
          <w:tcPr>
            <w:tcW w:w="421" w:type="dxa"/>
            <w:tcBorders>
              <w:top w:val="nil"/>
              <w:left w:val="single" w:sz="4" w:space="0" w:color="auto"/>
              <w:bottom w:val="single" w:sz="4" w:space="0" w:color="auto"/>
              <w:right w:val="single" w:sz="4" w:space="0" w:color="auto"/>
            </w:tcBorders>
            <w:shd w:val="clear" w:color="auto" w:fill="auto"/>
            <w:noWrap/>
          </w:tcPr>
          <w:p w:rsidR="00297CBA" w:rsidRPr="00297CBA" w:rsidRDefault="00297CBA" w:rsidP="00297CBA">
            <w:pPr>
              <w:spacing w:after="0" w:line="220" w:lineRule="exact"/>
              <w:ind w:left="-108" w:right="-111"/>
              <w:jc w:val="center"/>
              <w:rPr>
                <w:rFonts w:ascii="Times New Roman" w:eastAsia="Times New Roman" w:hAnsi="Times New Roman" w:cs="Times New Roman"/>
                <w:color w:val="000000"/>
                <w:sz w:val="20"/>
                <w:szCs w:val="20"/>
              </w:rPr>
            </w:pPr>
            <w:r w:rsidRPr="00297CBA">
              <w:rPr>
                <w:rFonts w:ascii="Times New Roman" w:eastAsia="Calibri" w:hAnsi="Times New Roman" w:cs="Times New Roman"/>
                <w:sz w:val="20"/>
                <w:szCs w:val="20"/>
                <w:lang w:val="uk-UA"/>
              </w:rPr>
              <w:t>2</w:t>
            </w:r>
          </w:p>
        </w:tc>
        <w:tc>
          <w:tcPr>
            <w:tcW w:w="2835" w:type="dxa"/>
            <w:tcBorders>
              <w:top w:val="nil"/>
              <w:left w:val="nil"/>
              <w:bottom w:val="single" w:sz="4" w:space="0" w:color="auto"/>
              <w:right w:val="single" w:sz="4" w:space="0" w:color="auto"/>
            </w:tcBorders>
          </w:tcPr>
          <w:p w:rsidR="00297CBA" w:rsidRPr="00297CBA" w:rsidRDefault="00297CBA" w:rsidP="00297CBA">
            <w:pPr>
              <w:spacing w:after="0" w:line="220" w:lineRule="exact"/>
              <w:rPr>
                <w:rFonts w:ascii="Times New Roman" w:eastAsia="Calibri" w:hAnsi="Times New Roman" w:cs="Times New Roman"/>
                <w:sz w:val="20"/>
                <w:szCs w:val="20"/>
                <w:lang w:val="uk-UA"/>
              </w:rPr>
            </w:pPr>
            <w:proofErr w:type="spellStart"/>
            <w:r w:rsidRPr="00297CBA">
              <w:rPr>
                <w:rFonts w:ascii="Times New Roman" w:eastAsia="Calibri" w:hAnsi="Times New Roman" w:cs="Times New Roman"/>
                <w:sz w:val="20"/>
                <w:szCs w:val="20"/>
                <w:lang w:val="uk-UA"/>
              </w:rPr>
              <w:t>EasyLyte</w:t>
            </w:r>
            <w:proofErr w:type="spellEnd"/>
            <w:r w:rsidRPr="00297CBA">
              <w:rPr>
                <w:rFonts w:ascii="Times New Roman" w:eastAsia="Calibri" w:hAnsi="Times New Roman" w:cs="Times New Roman"/>
                <w:sz w:val="20"/>
                <w:szCs w:val="20"/>
                <w:lang w:val="uk-UA"/>
              </w:rPr>
              <w:t xml:space="preserve"> </w:t>
            </w:r>
            <w:proofErr w:type="spellStart"/>
            <w:r w:rsidRPr="00297CBA">
              <w:rPr>
                <w:rFonts w:ascii="Times New Roman" w:eastAsia="Calibri" w:hAnsi="Times New Roman" w:cs="Times New Roman"/>
                <w:sz w:val="20"/>
                <w:szCs w:val="20"/>
                <w:lang w:val="uk-UA"/>
              </w:rPr>
              <w:t>Na</w:t>
            </w:r>
            <w:proofErr w:type="spellEnd"/>
            <w:r w:rsidRPr="00297CBA">
              <w:rPr>
                <w:rFonts w:ascii="Times New Roman" w:eastAsia="Calibri" w:hAnsi="Times New Roman" w:cs="Times New Roman"/>
                <w:sz w:val="20"/>
                <w:szCs w:val="20"/>
                <w:lang w:val="uk-UA"/>
              </w:rPr>
              <w:t xml:space="preserve">+ </w:t>
            </w:r>
            <w:proofErr w:type="spellStart"/>
            <w:r w:rsidRPr="00297CBA">
              <w:rPr>
                <w:rFonts w:ascii="Times New Roman" w:eastAsia="Calibri" w:hAnsi="Times New Roman" w:cs="Times New Roman"/>
                <w:sz w:val="20"/>
                <w:szCs w:val="20"/>
                <w:lang w:val="uk-UA"/>
              </w:rPr>
              <w:t>Electrode</w:t>
            </w:r>
            <w:proofErr w:type="spellEnd"/>
            <w:r w:rsidRPr="00297CBA">
              <w:rPr>
                <w:rFonts w:ascii="Times New Roman" w:eastAsia="Calibri" w:hAnsi="Times New Roman" w:cs="Times New Roman"/>
                <w:sz w:val="20"/>
                <w:szCs w:val="20"/>
                <w:lang w:val="uk-UA"/>
              </w:rPr>
              <w:t xml:space="preserve">   </w:t>
            </w:r>
            <w:proofErr w:type="spellStart"/>
            <w:r w:rsidRPr="00297CBA">
              <w:rPr>
                <w:rFonts w:ascii="Times New Roman" w:eastAsia="Calibri" w:hAnsi="Times New Roman" w:cs="Times New Roman"/>
                <w:sz w:val="20"/>
                <w:szCs w:val="20"/>
                <w:lang w:val="uk-UA"/>
              </w:rPr>
              <w:t>Na</w:t>
            </w:r>
            <w:proofErr w:type="spellEnd"/>
            <w:r w:rsidRPr="00297CBA">
              <w:rPr>
                <w:rFonts w:ascii="Times New Roman" w:eastAsia="Calibri" w:hAnsi="Times New Roman" w:cs="Times New Roman"/>
                <w:sz w:val="20"/>
                <w:szCs w:val="20"/>
                <w:lang w:val="uk-UA"/>
              </w:rPr>
              <w:t xml:space="preserve">+ електрод </w:t>
            </w:r>
            <w:proofErr w:type="spellStart"/>
            <w:r w:rsidRPr="00297CBA">
              <w:rPr>
                <w:rFonts w:ascii="Times New Roman" w:eastAsia="Calibri" w:hAnsi="Times New Roman" w:cs="Times New Roman"/>
                <w:sz w:val="20"/>
                <w:szCs w:val="20"/>
                <w:lang w:val="uk-UA"/>
              </w:rPr>
              <w:t>EasyLyte</w:t>
            </w:r>
            <w:proofErr w:type="spellEnd"/>
          </w:p>
        </w:tc>
        <w:tc>
          <w:tcPr>
            <w:tcW w:w="708" w:type="dxa"/>
            <w:tcBorders>
              <w:top w:val="nil"/>
              <w:left w:val="single" w:sz="4" w:space="0" w:color="auto"/>
              <w:bottom w:val="single" w:sz="4" w:space="0" w:color="auto"/>
              <w:right w:val="single" w:sz="4" w:space="0" w:color="auto"/>
            </w:tcBorders>
          </w:tcPr>
          <w:p w:rsidR="00297CBA" w:rsidRPr="00297CBA" w:rsidRDefault="00297CBA" w:rsidP="00297CBA">
            <w:pPr>
              <w:spacing w:after="0" w:line="220" w:lineRule="exact"/>
              <w:ind w:left="-114" w:right="-103"/>
              <w:jc w:val="center"/>
              <w:rPr>
                <w:rFonts w:ascii="Times New Roman" w:eastAsia="Calibri" w:hAnsi="Times New Roman" w:cs="Times New Roman"/>
                <w:sz w:val="20"/>
                <w:szCs w:val="20"/>
                <w:lang w:val="uk-UA"/>
              </w:rPr>
            </w:pPr>
            <w:proofErr w:type="spellStart"/>
            <w:r w:rsidRPr="00297CBA">
              <w:rPr>
                <w:rFonts w:ascii="Times New Roman" w:eastAsia="Times New Roman" w:hAnsi="Times New Roman" w:cs="Times New Roman"/>
                <w:color w:val="000000"/>
                <w:sz w:val="20"/>
                <w:szCs w:val="20"/>
                <w:lang w:val="uk-UA"/>
              </w:rPr>
              <w:t>шт</w:t>
            </w:r>
            <w:proofErr w:type="spellEnd"/>
          </w:p>
        </w:tc>
        <w:tc>
          <w:tcPr>
            <w:tcW w:w="567" w:type="dxa"/>
            <w:tcBorders>
              <w:top w:val="nil"/>
              <w:left w:val="single" w:sz="4" w:space="0" w:color="auto"/>
              <w:bottom w:val="single" w:sz="4" w:space="0" w:color="auto"/>
              <w:right w:val="single" w:sz="4" w:space="0" w:color="auto"/>
            </w:tcBorders>
          </w:tcPr>
          <w:p w:rsidR="00297CBA" w:rsidRPr="00297CBA" w:rsidRDefault="00297CBA" w:rsidP="00297CBA">
            <w:pPr>
              <w:spacing w:after="0" w:line="220" w:lineRule="exact"/>
              <w:ind w:left="-114" w:right="-103"/>
              <w:jc w:val="center"/>
              <w:rPr>
                <w:rFonts w:ascii="Times New Roman" w:eastAsia="Calibri" w:hAnsi="Times New Roman" w:cs="Times New Roman"/>
                <w:sz w:val="20"/>
                <w:szCs w:val="20"/>
                <w:lang w:val="uk-UA"/>
              </w:rPr>
            </w:pPr>
            <w:r w:rsidRPr="00297CBA">
              <w:rPr>
                <w:rFonts w:ascii="Times New Roman" w:eastAsia="Times New Roman" w:hAnsi="Times New Roman" w:cs="Times New Roman"/>
                <w:color w:val="000000"/>
                <w:sz w:val="20"/>
                <w:szCs w:val="20"/>
              </w:rPr>
              <w:t>1</w:t>
            </w:r>
          </w:p>
        </w:tc>
        <w:tc>
          <w:tcPr>
            <w:tcW w:w="2127" w:type="dxa"/>
            <w:tcBorders>
              <w:top w:val="nil"/>
              <w:left w:val="nil"/>
              <w:bottom w:val="single" w:sz="4" w:space="0" w:color="auto"/>
              <w:right w:val="single" w:sz="4" w:space="0" w:color="auto"/>
            </w:tcBorders>
          </w:tcPr>
          <w:p w:rsidR="00297CBA" w:rsidRPr="00297CBA" w:rsidRDefault="00297CBA" w:rsidP="00297CBA">
            <w:pPr>
              <w:spacing w:after="0" w:line="220" w:lineRule="exact"/>
              <w:rPr>
                <w:rFonts w:ascii="Times New Roman" w:eastAsia="Times New Roman" w:hAnsi="Times New Roman" w:cs="Times New Roman"/>
                <w:color w:val="000000"/>
                <w:sz w:val="20"/>
                <w:szCs w:val="20"/>
                <w:lang w:val="uk-UA"/>
              </w:rPr>
            </w:pPr>
            <w:r w:rsidRPr="00297CBA">
              <w:rPr>
                <w:rFonts w:ascii="Times New Roman" w:eastAsia="Times New Roman" w:hAnsi="Times New Roman" w:cs="Times New Roman"/>
                <w:color w:val="000000"/>
                <w:sz w:val="20"/>
                <w:szCs w:val="20"/>
                <w:lang w:val="uk-UA"/>
              </w:rPr>
              <w:t xml:space="preserve">59249 </w:t>
            </w:r>
            <w:r w:rsidRPr="00297CBA">
              <w:rPr>
                <w:rFonts w:ascii="Times New Roman" w:eastAsia="Calibri" w:hAnsi="Times New Roman" w:cs="Times New Roman"/>
                <w:sz w:val="20"/>
                <w:szCs w:val="20"/>
                <w:lang w:val="uk-UA"/>
              </w:rPr>
              <w:t xml:space="preserve">Натрієвий електрод, IVD (діагностика </w:t>
            </w:r>
            <w:proofErr w:type="spellStart"/>
            <w:r w:rsidRPr="00297CBA">
              <w:rPr>
                <w:rFonts w:ascii="Times New Roman" w:eastAsia="Calibri" w:hAnsi="Times New Roman" w:cs="Times New Roman"/>
                <w:sz w:val="20"/>
                <w:szCs w:val="20"/>
                <w:lang w:val="uk-UA"/>
              </w:rPr>
              <w:t>in</w:t>
            </w:r>
            <w:proofErr w:type="spellEnd"/>
            <w:r w:rsidRPr="00297CBA">
              <w:rPr>
                <w:rFonts w:ascii="Times New Roman" w:eastAsia="Calibri" w:hAnsi="Times New Roman" w:cs="Times New Roman"/>
                <w:sz w:val="20"/>
                <w:szCs w:val="20"/>
                <w:lang w:val="uk-UA"/>
              </w:rPr>
              <w:t xml:space="preserve"> </w:t>
            </w:r>
            <w:proofErr w:type="spellStart"/>
            <w:r w:rsidRPr="00297CBA">
              <w:rPr>
                <w:rFonts w:ascii="Times New Roman" w:eastAsia="Calibri" w:hAnsi="Times New Roman" w:cs="Times New Roman"/>
                <w:sz w:val="20"/>
                <w:szCs w:val="20"/>
                <w:lang w:val="uk-UA"/>
              </w:rPr>
              <w:t>vitro</w:t>
            </w:r>
            <w:proofErr w:type="spellEnd"/>
            <w:r w:rsidRPr="00297CBA">
              <w:rPr>
                <w:rFonts w:ascii="Times New Roman" w:eastAsia="Calibri" w:hAnsi="Times New Roman" w:cs="Times New Roman"/>
                <w:sz w:val="20"/>
                <w:szCs w:val="20"/>
                <w:lang w:val="uk-UA"/>
              </w:rPr>
              <w:t xml:space="preserve"> )</w:t>
            </w:r>
          </w:p>
        </w:tc>
        <w:tc>
          <w:tcPr>
            <w:tcW w:w="3685" w:type="dxa"/>
            <w:vMerge w:val="restart"/>
            <w:tcBorders>
              <w:top w:val="nil"/>
              <w:left w:val="nil"/>
              <w:right w:val="single" w:sz="4" w:space="0" w:color="auto"/>
            </w:tcBorders>
            <w:vAlign w:val="center"/>
          </w:tcPr>
          <w:p w:rsidR="00297CBA" w:rsidRPr="00297CBA" w:rsidRDefault="00297CBA" w:rsidP="00297CBA">
            <w:pPr>
              <w:spacing w:after="0" w:line="220" w:lineRule="exact"/>
              <w:rPr>
                <w:rFonts w:ascii="Times New Roman" w:eastAsia="Times New Roman" w:hAnsi="Times New Roman" w:cs="Times New Roman"/>
                <w:color w:val="000000"/>
                <w:sz w:val="20"/>
                <w:szCs w:val="20"/>
                <w:lang w:val="uk-UA"/>
              </w:rPr>
            </w:pPr>
            <w:r w:rsidRPr="00297CBA">
              <w:rPr>
                <w:rFonts w:ascii="Times New Roman" w:eastAsia="Times New Roman" w:hAnsi="Times New Roman" w:cs="Times New Roman"/>
                <w:color w:val="000000"/>
                <w:sz w:val="20"/>
                <w:szCs w:val="20"/>
                <w:lang w:val="uk-UA"/>
              </w:rPr>
              <w:t xml:space="preserve">Для використання в аналізаторах електролітів серії </w:t>
            </w:r>
            <w:proofErr w:type="spellStart"/>
            <w:r w:rsidRPr="00297CBA">
              <w:rPr>
                <w:rFonts w:ascii="Times New Roman" w:eastAsia="Times New Roman" w:hAnsi="Times New Roman" w:cs="Times New Roman"/>
                <w:color w:val="000000"/>
                <w:sz w:val="20"/>
                <w:szCs w:val="20"/>
                <w:lang w:val="uk-UA"/>
              </w:rPr>
              <w:t>EasyLyte</w:t>
            </w:r>
            <w:proofErr w:type="spellEnd"/>
            <w:r w:rsidRPr="00297CBA">
              <w:rPr>
                <w:rFonts w:ascii="Times New Roman" w:eastAsia="Times New Roman" w:hAnsi="Times New Roman" w:cs="Times New Roman"/>
                <w:color w:val="000000"/>
                <w:sz w:val="20"/>
                <w:szCs w:val="20"/>
                <w:lang w:val="uk-UA"/>
              </w:rPr>
              <w:t xml:space="preserve">,  визначення концентрації іонів в пробі (сироватка, кров, </w:t>
            </w:r>
            <w:proofErr w:type="spellStart"/>
            <w:r w:rsidRPr="00297CBA">
              <w:rPr>
                <w:rFonts w:ascii="Times New Roman" w:eastAsia="Times New Roman" w:hAnsi="Times New Roman" w:cs="Times New Roman"/>
                <w:color w:val="000000"/>
                <w:sz w:val="20"/>
                <w:szCs w:val="20"/>
                <w:lang w:val="uk-UA"/>
              </w:rPr>
              <w:t>плазма,моча</w:t>
            </w:r>
            <w:proofErr w:type="spellEnd"/>
            <w:r w:rsidRPr="00297CBA">
              <w:rPr>
                <w:rFonts w:ascii="Times New Roman" w:eastAsia="Times New Roman" w:hAnsi="Times New Roman" w:cs="Times New Roman"/>
                <w:color w:val="000000"/>
                <w:sz w:val="20"/>
                <w:szCs w:val="20"/>
                <w:lang w:val="uk-UA"/>
              </w:rPr>
              <w:t>).</w:t>
            </w:r>
          </w:p>
        </w:tc>
      </w:tr>
      <w:tr w:rsidR="00297CBA" w:rsidRPr="00297CBA" w:rsidTr="00FB6143">
        <w:trPr>
          <w:trHeight w:val="514"/>
        </w:trPr>
        <w:tc>
          <w:tcPr>
            <w:tcW w:w="421" w:type="dxa"/>
            <w:tcBorders>
              <w:top w:val="nil"/>
              <w:left w:val="single" w:sz="4" w:space="0" w:color="auto"/>
              <w:bottom w:val="single" w:sz="4" w:space="0" w:color="auto"/>
              <w:right w:val="single" w:sz="4" w:space="0" w:color="auto"/>
            </w:tcBorders>
            <w:shd w:val="clear" w:color="auto" w:fill="auto"/>
            <w:noWrap/>
          </w:tcPr>
          <w:p w:rsidR="00297CBA" w:rsidRPr="00297CBA" w:rsidRDefault="00297CBA" w:rsidP="00297CBA">
            <w:pPr>
              <w:spacing w:after="0" w:line="220" w:lineRule="exact"/>
              <w:ind w:left="-108" w:right="-111"/>
              <w:jc w:val="center"/>
              <w:rPr>
                <w:rFonts w:ascii="Times New Roman" w:eastAsia="Times New Roman" w:hAnsi="Times New Roman" w:cs="Times New Roman"/>
                <w:color w:val="000000"/>
                <w:sz w:val="20"/>
                <w:szCs w:val="20"/>
              </w:rPr>
            </w:pPr>
            <w:r w:rsidRPr="00297CBA">
              <w:rPr>
                <w:rFonts w:ascii="Times New Roman" w:eastAsia="Calibri" w:hAnsi="Times New Roman" w:cs="Times New Roman"/>
                <w:sz w:val="20"/>
                <w:szCs w:val="20"/>
                <w:lang w:val="uk-UA"/>
              </w:rPr>
              <w:t>3</w:t>
            </w:r>
          </w:p>
        </w:tc>
        <w:tc>
          <w:tcPr>
            <w:tcW w:w="2835" w:type="dxa"/>
            <w:tcBorders>
              <w:top w:val="nil"/>
              <w:left w:val="nil"/>
              <w:bottom w:val="single" w:sz="4" w:space="0" w:color="auto"/>
              <w:right w:val="single" w:sz="4" w:space="0" w:color="auto"/>
            </w:tcBorders>
          </w:tcPr>
          <w:p w:rsidR="00297CBA" w:rsidRPr="00297CBA" w:rsidRDefault="00297CBA" w:rsidP="00297CBA">
            <w:pPr>
              <w:spacing w:after="0" w:line="220" w:lineRule="exact"/>
              <w:rPr>
                <w:rFonts w:ascii="Times New Roman" w:eastAsia="Times New Roman" w:hAnsi="Times New Roman" w:cs="Times New Roman"/>
                <w:color w:val="000000"/>
                <w:sz w:val="20"/>
                <w:szCs w:val="20"/>
                <w:lang w:val="uk-UA"/>
              </w:rPr>
            </w:pPr>
            <w:proofErr w:type="spellStart"/>
            <w:r w:rsidRPr="00297CBA">
              <w:rPr>
                <w:rFonts w:ascii="Times New Roman" w:eastAsia="Calibri" w:hAnsi="Times New Roman" w:cs="Times New Roman"/>
                <w:sz w:val="20"/>
                <w:szCs w:val="20"/>
                <w:lang w:val="uk-UA"/>
              </w:rPr>
              <w:t>EasyLyte</w:t>
            </w:r>
            <w:proofErr w:type="spellEnd"/>
            <w:r w:rsidRPr="00297CBA">
              <w:rPr>
                <w:rFonts w:ascii="Times New Roman" w:eastAsia="Calibri" w:hAnsi="Times New Roman" w:cs="Times New Roman"/>
                <w:sz w:val="20"/>
                <w:szCs w:val="20"/>
                <w:lang w:val="uk-UA"/>
              </w:rPr>
              <w:t xml:space="preserve"> K+ </w:t>
            </w:r>
            <w:proofErr w:type="spellStart"/>
            <w:r w:rsidRPr="00297CBA">
              <w:rPr>
                <w:rFonts w:ascii="Times New Roman" w:eastAsia="Calibri" w:hAnsi="Times New Roman" w:cs="Times New Roman"/>
                <w:sz w:val="20"/>
                <w:szCs w:val="20"/>
                <w:lang w:val="uk-UA"/>
              </w:rPr>
              <w:t>Electrode</w:t>
            </w:r>
            <w:proofErr w:type="spellEnd"/>
            <w:r w:rsidRPr="00297CBA">
              <w:rPr>
                <w:rFonts w:ascii="Times New Roman" w:eastAsia="Calibri" w:hAnsi="Times New Roman" w:cs="Times New Roman"/>
                <w:sz w:val="20"/>
                <w:szCs w:val="20"/>
                <w:lang w:val="uk-UA"/>
              </w:rPr>
              <w:t xml:space="preserve">   K+ електрод </w:t>
            </w:r>
            <w:proofErr w:type="spellStart"/>
            <w:r w:rsidRPr="00297CBA">
              <w:rPr>
                <w:rFonts w:ascii="Times New Roman" w:eastAsia="Calibri" w:hAnsi="Times New Roman" w:cs="Times New Roman"/>
                <w:sz w:val="20"/>
                <w:szCs w:val="20"/>
                <w:lang w:val="uk-UA"/>
              </w:rPr>
              <w:t>EasyLyte</w:t>
            </w:r>
            <w:proofErr w:type="spellEnd"/>
          </w:p>
        </w:tc>
        <w:tc>
          <w:tcPr>
            <w:tcW w:w="708" w:type="dxa"/>
            <w:tcBorders>
              <w:top w:val="nil"/>
              <w:left w:val="single" w:sz="4" w:space="0" w:color="auto"/>
              <w:bottom w:val="single" w:sz="4" w:space="0" w:color="auto"/>
              <w:right w:val="single" w:sz="4" w:space="0" w:color="auto"/>
            </w:tcBorders>
          </w:tcPr>
          <w:p w:rsidR="00297CBA" w:rsidRPr="00297CBA" w:rsidRDefault="00297CBA" w:rsidP="00297CBA">
            <w:pPr>
              <w:spacing w:after="0" w:line="220" w:lineRule="exact"/>
              <w:ind w:left="-114" w:right="-103"/>
              <w:jc w:val="center"/>
              <w:rPr>
                <w:rFonts w:ascii="Times New Roman" w:eastAsia="Calibri" w:hAnsi="Times New Roman" w:cs="Times New Roman"/>
                <w:sz w:val="20"/>
                <w:szCs w:val="20"/>
                <w:lang w:val="uk-UA"/>
              </w:rPr>
            </w:pPr>
            <w:proofErr w:type="spellStart"/>
            <w:r w:rsidRPr="00297CBA">
              <w:rPr>
                <w:rFonts w:ascii="Times New Roman" w:eastAsia="Calibri" w:hAnsi="Times New Roman" w:cs="Times New Roman"/>
                <w:sz w:val="20"/>
                <w:szCs w:val="20"/>
                <w:lang w:val="uk-UA"/>
              </w:rPr>
              <w:t>шт</w:t>
            </w:r>
            <w:proofErr w:type="spellEnd"/>
          </w:p>
        </w:tc>
        <w:tc>
          <w:tcPr>
            <w:tcW w:w="567" w:type="dxa"/>
            <w:tcBorders>
              <w:top w:val="nil"/>
              <w:left w:val="single" w:sz="4" w:space="0" w:color="auto"/>
              <w:bottom w:val="single" w:sz="4" w:space="0" w:color="auto"/>
              <w:right w:val="single" w:sz="4" w:space="0" w:color="auto"/>
            </w:tcBorders>
          </w:tcPr>
          <w:p w:rsidR="00297CBA" w:rsidRPr="00297CBA" w:rsidRDefault="00297CBA" w:rsidP="00297CBA">
            <w:pPr>
              <w:spacing w:after="0" w:line="220" w:lineRule="exact"/>
              <w:ind w:left="-114" w:right="-103"/>
              <w:jc w:val="center"/>
              <w:rPr>
                <w:rFonts w:ascii="Times New Roman" w:eastAsia="Calibri" w:hAnsi="Times New Roman" w:cs="Times New Roman"/>
                <w:sz w:val="20"/>
                <w:szCs w:val="20"/>
              </w:rPr>
            </w:pPr>
            <w:r w:rsidRPr="00297CBA">
              <w:rPr>
                <w:rFonts w:ascii="Times New Roman" w:eastAsia="Calibri" w:hAnsi="Times New Roman" w:cs="Times New Roman"/>
                <w:sz w:val="20"/>
                <w:szCs w:val="20"/>
              </w:rPr>
              <w:t>1</w:t>
            </w:r>
          </w:p>
        </w:tc>
        <w:tc>
          <w:tcPr>
            <w:tcW w:w="2127" w:type="dxa"/>
            <w:tcBorders>
              <w:top w:val="nil"/>
              <w:left w:val="nil"/>
              <w:right w:val="single" w:sz="4" w:space="0" w:color="auto"/>
            </w:tcBorders>
          </w:tcPr>
          <w:p w:rsidR="00297CBA" w:rsidRPr="00297CBA" w:rsidRDefault="00297CBA" w:rsidP="00297CBA">
            <w:pPr>
              <w:spacing w:after="0" w:line="220" w:lineRule="exact"/>
              <w:rPr>
                <w:rFonts w:ascii="Times New Roman" w:eastAsia="Times New Roman" w:hAnsi="Times New Roman" w:cs="Times New Roman"/>
                <w:color w:val="000000"/>
                <w:sz w:val="20"/>
                <w:szCs w:val="20"/>
                <w:lang w:val="uk-UA"/>
              </w:rPr>
            </w:pPr>
            <w:r w:rsidRPr="00297CBA">
              <w:rPr>
                <w:rFonts w:ascii="Times New Roman" w:eastAsia="Times New Roman" w:hAnsi="Times New Roman" w:cs="Times New Roman"/>
                <w:color w:val="000000"/>
                <w:sz w:val="20"/>
                <w:szCs w:val="20"/>
                <w:lang w:val="uk-UA"/>
              </w:rPr>
              <w:t xml:space="preserve">59248 </w:t>
            </w:r>
            <w:r w:rsidRPr="00297CBA">
              <w:rPr>
                <w:rFonts w:ascii="Times New Roman" w:eastAsia="Calibri" w:hAnsi="Times New Roman" w:cs="Times New Roman"/>
                <w:sz w:val="20"/>
                <w:szCs w:val="20"/>
                <w:lang w:val="uk-UA"/>
              </w:rPr>
              <w:t xml:space="preserve">Калійний електрод IVD (діагностика </w:t>
            </w:r>
            <w:proofErr w:type="spellStart"/>
            <w:r w:rsidRPr="00297CBA">
              <w:rPr>
                <w:rFonts w:ascii="Times New Roman" w:eastAsia="Calibri" w:hAnsi="Times New Roman" w:cs="Times New Roman"/>
                <w:sz w:val="20"/>
                <w:szCs w:val="20"/>
                <w:lang w:val="uk-UA"/>
              </w:rPr>
              <w:t>in</w:t>
            </w:r>
            <w:proofErr w:type="spellEnd"/>
            <w:r w:rsidRPr="00297CBA">
              <w:rPr>
                <w:rFonts w:ascii="Times New Roman" w:eastAsia="Calibri" w:hAnsi="Times New Roman" w:cs="Times New Roman"/>
                <w:sz w:val="20"/>
                <w:szCs w:val="20"/>
                <w:lang w:val="uk-UA"/>
              </w:rPr>
              <w:t xml:space="preserve"> </w:t>
            </w:r>
            <w:proofErr w:type="spellStart"/>
            <w:r w:rsidRPr="00297CBA">
              <w:rPr>
                <w:rFonts w:ascii="Times New Roman" w:eastAsia="Calibri" w:hAnsi="Times New Roman" w:cs="Times New Roman"/>
                <w:sz w:val="20"/>
                <w:szCs w:val="20"/>
                <w:lang w:val="uk-UA"/>
              </w:rPr>
              <w:t>vitro</w:t>
            </w:r>
            <w:proofErr w:type="spellEnd"/>
            <w:r w:rsidRPr="00297CBA">
              <w:rPr>
                <w:rFonts w:ascii="Times New Roman" w:eastAsia="Calibri" w:hAnsi="Times New Roman" w:cs="Times New Roman"/>
                <w:sz w:val="20"/>
                <w:szCs w:val="20"/>
                <w:lang w:val="uk-UA"/>
              </w:rPr>
              <w:t xml:space="preserve"> )</w:t>
            </w:r>
          </w:p>
        </w:tc>
        <w:tc>
          <w:tcPr>
            <w:tcW w:w="3685" w:type="dxa"/>
            <w:vMerge/>
            <w:tcBorders>
              <w:left w:val="nil"/>
              <w:right w:val="single" w:sz="4" w:space="0" w:color="auto"/>
            </w:tcBorders>
            <w:vAlign w:val="center"/>
          </w:tcPr>
          <w:p w:rsidR="00297CBA" w:rsidRPr="00297CBA" w:rsidRDefault="00297CBA" w:rsidP="00297CBA">
            <w:pPr>
              <w:spacing w:after="0" w:line="220" w:lineRule="exact"/>
              <w:rPr>
                <w:rFonts w:ascii="Times New Roman" w:eastAsia="Calibri" w:hAnsi="Times New Roman" w:cs="Times New Roman"/>
                <w:sz w:val="20"/>
                <w:szCs w:val="20"/>
              </w:rPr>
            </w:pPr>
          </w:p>
        </w:tc>
      </w:tr>
      <w:tr w:rsidR="00297CBA" w:rsidRPr="00A72A90" w:rsidTr="00FB6143">
        <w:trPr>
          <w:trHeight w:val="460"/>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297CBA" w:rsidRPr="00297CBA" w:rsidRDefault="00297CBA" w:rsidP="00297CBA">
            <w:pPr>
              <w:spacing w:after="0" w:line="220" w:lineRule="exact"/>
              <w:ind w:left="-108" w:right="-111"/>
              <w:jc w:val="center"/>
              <w:rPr>
                <w:rFonts w:ascii="Times New Roman" w:eastAsia="Times New Roman" w:hAnsi="Times New Roman" w:cs="Times New Roman"/>
                <w:color w:val="000000"/>
                <w:sz w:val="20"/>
                <w:szCs w:val="20"/>
              </w:rPr>
            </w:pPr>
            <w:r w:rsidRPr="00297CBA">
              <w:rPr>
                <w:rFonts w:ascii="Times New Roman" w:eastAsia="Calibri" w:hAnsi="Times New Roman" w:cs="Times New Roman"/>
                <w:sz w:val="20"/>
                <w:szCs w:val="20"/>
                <w:lang w:val="uk-UA"/>
              </w:rPr>
              <w:t>4</w:t>
            </w:r>
          </w:p>
        </w:tc>
        <w:tc>
          <w:tcPr>
            <w:tcW w:w="2835" w:type="dxa"/>
            <w:tcBorders>
              <w:top w:val="single" w:sz="4" w:space="0" w:color="auto"/>
              <w:left w:val="nil"/>
              <w:bottom w:val="single" w:sz="4" w:space="0" w:color="auto"/>
              <w:right w:val="single" w:sz="4" w:space="0" w:color="auto"/>
            </w:tcBorders>
          </w:tcPr>
          <w:p w:rsidR="00297CBA" w:rsidRPr="00297CBA" w:rsidRDefault="00297CBA" w:rsidP="00297CBA">
            <w:pPr>
              <w:spacing w:after="0" w:line="220" w:lineRule="exact"/>
              <w:rPr>
                <w:rFonts w:ascii="Times New Roman" w:eastAsia="Times New Roman" w:hAnsi="Times New Roman" w:cs="Times New Roman"/>
                <w:color w:val="000000"/>
                <w:sz w:val="20"/>
                <w:szCs w:val="20"/>
                <w:lang w:val="uk-UA"/>
              </w:rPr>
            </w:pPr>
            <w:proofErr w:type="spellStart"/>
            <w:r w:rsidRPr="00297CBA">
              <w:rPr>
                <w:rFonts w:ascii="Times New Roman" w:eastAsia="Times New Roman" w:hAnsi="Times New Roman" w:cs="Times New Roman"/>
                <w:color w:val="000000"/>
                <w:sz w:val="20"/>
                <w:szCs w:val="20"/>
                <w:lang w:val="uk-UA"/>
              </w:rPr>
              <w:t>EasyLyte</w:t>
            </w:r>
            <w:proofErr w:type="spellEnd"/>
            <w:r w:rsidRPr="00297CBA">
              <w:rPr>
                <w:rFonts w:ascii="Times New Roman" w:eastAsia="Times New Roman" w:hAnsi="Times New Roman" w:cs="Times New Roman"/>
                <w:color w:val="000000"/>
                <w:sz w:val="20"/>
                <w:szCs w:val="20"/>
                <w:lang w:val="uk-UA"/>
              </w:rPr>
              <w:t xml:space="preserve"> </w:t>
            </w:r>
            <w:proofErr w:type="spellStart"/>
            <w:r w:rsidRPr="00297CBA">
              <w:rPr>
                <w:rFonts w:ascii="Times New Roman" w:eastAsia="Times New Roman" w:hAnsi="Times New Roman" w:cs="Times New Roman"/>
                <w:color w:val="000000"/>
                <w:sz w:val="20"/>
                <w:szCs w:val="20"/>
                <w:lang w:val="uk-UA"/>
              </w:rPr>
              <w:t>Cl</w:t>
            </w:r>
            <w:proofErr w:type="spellEnd"/>
            <w:r w:rsidRPr="00297CBA">
              <w:rPr>
                <w:rFonts w:ascii="Times New Roman" w:eastAsia="Times New Roman" w:hAnsi="Times New Roman" w:cs="Times New Roman"/>
                <w:color w:val="000000"/>
                <w:sz w:val="20"/>
                <w:szCs w:val="20"/>
                <w:lang w:val="uk-UA"/>
              </w:rPr>
              <w:t xml:space="preserve">- </w:t>
            </w:r>
            <w:proofErr w:type="spellStart"/>
            <w:r w:rsidRPr="00297CBA">
              <w:rPr>
                <w:rFonts w:ascii="Times New Roman" w:eastAsia="Times New Roman" w:hAnsi="Times New Roman" w:cs="Times New Roman"/>
                <w:color w:val="000000"/>
                <w:sz w:val="20"/>
                <w:szCs w:val="20"/>
                <w:lang w:val="uk-UA"/>
              </w:rPr>
              <w:t>Electrode</w:t>
            </w:r>
            <w:proofErr w:type="spellEnd"/>
            <w:r w:rsidRPr="00297CBA">
              <w:rPr>
                <w:rFonts w:ascii="Times New Roman" w:eastAsia="Times New Roman" w:hAnsi="Times New Roman" w:cs="Times New Roman"/>
                <w:color w:val="000000"/>
                <w:sz w:val="20"/>
                <w:szCs w:val="20"/>
                <w:lang w:val="uk-UA"/>
              </w:rPr>
              <w:t xml:space="preserve">   </w:t>
            </w:r>
            <w:proofErr w:type="spellStart"/>
            <w:r w:rsidRPr="00297CBA">
              <w:rPr>
                <w:rFonts w:ascii="Times New Roman" w:eastAsia="Times New Roman" w:hAnsi="Times New Roman" w:cs="Times New Roman"/>
                <w:color w:val="000000"/>
                <w:sz w:val="20"/>
                <w:szCs w:val="20"/>
                <w:lang w:val="uk-UA"/>
              </w:rPr>
              <w:t>Cl</w:t>
            </w:r>
            <w:proofErr w:type="spellEnd"/>
            <w:r w:rsidRPr="00297CBA">
              <w:rPr>
                <w:rFonts w:ascii="Times New Roman" w:eastAsia="Times New Roman" w:hAnsi="Times New Roman" w:cs="Times New Roman"/>
                <w:color w:val="000000"/>
                <w:sz w:val="20"/>
                <w:szCs w:val="20"/>
                <w:lang w:val="uk-UA"/>
              </w:rPr>
              <w:t xml:space="preserve">- електрод </w:t>
            </w:r>
            <w:proofErr w:type="spellStart"/>
            <w:r w:rsidRPr="00297CBA">
              <w:rPr>
                <w:rFonts w:ascii="Times New Roman" w:eastAsia="Times New Roman" w:hAnsi="Times New Roman" w:cs="Times New Roman"/>
                <w:color w:val="000000"/>
                <w:sz w:val="20"/>
                <w:szCs w:val="20"/>
                <w:lang w:val="uk-UA"/>
              </w:rPr>
              <w:t>EasyLyte</w:t>
            </w:r>
            <w:proofErr w:type="spellEnd"/>
          </w:p>
        </w:tc>
        <w:tc>
          <w:tcPr>
            <w:tcW w:w="708" w:type="dxa"/>
            <w:tcBorders>
              <w:top w:val="single" w:sz="4" w:space="0" w:color="auto"/>
              <w:left w:val="single" w:sz="4" w:space="0" w:color="auto"/>
              <w:bottom w:val="single" w:sz="4" w:space="0" w:color="auto"/>
              <w:right w:val="single" w:sz="4" w:space="0" w:color="auto"/>
            </w:tcBorders>
          </w:tcPr>
          <w:p w:rsidR="00297CBA" w:rsidRPr="00297CBA" w:rsidRDefault="00297CBA" w:rsidP="00297CBA">
            <w:pPr>
              <w:spacing w:after="0" w:line="220" w:lineRule="exact"/>
              <w:ind w:left="-114" w:right="-103"/>
              <w:jc w:val="center"/>
              <w:rPr>
                <w:rFonts w:ascii="Times New Roman" w:eastAsia="Calibri" w:hAnsi="Times New Roman" w:cs="Times New Roman"/>
                <w:sz w:val="20"/>
                <w:szCs w:val="20"/>
                <w:lang w:val="uk-UA"/>
              </w:rPr>
            </w:pPr>
            <w:proofErr w:type="spellStart"/>
            <w:r w:rsidRPr="00297CBA">
              <w:rPr>
                <w:rFonts w:ascii="Times New Roman" w:eastAsia="Calibri" w:hAnsi="Times New Roman" w:cs="Times New Roman"/>
                <w:sz w:val="20"/>
                <w:szCs w:val="20"/>
                <w:lang w:val="uk-UA"/>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297CBA" w:rsidRPr="00297CBA" w:rsidRDefault="00297CBA" w:rsidP="00297CBA">
            <w:pPr>
              <w:spacing w:after="0" w:line="220" w:lineRule="exact"/>
              <w:ind w:left="-114" w:right="-103"/>
              <w:jc w:val="center"/>
              <w:rPr>
                <w:rFonts w:ascii="Times New Roman" w:eastAsia="Calibri" w:hAnsi="Times New Roman" w:cs="Times New Roman"/>
                <w:sz w:val="20"/>
                <w:szCs w:val="20"/>
              </w:rPr>
            </w:pPr>
            <w:r w:rsidRPr="00297CBA">
              <w:rPr>
                <w:rFonts w:ascii="Times New Roman" w:eastAsia="Calibri" w:hAnsi="Times New Roman" w:cs="Times New Roman"/>
                <w:sz w:val="20"/>
                <w:szCs w:val="20"/>
              </w:rPr>
              <w:t>1</w:t>
            </w:r>
          </w:p>
        </w:tc>
        <w:tc>
          <w:tcPr>
            <w:tcW w:w="2127" w:type="dxa"/>
            <w:tcBorders>
              <w:top w:val="single" w:sz="4" w:space="0" w:color="auto"/>
              <w:left w:val="nil"/>
              <w:bottom w:val="single" w:sz="4" w:space="0" w:color="auto"/>
              <w:right w:val="single" w:sz="4" w:space="0" w:color="auto"/>
            </w:tcBorders>
          </w:tcPr>
          <w:p w:rsidR="00297CBA" w:rsidRPr="00297CBA" w:rsidRDefault="00297CBA" w:rsidP="00297CBA">
            <w:pPr>
              <w:spacing w:after="0" w:line="220" w:lineRule="exact"/>
              <w:rPr>
                <w:rFonts w:ascii="Times New Roman" w:eastAsia="Times New Roman" w:hAnsi="Times New Roman" w:cs="Times New Roman"/>
                <w:color w:val="000000"/>
                <w:sz w:val="20"/>
                <w:szCs w:val="20"/>
                <w:lang w:val="uk-UA"/>
              </w:rPr>
            </w:pPr>
            <w:r w:rsidRPr="00297CBA">
              <w:rPr>
                <w:rFonts w:ascii="Times New Roman" w:eastAsia="Times New Roman" w:hAnsi="Times New Roman" w:cs="Times New Roman"/>
                <w:color w:val="000000"/>
                <w:sz w:val="20"/>
                <w:szCs w:val="20"/>
                <w:lang w:val="uk-UA"/>
              </w:rPr>
              <w:t xml:space="preserve">59240 </w:t>
            </w:r>
            <w:r w:rsidRPr="00297CBA">
              <w:rPr>
                <w:rFonts w:ascii="Times New Roman" w:eastAsia="Calibri" w:hAnsi="Times New Roman" w:cs="Times New Roman"/>
                <w:sz w:val="20"/>
                <w:szCs w:val="20"/>
                <w:lang w:val="uk-UA"/>
              </w:rPr>
              <w:t xml:space="preserve"> </w:t>
            </w:r>
            <w:proofErr w:type="spellStart"/>
            <w:r w:rsidRPr="00297CBA">
              <w:rPr>
                <w:rFonts w:ascii="Times New Roman" w:eastAsia="Calibri" w:hAnsi="Times New Roman" w:cs="Times New Roman"/>
                <w:sz w:val="20"/>
                <w:szCs w:val="20"/>
                <w:lang w:val="uk-UA"/>
              </w:rPr>
              <w:t>Хлоридний</w:t>
            </w:r>
            <w:proofErr w:type="spellEnd"/>
            <w:r w:rsidRPr="00297CBA">
              <w:rPr>
                <w:rFonts w:ascii="Times New Roman" w:eastAsia="Calibri" w:hAnsi="Times New Roman" w:cs="Times New Roman"/>
                <w:sz w:val="20"/>
                <w:szCs w:val="20"/>
                <w:lang w:val="uk-UA"/>
              </w:rPr>
              <w:t xml:space="preserve"> (</w:t>
            </w:r>
            <w:proofErr w:type="spellStart"/>
            <w:r w:rsidRPr="00297CBA">
              <w:rPr>
                <w:rFonts w:ascii="Times New Roman" w:eastAsia="Calibri" w:hAnsi="Times New Roman" w:cs="Times New Roman"/>
                <w:sz w:val="20"/>
                <w:szCs w:val="20"/>
                <w:lang w:val="uk-UA"/>
              </w:rPr>
              <w:t>Cl</w:t>
            </w:r>
            <w:proofErr w:type="spellEnd"/>
            <w:r w:rsidRPr="00297CBA">
              <w:rPr>
                <w:rFonts w:ascii="Times New Roman" w:eastAsia="Calibri" w:hAnsi="Times New Roman" w:cs="Times New Roman"/>
                <w:sz w:val="20"/>
                <w:szCs w:val="20"/>
                <w:lang w:val="uk-UA"/>
              </w:rPr>
              <w:t xml:space="preserve">-) електрод IVD (діагностика </w:t>
            </w:r>
            <w:proofErr w:type="spellStart"/>
            <w:r w:rsidRPr="00297CBA">
              <w:rPr>
                <w:rFonts w:ascii="Times New Roman" w:eastAsia="Calibri" w:hAnsi="Times New Roman" w:cs="Times New Roman"/>
                <w:sz w:val="20"/>
                <w:szCs w:val="20"/>
                <w:lang w:val="uk-UA"/>
              </w:rPr>
              <w:t>in</w:t>
            </w:r>
            <w:proofErr w:type="spellEnd"/>
            <w:r w:rsidRPr="00297CBA">
              <w:rPr>
                <w:rFonts w:ascii="Times New Roman" w:eastAsia="Calibri" w:hAnsi="Times New Roman" w:cs="Times New Roman"/>
                <w:sz w:val="20"/>
                <w:szCs w:val="20"/>
                <w:lang w:val="uk-UA"/>
              </w:rPr>
              <w:t xml:space="preserve"> </w:t>
            </w:r>
            <w:proofErr w:type="spellStart"/>
            <w:r w:rsidRPr="00297CBA">
              <w:rPr>
                <w:rFonts w:ascii="Times New Roman" w:eastAsia="Calibri" w:hAnsi="Times New Roman" w:cs="Times New Roman"/>
                <w:sz w:val="20"/>
                <w:szCs w:val="20"/>
                <w:lang w:val="uk-UA"/>
              </w:rPr>
              <w:t>vitro</w:t>
            </w:r>
            <w:proofErr w:type="spellEnd"/>
            <w:r w:rsidRPr="00297CBA">
              <w:rPr>
                <w:rFonts w:ascii="Times New Roman" w:eastAsia="Calibri" w:hAnsi="Times New Roman" w:cs="Times New Roman"/>
                <w:sz w:val="20"/>
                <w:szCs w:val="20"/>
                <w:lang w:val="uk-UA"/>
              </w:rPr>
              <w:t xml:space="preserve"> )</w:t>
            </w:r>
          </w:p>
        </w:tc>
        <w:tc>
          <w:tcPr>
            <w:tcW w:w="3685" w:type="dxa"/>
            <w:vMerge/>
            <w:tcBorders>
              <w:left w:val="nil"/>
              <w:bottom w:val="single" w:sz="4" w:space="0" w:color="auto"/>
              <w:right w:val="single" w:sz="4" w:space="0" w:color="auto"/>
            </w:tcBorders>
          </w:tcPr>
          <w:p w:rsidR="00297CBA" w:rsidRPr="00297CBA" w:rsidRDefault="00297CBA" w:rsidP="00297CBA">
            <w:pPr>
              <w:spacing w:after="0" w:line="220" w:lineRule="exact"/>
              <w:rPr>
                <w:rFonts w:ascii="Times New Roman" w:eastAsia="Calibri" w:hAnsi="Times New Roman" w:cs="Times New Roman"/>
                <w:sz w:val="20"/>
                <w:szCs w:val="20"/>
                <w:lang w:val="ru-RU"/>
              </w:rPr>
            </w:pPr>
          </w:p>
        </w:tc>
      </w:tr>
      <w:tr w:rsidR="00297CBA" w:rsidRPr="00A72A90" w:rsidTr="00FB6143">
        <w:trPr>
          <w:trHeight w:val="460"/>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297CBA" w:rsidRPr="00297CBA" w:rsidRDefault="00297CBA" w:rsidP="00297CBA">
            <w:pPr>
              <w:spacing w:after="0" w:line="220" w:lineRule="exact"/>
              <w:ind w:left="-108" w:right="-111"/>
              <w:jc w:val="center"/>
              <w:rPr>
                <w:rFonts w:ascii="Times New Roman" w:eastAsia="Times New Roman" w:hAnsi="Times New Roman" w:cs="Times New Roman"/>
                <w:color w:val="000000"/>
                <w:sz w:val="20"/>
                <w:szCs w:val="20"/>
              </w:rPr>
            </w:pPr>
            <w:r w:rsidRPr="00297CBA">
              <w:rPr>
                <w:rFonts w:ascii="Times New Roman" w:eastAsia="Calibri" w:hAnsi="Times New Roman" w:cs="Times New Roman"/>
                <w:sz w:val="20"/>
                <w:szCs w:val="20"/>
                <w:lang w:val="uk-UA"/>
              </w:rPr>
              <w:t>5</w:t>
            </w:r>
          </w:p>
        </w:tc>
        <w:tc>
          <w:tcPr>
            <w:tcW w:w="2835" w:type="dxa"/>
            <w:tcBorders>
              <w:top w:val="single" w:sz="4" w:space="0" w:color="auto"/>
              <w:left w:val="nil"/>
              <w:bottom w:val="single" w:sz="4" w:space="0" w:color="auto"/>
              <w:right w:val="single" w:sz="4" w:space="0" w:color="auto"/>
            </w:tcBorders>
          </w:tcPr>
          <w:p w:rsidR="00297CBA" w:rsidRPr="00297CBA" w:rsidRDefault="00297CBA" w:rsidP="00297CBA">
            <w:pPr>
              <w:spacing w:after="0" w:line="220" w:lineRule="exact"/>
              <w:rPr>
                <w:rFonts w:ascii="Times New Roman" w:eastAsia="Times New Roman" w:hAnsi="Times New Roman" w:cs="Times New Roman"/>
                <w:color w:val="000000"/>
                <w:sz w:val="20"/>
                <w:szCs w:val="20"/>
                <w:lang w:val="uk-UA"/>
              </w:rPr>
            </w:pPr>
            <w:proofErr w:type="spellStart"/>
            <w:r w:rsidRPr="00297CBA">
              <w:rPr>
                <w:rFonts w:ascii="Times New Roman" w:eastAsia="Times New Roman" w:hAnsi="Times New Roman" w:cs="Times New Roman"/>
                <w:color w:val="000000"/>
                <w:sz w:val="20"/>
                <w:szCs w:val="20"/>
                <w:lang w:val="uk-UA"/>
              </w:rPr>
              <w:t>EasyLyte</w:t>
            </w:r>
            <w:proofErr w:type="spellEnd"/>
            <w:r w:rsidRPr="00297CBA">
              <w:rPr>
                <w:rFonts w:ascii="Times New Roman" w:eastAsia="Times New Roman" w:hAnsi="Times New Roman" w:cs="Times New Roman"/>
                <w:color w:val="000000"/>
                <w:sz w:val="20"/>
                <w:szCs w:val="20"/>
                <w:lang w:val="uk-UA"/>
              </w:rPr>
              <w:t xml:space="preserve"> </w:t>
            </w:r>
            <w:proofErr w:type="spellStart"/>
            <w:r w:rsidRPr="00297CBA">
              <w:rPr>
                <w:rFonts w:ascii="Times New Roman" w:eastAsia="Times New Roman" w:hAnsi="Times New Roman" w:cs="Times New Roman"/>
                <w:color w:val="000000"/>
                <w:sz w:val="20"/>
                <w:szCs w:val="20"/>
                <w:lang w:val="uk-UA"/>
              </w:rPr>
              <w:t>Reference</w:t>
            </w:r>
            <w:proofErr w:type="spellEnd"/>
            <w:r w:rsidRPr="00297CBA">
              <w:rPr>
                <w:rFonts w:ascii="Times New Roman" w:eastAsia="Times New Roman" w:hAnsi="Times New Roman" w:cs="Times New Roman"/>
                <w:color w:val="000000"/>
                <w:sz w:val="20"/>
                <w:szCs w:val="20"/>
                <w:lang w:val="uk-UA"/>
              </w:rPr>
              <w:t xml:space="preserve"> </w:t>
            </w:r>
            <w:proofErr w:type="spellStart"/>
            <w:r w:rsidRPr="00297CBA">
              <w:rPr>
                <w:rFonts w:ascii="Times New Roman" w:eastAsia="Times New Roman" w:hAnsi="Times New Roman" w:cs="Times New Roman"/>
                <w:color w:val="000000"/>
                <w:sz w:val="20"/>
                <w:szCs w:val="20"/>
                <w:lang w:val="uk-UA"/>
              </w:rPr>
              <w:t>Electrode</w:t>
            </w:r>
            <w:proofErr w:type="spellEnd"/>
            <w:r w:rsidRPr="00297CBA">
              <w:rPr>
                <w:rFonts w:ascii="Times New Roman" w:eastAsia="Times New Roman" w:hAnsi="Times New Roman" w:cs="Times New Roman"/>
                <w:color w:val="000000"/>
                <w:sz w:val="20"/>
                <w:szCs w:val="20"/>
                <w:lang w:val="uk-UA"/>
              </w:rPr>
              <w:t xml:space="preserve">   </w:t>
            </w:r>
            <w:proofErr w:type="spellStart"/>
            <w:r w:rsidRPr="00297CBA">
              <w:rPr>
                <w:rFonts w:ascii="Times New Roman" w:eastAsia="Times New Roman" w:hAnsi="Times New Roman" w:cs="Times New Roman"/>
                <w:color w:val="000000"/>
                <w:sz w:val="20"/>
                <w:szCs w:val="20"/>
                <w:lang w:val="uk-UA"/>
              </w:rPr>
              <w:t>Референсний</w:t>
            </w:r>
            <w:proofErr w:type="spellEnd"/>
            <w:r w:rsidRPr="00297CBA">
              <w:rPr>
                <w:rFonts w:ascii="Times New Roman" w:eastAsia="Times New Roman" w:hAnsi="Times New Roman" w:cs="Times New Roman"/>
                <w:color w:val="000000"/>
                <w:sz w:val="20"/>
                <w:szCs w:val="20"/>
                <w:lang w:val="uk-UA"/>
              </w:rPr>
              <w:t xml:space="preserve"> електрод </w:t>
            </w:r>
            <w:proofErr w:type="spellStart"/>
            <w:r w:rsidRPr="00297CBA">
              <w:rPr>
                <w:rFonts w:ascii="Times New Roman" w:eastAsia="Times New Roman" w:hAnsi="Times New Roman" w:cs="Times New Roman"/>
                <w:color w:val="000000"/>
                <w:sz w:val="20"/>
                <w:szCs w:val="20"/>
                <w:lang w:val="uk-UA"/>
              </w:rPr>
              <w:t>EasyLyte</w:t>
            </w:r>
            <w:proofErr w:type="spellEnd"/>
          </w:p>
        </w:tc>
        <w:tc>
          <w:tcPr>
            <w:tcW w:w="708" w:type="dxa"/>
            <w:tcBorders>
              <w:top w:val="single" w:sz="4" w:space="0" w:color="auto"/>
              <w:left w:val="single" w:sz="4" w:space="0" w:color="auto"/>
              <w:bottom w:val="single" w:sz="4" w:space="0" w:color="auto"/>
              <w:right w:val="single" w:sz="4" w:space="0" w:color="auto"/>
            </w:tcBorders>
          </w:tcPr>
          <w:p w:rsidR="00297CBA" w:rsidRPr="00297CBA" w:rsidRDefault="00297CBA" w:rsidP="00297CBA">
            <w:pPr>
              <w:spacing w:after="0" w:line="220" w:lineRule="exact"/>
              <w:ind w:left="-114" w:right="-103"/>
              <w:jc w:val="center"/>
              <w:rPr>
                <w:rFonts w:ascii="Times New Roman" w:eastAsia="Calibri" w:hAnsi="Times New Roman" w:cs="Times New Roman"/>
                <w:sz w:val="20"/>
                <w:szCs w:val="20"/>
                <w:lang w:val="uk-UA"/>
              </w:rPr>
            </w:pPr>
            <w:proofErr w:type="spellStart"/>
            <w:r w:rsidRPr="00297CBA">
              <w:rPr>
                <w:rFonts w:ascii="Times New Roman" w:eastAsia="Calibri" w:hAnsi="Times New Roman" w:cs="Times New Roman"/>
                <w:sz w:val="20"/>
                <w:szCs w:val="20"/>
                <w:lang w:val="uk-UA"/>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297CBA" w:rsidRPr="00297CBA" w:rsidRDefault="00297CBA" w:rsidP="00297CBA">
            <w:pPr>
              <w:spacing w:after="0" w:line="220" w:lineRule="exact"/>
              <w:ind w:left="-114" w:right="-103"/>
              <w:jc w:val="center"/>
              <w:rPr>
                <w:rFonts w:ascii="Times New Roman" w:eastAsia="Calibri" w:hAnsi="Times New Roman" w:cs="Times New Roman"/>
                <w:sz w:val="20"/>
                <w:szCs w:val="20"/>
                <w:lang w:val="uk-UA"/>
              </w:rPr>
            </w:pPr>
            <w:r w:rsidRPr="00297CBA">
              <w:rPr>
                <w:rFonts w:ascii="Times New Roman" w:eastAsia="Calibri" w:hAnsi="Times New Roman" w:cs="Times New Roman"/>
                <w:sz w:val="20"/>
                <w:szCs w:val="20"/>
                <w:lang w:val="uk-UA"/>
              </w:rPr>
              <w:t>1</w:t>
            </w:r>
          </w:p>
        </w:tc>
        <w:tc>
          <w:tcPr>
            <w:tcW w:w="2127" w:type="dxa"/>
            <w:tcBorders>
              <w:top w:val="single" w:sz="4" w:space="0" w:color="auto"/>
              <w:left w:val="nil"/>
              <w:bottom w:val="single" w:sz="4" w:space="0" w:color="auto"/>
              <w:right w:val="single" w:sz="4" w:space="0" w:color="auto"/>
            </w:tcBorders>
          </w:tcPr>
          <w:p w:rsidR="00297CBA" w:rsidRPr="00297CBA" w:rsidRDefault="00297CBA" w:rsidP="00297CBA">
            <w:pPr>
              <w:spacing w:after="0" w:line="220" w:lineRule="exact"/>
              <w:rPr>
                <w:rFonts w:ascii="Times New Roman" w:eastAsia="Times New Roman" w:hAnsi="Times New Roman" w:cs="Times New Roman"/>
                <w:color w:val="000000"/>
                <w:sz w:val="20"/>
                <w:szCs w:val="20"/>
                <w:lang w:val="uk-UA"/>
              </w:rPr>
            </w:pPr>
            <w:r w:rsidRPr="00297CBA">
              <w:rPr>
                <w:rFonts w:ascii="Times New Roman" w:eastAsia="Times New Roman" w:hAnsi="Times New Roman" w:cs="Times New Roman"/>
                <w:color w:val="000000"/>
                <w:sz w:val="20"/>
                <w:szCs w:val="20"/>
                <w:lang w:val="uk-UA"/>
              </w:rPr>
              <w:t xml:space="preserve">59241 </w:t>
            </w:r>
            <w:r w:rsidRPr="00297CBA">
              <w:rPr>
                <w:rFonts w:ascii="Times New Roman" w:eastAsia="Calibri" w:hAnsi="Times New Roman" w:cs="Times New Roman"/>
                <w:sz w:val="20"/>
                <w:szCs w:val="20"/>
                <w:lang w:val="uk-UA"/>
              </w:rPr>
              <w:t xml:space="preserve"> Референтний електрод IVD (діагностика </w:t>
            </w:r>
            <w:proofErr w:type="spellStart"/>
            <w:r w:rsidRPr="00297CBA">
              <w:rPr>
                <w:rFonts w:ascii="Times New Roman" w:eastAsia="Calibri" w:hAnsi="Times New Roman" w:cs="Times New Roman"/>
                <w:sz w:val="20"/>
                <w:szCs w:val="20"/>
                <w:lang w:val="uk-UA"/>
              </w:rPr>
              <w:t>in</w:t>
            </w:r>
            <w:proofErr w:type="spellEnd"/>
            <w:r w:rsidRPr="00297CBA">
              <w:rPr>
                <w:rFonts w:ascii="Times New Roman" w:eastAsia="Calibri" w:hAnsi="Times New Roman" w:cs="Times New Roman"/>
                <w:sz w:val="20"/>
                <w:szCs w:val="20"/>
                <w:lang w:val="uk-UA"/>
              </w:rPr>
              <w:t xml:space="preserve"> </w:t>
            </w:r>
            <w:proofErr w:type="spellStart"/>
            <w:r w:rsidRPr="00297CBA">
              <w:rPr>
                <w:rFonts w:ascii="Times New Roman" w:eastAsia="Calibri" w:hAnsi="Times New Roman" w:cs="Times New Roman"/>
                <w:sz w:val="20"/>
                <w:szCs w:val="20"/>
                <w:lang w:val="uk-UA"/>
              </w:rPr>
              <w:t>vitro</w:t>
            </w:r>
            <w:proofErr w:type="spellEnd"/>
            <w:r w:rsidRPr="00297CBA">
              <w:rPr>
                <w:rFonts w:ascii="Times New Roman" w:eastAsia="Calibri" w:hAnsi="Times New Roman" w:cs="Times New Roman"/>
                <w:sz w:val="20"/>
                <w:szCs w:val="20"/>
                <w:lang w:val="uk-UA"/>
              </w:rPr>
              <w:t xml:space="preserve"> )</w:t>
            </w:r>
          </w:p>
        </w:tc>
        <w:tc>
          <w:tcPr>
            <w:tcW w:w="3685" w:type="dxa"/>
            <w:tcBorders>
              <w:left w:val="nil"/>
              <w:bottom w:val="single" w:sz="4" w:space="0" w:color="auto"/>
              <w:right w:val="single" w:sz="4" w:space="0" w:color="auto"/>
            </w:tcBorders>
          </w:tcPr>
          <w:p w:rsidR="00297CBA" w:rsidRPr="00297CBA" w:rsidRDefault="00297CBA" w:rsidP="00297CBA">
            <w:pPr>
              <w:spacing w:after="0" w:line="220" w:lineRule="exact"/>
              <w:rPr>
                <w:rFonts w:ascii="Times New Roman" w:eastAsia="Calibri" w:hAnsi="Times New Roman" w:cs="Times New Roman"/>
                <w:sz w:val="20"/>
                <w:szCs w:val="20"/>
                <w:lang w:val="ru-RU"/>
              </w:rPr>
            </w:pPr>
            <w:r w:rsidRPr="00297CBA">
              <w:rPr>
                <w:rFonts w:ascii="Times New Roman" w:eastAsia="Times New Roman" w:hAnsi="Times New Roman" w:cs="Times New Roman"/>
                <w:color w:val="000000"/>
                <w:sz w:val="20"/>
                <w:szCs w:val="20"/>
                <w:lang w:val="uk-UA"/>
              </w:rPr>
              <w:t xml:space="preserve">Порівняльний електрод Для визначення </w:t>
            </w:r>
            <w:proofErr w:type="spellStart"/>
            <w:r w:rsidRPr="00297CBA">
              <w:rPr>
                <w:rFonts w:ascii="Times New Roman" w:eastAsia="Times New Roman" w:hAnsi="Times New Roman" w:cs="Times New Roman"/>
                <w:color w:val="000000"/>
                <w:sz w:val="20"/>
                <w:szCs w:val="20"/>
                <w:lang w:val="uk-UA"/>
              </w:rPr>
              <w:t>концентраціх</w:t>
            </w:r>
            <w:proofErr w:type="spellEnd"/>
            <w:r w:rsidRPr="00297CBA">
              <w:rPr>
                <w:rFonts w:ascii="Times New Roman" w:eastAsia="Times New Roman" w:hAnsi="Times New Roman" w:cs="Times New Roman"/>
                <w:color w:val="000000"/>
                <w:sz w:val="20"/>
                <w:szCs w:val="20"/>
                <w:lang w:val="uk-UA"/>
              </w:rPr>
              <w:t xml:space="preserve"> іонів (</w:t>
            </w:r>
            <w:proofErr w:type="spellStart"/>
            <w:r w:rsidRPr="00297CBA">
              <w:rPr>
                <w:rFonts w:ascii="Times New Roman" w:eastAsia="Times New Roman" w:hAnsi="Times New Roman" w:cs="Times New Roman"/>
                <w:color w:val="000000"/>
                <w:sz w:val="20"/>
                <w:szCs w:val="20"/>
                <w:lang w:val="uk-UA"/>
              </w:rPr>
              <w:t>Na</w:t>
            </w:r>
            <w:proofErr w:type="spellEnd"/>
            <w:r w:rsidRPr="00297CBA">
              <w:rPr>
                <w:rFonts w:ascii="Times New Roman" w:eastAsia="Times New Roman" w:hAnsi="Times New Roman" w:cs="Times New Roman"/>
                <w:color w:val="000000"/>
                <w:sz w:val="20"/>
                <w:szCs w:val="20"/>
                <w:lang w:val="uk-UA"/>
              </w:rPr>
              <w:t xml:space="preserve">+,K+,CІ-) в пробі (сироватка, кров, </w:t>
            </w:r>
            <w:proofErr w:type="spellStart"/>
            <w:r w:rsidRPr="00297CBA">
              <w:rPr>
                <w:rFonts w:ascii="Times New Roman" w:eastAsia="Times New Roman" w:hAnsi="Times New Roman" w:cs="Times New Roman"/>
                <w:color w:val="000000"/>
                <w:sz w:val="20"/>
                <w:szCs w:val="20"/>
                <w:lang w:val="uk-UA"/>
              </w:rPr>
              <w:t>плазма,моча</w:t>
            </w:r>
            <w:proofErr w:type="spellEnd"/>
            <w:r w:rsidRPr="00297CBA">
              <w:rPr>
                <w:rFonts w:ascii="Times New Roman" w:eastAsia="Times New Roman" w:hAnsi="Times New Roman" w:cs="Times New Roman"/>
                <w:color w:val="000000"/>
                <w:sz w:val="20"/>
                <w:szCs w:val="20"/>
                <w:lang w:val="uk-UA"/>
              </w:rPr>
              <w:t xml:space="preserve">). Лише для використання в аналізаторах електролітів серії </w:t>
            </w:r>
            <w:proofErr w:type="spellStart"/>
            <w:r w:rsidRPr="00297CBA">
              <w:rPr>
                <w:rFonts w:ascii="Times New Roman" w:eastAsia="Times New Roman" w:hAnsi="Times New Roman" w:cs="Times New Roman"/>
                <w:color w:val="000000"/>
                <w:sz w:val="20"/>
                <w:szCs w:val="20"/>
                <w:lang w:val="uk-UA"/>
              </w:rPr>
              <w:t>EasyLyte</w:t>
            </w:r>
            <w:proofErr w:type="spellEnd"/>
            <w:r w:rsidRPr="00297CBA">
              <w:rPr>
                <w:rFonts w:ascii="Times New Roman" w:eastAsia="Times New Roman" w:hAnsi="Times New Roman" w:cs="Times New Roman"/>
                <w:color w:val="000000"/>
                <w:sz w:val="20"/>
                <w:szCs w:val="20"/>
                <w:lang w:val="uk-UA"/>
              </w:rPr>
              <w:t xml:space="preserve"> Натрій/Калій/</w:t>
            </w:r>
            <w:proofErr w:type="spellStart"/>
            <w:r w:rsidRPr="00297CBA">
              <w:rPr>
                <w:rFonts w:ascii="Times New Roman" w:eastAsia="Times New Roman" w:hAnsi="Times New Roman" w:cs="Times New Roman"/>
                <w:color w:val="000000"/>
                <w:sz w:val="20"/>
                <w:szCs w:val="20"/>
                <w:lang w:val="uk-UA"/>
              </w:rPr>
              <w:t>Хлорід</w:t>
            </w:r>
            <w:proofErr w:type="spellEnd"/>
          </w:p>
        </w:tc>
      </w:tr>
      <w:tr w:rsidR="00297CBA" w:rsidRPr="00A72A90" w:rsidTr="00FB6143">
        <w:trPr>
          <w:trHeight w:val="460"/>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297CBA" w:rsidRPr="00297CBA" w:rsidRDefault="00297CBA" w:rsidP="00297CBA">
            <w:pPr>
              <w:spacing w:after="0" w:line="220" w:lineRule="exact"/>
              <w:ind w:left="-108" w:right="-111"/>
              <w:jc w:val="center"/>
              <w:rPr>
                <w:rFonts w:ascii="Times New Roman" w:eastAsia="Times New Roman" w:hAnsi="Times New Roman" w:cs="Times New Roman"/>
                <w:color w:val="000000"/>
                <w:sz w:val="20"/>
                <w:szCs w:val="20"/>
              </w:rPr>
            </w:pPr>
            <w:r w:rsidRPr="00297CBA">
              <w:rPr>
                <w:rFonts w:ascii="Times New Roman" w:eastAsia="Calibri" w:hAnsi="Times New Roman" w:cs="Times New Roman"/>
                <w:sz w:val="20"/>
                <w:szCs w:val="20"/>
                <w:lang w:val="uk-UA"/>
              </w:rPr>
              <w:t>6</w:t>
            </w:r>
          </w:p>
        </w:tc>
        <w:tc>
          <w:tcPr>
            <w:tcW w:w="2835" w:type="dxa"/>
            <w:tcBorders>
              <w:top w:val="single" w:sz="4" w:space="0" w:color="auto"/>
              <w:left w:val="nil"/>
              <w:bottom w:val="single" w:sz="4" w:space="0" w:color="auto"/>
              <w:right w:val="single" w:sz="4" w:space="0" w:color="auto"/>
            </w:tcBorders>
          </w:tcPr>
          <w:p w:rsidR="00297CBA" w:rsidRPr="00297CBA" w:rsidRDefault="00297CBA" w:rsidP="00297CBA">
            <w:pPr>
              <w:spacing w:after="0" w:line="220" w:lineRule="exact"/>
              <w:rPr>
                <w:rFonts w:ascii="Times New Roman" w:eastAsia="Times New Roman" w:hAnsi="Times New Roman" w:cs="Times New Roman"/>
                <w:color w:val="000000"/>
                <w:sz w:val="20"/>
                <w:szCs w:val="20"/>
                <w:lang w:val="uk-UA"/>
              </w:rPr>
            </w:pPr>
            <w:proofErr w:type="spellStart"/>
            <w:r w:rsidRPr="00297CBA">
              <w:rPr>
                <w:rFonts w:ascii="Times New Roman" w:eastAsia="Calibri" w:hAnsi="Times New Roman" w:cs="Times New Roman"/>
                <w:sz w:val="20"/>
                <w:szCs w:val="20"/>
                <w:lang w:val="uk-UA"/>
              </w:rPr>
              <w:t>EasyLyte</w:t>
            </w:r>
            <w:proofErr w:type="spellEnd"/>
            <w:r w:rsidRPr="00297CBA">
              <w:rPr>
                <w:rFonts w:ascii="Times New Roman" w:eastAsia="Calibri" w:hAnsi="Times New Roman" w:cs="Times New Roman"/>
                <w:sz w:val="20"/>
                <w:szCs w:val="20"/>
                <w:lang w:val="uk-UA"/>
              </w:rPr>
              <w:t xml:space="preserve"> PLUS </w:t>
            </w:r>
            <w:proofErr w:type="spellStart"/>
            <w:r w:rsidRPr="00297CBA">
              <w:rPr>
                <w:rFonts w:ascii="Times New Roman" w:eastAsia="Calibri" w:hAnsi="Times New Roman" w:cs="Times New Roman"/>
                <w:sz w:val="20"/>
                <w:szCs w:val="20"/>
                <w:lang w:val="uk-UA"/>
              </w:rPr>
              <w:t>Solution</w:t>
            </w:r>
            <w:proofErr w:type="spellEnd"/>
            <w:r w:rsidRPr="00297CBA">
              <w:rPr>
                <w:rFonts w:ascii="Times New Roman" w:eastAsia="Calibri" w:hAnsi="Times New Roman" w:cs="Times New Roman"/>
                <w:sz w:val="20"/>
                <w:szCs w:val="20"/>
                <w:lang w:val="uk-UA"/>
              </w:rPr>
              <w:t xml:space="preserve"> </w:t>
            </w:r>
            <w:proofErr w:type="spellStart"/>
            <w:r w:rsidRPr="00297CBA">
              <w:rPr>
                <w:rFonts w:ascii="Times New Roman" w:eastAsia="Calibri" w:hAnsi="Times New Roman" w:cs="Times New Roman"/>
                <w:sz w:val="20"/>
                <w:szCs w:val="20"/>
                <w:lang w:val="uk-UA"/>
              </w:rPr>
              <w:t>Pack</w:t>
            </w:r>
            <w:proofErr w:type="spellEnd"/>
            <w:r w:rsidRPr="00297CBA">
              <w:rPr>
                <w:rFonts w:ascii="Times New Roman" w:eastAsia="Calibri" w:hAnsi="Times New Roman" w:cs="Times New Roman"/>
                <w:sz w:val="20"/>
                <w:szCs w:val="20"/>
                <w:lang w:val="uk-UA"/>
              </w:rPr>
              <w:t xml:space="preserve">  (800 ml)   Блок розчинів для </w:t>
            </w:r>
            <w:proofErr w:type="spellStart"/>
            <w:r w:rsidRPr="00297CBA">
              <w:rPr>
                <w:rFonts w:ascii="Times New Roman" w:eastAsia="Calibri" w:hAnsi="Times New Roman" w:cs="Times New Roman"/>
                <w:sz w:val="20"/>
                <w:szCs w:val="20"/>
                <w:lang w:val="uk-UA"/>
              </w:rPr>
              <w:t>EasyLyte</w:t>
            </w:r>
            <w:proofErr w:type="spellEnd"/>
            <w:r w:rsidRPr="00297CBA">
              <w:rPr>
                <w:rFonts w:ascii="Times New Roman" w:eastAsia="Calibri" w:hAnsi="Times New Roman" w:cs="Times New Roman"/>
                <w:sz w:val="20"/>
                <w:szCs w:val="20"/>
                <w:lang w:val="uk-UA"/>
              </w:rPr>
              <w:t xml:space="preserve"> PLUS 800 </w:t>
            </w:r>
            <w:proofErr w:type="spellStart"/>
            <w:r w:rsidRPr="00297CBA">
              <w:rPr>
                <w:rFonts w:ascii="Times New Roman" w:eastAsia="Calibri" w:hAnsi="Times New Roman" w:cs="Times New Roman"/>
                <w:sz w:val="20"/>
                <w:szCs w:val="20"/>
                <w:lang w:val="uk-UA"/>
              </w:rPr>
              <w:t>mL</w:t>
            </w:r>
            <w:proofErr w:type="spellEnd"/>
            <w:r w:rsidRPr="00297CBA">
              <w:rPr>
                <w:rFonts w:ascii="Times New Roman" w:eastAsia="Calibri" w:hAnsi="Times New Roman" w:cs="Times New Roman"/>
                <w:sz w:val="20"/>
                <w:szCs w:val="20"/>
                <w:lang w:val="uk-UA"/>
              </w:rPr>
              <w:t xml:space="preserve"> (мл)</w:t>
            </w:r>
          </w:p>
        </w:tc>
        <w:tc>
          <w:tcPr>
            <w:tcW w:w="708" w:type="dxa"/>
            <w:tcBorders>
              <w:top w:val="single" w:sz="4" w:space="0" w:color="auto"/>
              <w:left w:val="single" w:sz="4" w:space="0" w:color="auto"/>
              <w:bottom w:val="single" w:sz="4" w:space="0" w:color="auto"/>
              <w:right w:val="single" w:sz="4" w:space="0" w:color="auto"/>
            </w:tcBorders>
          </w:tcPr>
          <w:p w:rsidR="00297CBA" w:rsidRPr="00297CBA" w:rsidRDefault="00297CBA" w:rsidP="00297CBA">
            <w:pPr>
              <w:spacing w:after="0" w:line="220" w:lineRule="exact"/>
              <w:ind w:left="-114" w:right="-103"/>
              <w:jc w:val="center"/>
              <w:rPr>
                <w:rFonts w:ascii="Times New Roman" w:eastAsia="Calibri" w:hAnsi="Times New Roman" w:cs="Times New Roman"/>
                <w:sz w:val="20"/>
                <w:szCs w:val="20"/>
                <w:lang w:val="uk-UA"/>
              </w:rPr>
            </w:pPr>
            <w:proofErr w:type="spellStart"/>
            <w:r w:rsidRPr="00297CBA">
              <w:rPr>
                <w:rFonts w:ascii="Times New Roman" w:eastAsia="Calibri" w:hAnsi="Times New Roman" w:cs="Times New Roman"/>
                <w:sz w:val="20"/>
                <w:szCs w:val="20"/>
                <w:lang w:val="uk-UA"/>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297CBA" w:rsidRPr="00297CBA" w:rsidRDefault="00297CBA" w:rsidP="00297CBA">
            <w:pPr>
              <w:spacing w:after="0" w:line="220" w:lineRule="exact"/>
              <w:ind w:left="-114" w:right="-103"/>
              <w:jc w:val="center"/>
              <w:rPr>
                <w:rFonts w:ascii="Times New Roman" w:eastAsia="Calibri" w:hAnsi="Times New Roman" w:cs="Times New Roman"/>
                <w:sz w:val="20"/>
                <w:szCs w:val="20"/>
                <w:lang w:val="uk-UA"/>
              </w:rPr>
            </w:pPr>
            <w:r w:rsidRPr="00297CBA">
              <w:rPr>
                <w:rFonts w:ascii="Times New Roman" w:eastAsia="Calibri" w:hAnsi="Times New Roman" w:cs="Times New Roman"/>
                <w:sz w:val="20"/>
                <w:szCs w:val="20"/>
                <w:lang w:val="uk-UA"/>
              </w:rPr>
              <w:t>3</w:t>
            </w:r>
          </w:p>
        </w:tc>
        <w:tc>
          <w:tcPr>
            <w:tcW w:w="2127" w:type="dxa"/>
            <w:tcBorders>
              <w:top w:val="single" w:sz="4" w:space="0" w:color="auto"/>
              <w:left w:val="nil"/>
              <w:bottom w:val="single" w:sz="4" w:space="0" w:color="auto"/>
              <w:right w:val="single" w:sz="4" w:space="0" w:color="auto"/>
            </w:tcBorders>
          </w:tcPr>
          <w:p w:rsidR="00297CBA" w:rsidRPr="00297CBA" w:rsidRDefault="00297CBA" w:rsidP="00297CBA">
            <w:pPr>
              <w:spacing w:after="0" w:line="220" w:lineRule="exact"/>
              <w:rPr>
                <w:rFonts w:ascii="Times New Roman" w:eastAsia="Times New Roman" w:hAnsi="Times New Roman" w:cs="Times New Roman"/>
                <w:color w:val="000000"/>
                <w:sz w:val="20"/>
                <w:szCs w:val="20"/>
                <w:lang w:val="uk-UA"/>
              </w:rPr>
            </w:pPr>
            <w:r w:rsidRPr="00297CBA">
              <w:rPr>
                <w:rFonts w:ascii="Times New Roman" w:eastAsia="Times New Roman" w:hAnsi="Times New Roman" w:cs="Times New Roman"/>
                <w:color w:val="000000"/>
                <w:sz w:val="20"/>
                <w:szCs w:val="20"/>
                <w:lang w:val="uk-UA"/>
              </w:rPr>
              <w:t xml:space="preserve">52866 </w:t>
            </w:r>
            <w:r w:rsidRPr="00297CBA">
              <w:rPr>
                <w:rFonts w:ascii="Times New Roman" w:eastAsia="Calibri" w:hAnsi="Times New Roman" w:cs="Times New Roman"/>
                <w:sz w:val="20"/>
                <w:szCs w:val="20"/>
                <w:lang w:val="uk-UA"/>
              </w:rPr>
              <w:t xml:space="preserve"> Множинні електроліти IVD (діагностика </w:t>
            </w:r>
            <w:proofErr w:type="spellStart"/>
            <w:r w:rsidRPr="00297CBA">
              <w:rPr>
                <w:rFonts w:ascii="Times New Roman" w:eastAsia="Calibri" w:hAnsi="Times New Roman" w:cs="Times New Roman"/>
                <w:sz w:val="20"/>
                <w:szCs w:val="20"/>
                <w:lang w:val="uk-UA"/>
              </w:rPr>
              <w:t>in</w:t>
            </w:r>
            <w:proofErr w:type="spellEnd"/>
            <w:r w:rsidRPr="00297CBA">
              <w:rPr>
                <w:rFonts w:ascii="Times New Roman" w:eastAsia="Calibri" w:hAnsi="Times New Roman" w:cs="Times New Roman"/>
                <w:sz w:val="20"/>
                <w:szCs w:val="20"/>
                <w:lang w:val="uk-UA"/>
              </w:rPr>
              <w:t xml:space="preserve"> </w:t>
            </w:r>
            <w:proofErr w:type="spellStart"/>
            <w:r w:rsidRPr="00297CBA">
              <w:rPr>
                <w:rFonts w:ascii="Times New Roman" w:eastAsia="Calibri" w:hAnsi="Times New Roman" w:cs="Times New Roman"/>
                <w:sz w:val="20"/>
                <w:szCs w:val="20"/>
                <w:lang w:val="uk-UA"/>
              </w:rPr>
              <w:t>vitro</w:t>
            </w:r>
            <w:proofErr w:type="spellEnd"/>
            <w:r w:rsidRPr="00297CBA">
              <w:rPr>
                <w:rFonts w:ascii="Times New Roman" w:eastAsia="Calibri" w:hAnsi="Times New Roman" w:cs="Times New Roman"/>
                <w:sz w:val="20"/>
                <w:szCs w:val="20"/>
                <w:lang w:val="uk-UA"/>
              </w:rPr>
              <w:t xml:space="preserve"> ), набір, </w:t>
            </w:r>
            <w:proofErr w:type="spellStart"/>
            <w:r w:rsidRPr="00297CBA">
              <w:rPr>
                <w:rFonts w:ascii="Times New Roman" w:eastAsia="Calibri" w:hAnsi="Times New Roman" w:cs="Times New Roman"/>
                <w:sz w:val="20"/>
                <w:szCs w:val="20"/>
                <w:lang w:val="uk-UA"/>
              </w:rPr>
              <w:t>йон</w:t>
            </w:r>
            <w:proofErr w:type="spellEnd"/>
            <w:r w:rsidRPr="00297CBA">
              <w:rPr>
                <w:rFonts w:ascii="Times New Roman" w:eastAsia="Calibri" w:hAnsi="Times New Roman" w:cs="Times New Roman"/>
                <w:sz w:val="20"/>
                <w:szCs w:val="20"/>
                <w:lang w:val="uk-UA"/>
              </w:rPr>
              <w:t>-селективні електроди</w:t>
            </w:r>
          </w:p>
        </w:tc>
        <w:tc>
          <w:tcPr>
            <w:tcW w:w="3685" w:type="dxa"/>
            <w:tcBorders>
              <w:left w:val="nil"/>
              <w:bottom w:val="single" w:sz="4" w:space="0" w:color="auto"/>
              <w:right w:val="single" w:sz="4" w:space="0" w:color="auto"/>
            </w:tcBorders>
          </w:tcPr>
          <w:p w:rsidR="00297CBA" w:rsidRPr="00297CBA" w:rsidRDefault="00297CBA" w:rsidP="00297CBA">
            <w:pPr>
              <w:spacing w:after="0" w:line="220" w:lineRule="exact"/>
              <w:rPr>
                <w:rFonts w:ascii="Times New Roman" w:eastAsia="Times New Roman" w:hAnsi="Times New Roman" w:cs="Times New Roman"/>
                <w:color w:val="000000"/>
                <w:sz w:val="20"/>
                <w:szCs w:val="20"/>
                <w:lang w:val="uk-UA"/>
              </w:rPr>
            </w:pPr>
            <w:r w:rsidRPr="00297CBA">
              <w:rPr>
                <w:rFonts w:ascii="Times New Roman" w:eastAsia="Times New Roman" w:hAnsi="Times New Roman" w:cs="Times New Roman"/>
                <w:color w:val="000000"/>
                <w:sz w:val="20"/>
                <w:szCs w:val="20"/>
                <w:lang w:val="uk-UA"/>
              </w:rPr>
              <w:t xml:space="preserve">Блок розчинів (800 мл) , який складається з реагентів, що вимірюють концентрацію </w:t>
            </w:r>
            <w:proofErr w:type="spellStart"/>
            <w:r w:rsidRPr="00297CBA">
              <w:rPr>
                <w:rFonts w:ascii="Times New Roman" w:eastAsia="Times New Roman" w:hAnsi="Times New Roman" w:cs="Times New Roman"/>
                <w:color w:val="000000"/>
                <w:sz w:val="20"/>
                <w:szCs w:val="20"/>
                <w:lang w:val="uk-UA"/>
              </w:rPr>
              <w:t>Nа</w:t>
            </w:r>
            <w:proofErr w:type="spellEnd"/>
            <w:r w:rsidRPr="00297CBA">
              <w:rPr>
                <w:rFonts w:ascii="Times New Roman" w:eastAsia="Times New Roman" w:hAnsi="Times New Roman" w:cs="Times New Roman"/>
                <w:color w:val="000000"/>
                <w:sz w:val="20"/>
                <w:szCs w:val="20"/>
                <w:lang w:val="uk-UA"/>
              </w:rPr>
              <w:t xml:space="preserve">+, K+, </w:t>
            </w:r>
            <w:proofErr w:type="spellStart"/>
            <w:r w:rsidRPr="00297CBA">
              <w:rPr>
                <w:rFonts w:ascii="Times New Roman" w:eastAsia="Times New Roman" w:hAnsi="Times New Roman" w:cs="Times New Roman"/>
                <w:color w:val="000000"/>
                <w:sz w:val="20"/>
                <w:szCs w:val="20"/>
                <w:lang w:val="uk-UA"/>
              </w:rPr>
              <w:t>Cl</w:t>
            </w:r>
            <w:proofErr w:type="spellEnd"/>
            <w:r w:rsidRPr="00297CBA">
              <w:rPr>
                <w:rFonts w:ascii="Times New Roman" w:eastAsia="Times New Roman" w:hAnsi="Times New Roman" w:cs="Times New Roman"/>
                <w:color w:val="000000"/>
                <w:sz w:val="20"/>
                <w:szCs w:val="20"/>
                <w:lang w:val="uk-UA"/>
              </w:rPr>
              <w:t xml:space="preserve"> - в пробі (реагент 1, реагент 2, реагент 3) у відсотковому співвідношенні. Лише для використання в аналізаторах електролітів (Натрій/Калій/Хлорид) </w:t>
            </w:r>
            <w:proofErr w:type="spellStart"/>
            <w:r w:rsidRPr="00297CBA">
              <w:rPr>
                <w:rFonts w:ascii="Times New Roman" w:eastAsia="Times New Roman" w:hAnsi="Times New Roman" w:cs="Times New Roman"/>
                <w:color w:val="000000"/>
                <w:sz w:val="20"/>
                <w:szCs w:val="20"/>
                <w:lang w:val="uk-UA"/>
              </w:rPr>
              <w:t>EasyLyte</w:t>
            </w:r>
            <w:proofErr w:type="spellEnd"/>
          </w:p>
        </w:tc>
      </w:tr>
      <w:tr w:rsidR="00297CBA" w:rsidRPr="00A72A90" w:rsidTr="00FB6143">
        <w:trPr>
          <w:trHeight w:val="773"/>
        </w:trPr>
        <w:tc>
          <w:tcPr>
            <w:tcW w:w="421" w:type="dxa"/>
            <w:tcBorders>
              <w:top w:val="nil"/>
              <w:left w:val="single" w:sz="4" w:space="0" w:color="auto"/>
              <w:bottom w:val="single" w:sz="4" w:space="0" w:color="auto"/>
              <w:right w:val="single" w:sz="4" w:space="0" w:color="auto"/>
            </w:tcBorders>
            <w:shd w:val="clear" w:color="auto" w:fill="auto"/>
            <w:noWrap/>
          </w:tcPr>
          <w:p w:rsidR="00297CBA" w:rsidRPr="00297CBA" w:rsidRDefault="00297CBA" w:rsidP="00297CBA">
            <w:pPr>
              <w:spacing w:after="200" w:line="220" w:lineRule="exact"/>
              <w:ind w:left="-108" w:right="-111"/>
              <w:jc w:val="center"/>
              <w:rPr>
                <w:rFonts w:ascii="Times New Roman" w:eastAsia="Times New Roman" w:hAnsi="Times New Roman" w:cs="Times New Roman"/>
                <w:color w:val="000000"/>
                <w:sz w:val="20"/>
                <w:szCs w:val="20"/>
              </w:rPr>
            </w:pPr>
            <w:r w:rsidRPr="00297CBA">
              <w:rPr>
                <w:rFonts w:ascii="Times New Roman" w:eastAsia="Calibri" w:hAnsi="Times New Roman" w:cs="Times New Roman"/>
                <w:sz w:val="20"/>
                <w:szCs w:val="20"/>
                <w:lang w:val="uk-UA"/>
              </w:rPr>
              <w:t>7</w:t>
            </w:r>
          </w:p>
        </w:tc>
        <w:tc>
          <w:tcPr>
            <w:tcW w:w="2835" w:type="dxa"/>
            <w:tcBorders>
              <w:top w:val="nil"/>
              <w:left w:val="nil"/>
              <w:bottom w:val="single" w:sz="4" w:space="0" w:color="auto"/>
              <w:right w:val="single" w:sz="4" w:space="0" w:color="auto"/>
            </w:tcBorders>
          </w:tcPr>
          <w:p w:rsidR="00297CBA" w:rsidRPr="00297CBA" w:rsidRDefault="00297CBA" w:rsidP="00297CBA">
            <w:pPr>
              <w:spacing w:after="200" w:line="220" w:lineRule="exact"/>
              <w:rPr>
                <w:rFonts w:ascii="Times New Roman" w:eastAsia="Times New Roman" w:hAnsi="Times New Roman" w:cs="Times New Roman"/>
                <w:color w:val="000000"/>
                <w:sz w:val="20"/>
                <w:szCs w:val="20"/>
                <w:lang w:val="uk-UA"/>
              </w:rPr>
            </w:pPr>
            <w:proofErr w:type="spellStart"/>
            <w:r w:rsidRPr="00297CBA">
              <w:rPr>
                <w:rFonts w:ascii="Times New Roman" w:eastAsia="Calibri" w:hAnsi="Times New Roman" w:cs="Times New Roman"/>
                <w:sz w:val="20"/>
                <w:szCs w:val="20"/>
                <w:lang w:val="uk-UA"/>
              </w:rPr>
              <w:t>EasyLyte</w:t>
            </w:r>
            <w:proofErr w:type="spellEnd"/>
            <w:r w:rsidRPr="00297CBA">
              <w:rPr>
                <w:rFonts w:ascii="Times New Roman" w:eastAsia="Calibri" w:hAnsi="Times New Roman" w:cs="Times New Roman"/>
                <w:sz w:val="20"/>
                <w:szCs w:val="20"/>
                <w:lang w:val="uk-UA"/>
              </w:rPr>
              <w:t xml:space="preserve">, </w:t>
            </w:r>
            <w:proofErr w:type="spellStart"/>
            <w:r w:rsidRPr="00297CBA">
              <w:rPr>
                <w:rFonts w:ascii="Times New Roman" w:eastAsia="Calibri" w:hAnsi="Times New Roman" w:cs="Times New Roman"/>
                <w:sz w:val="20"/>
                <w:szCs w:val="20"/>
                <w:lang w:val="uk-UA"/>
              </w:rPr>
              <w:t>EasyStat</w:t>
            </w:r>
            <w:proofErr w:type="spellEnd"/>
            <w:r w:rsidRPr="00297CBA">
              <w:rPr>
                <w:rFonts w:ascii="Times New Roman" w:eastAsia="Calibri" w:hAnsi="Times New Roman" w:cs="Times New Roman"/>
                <w:sz w:val="20"/>
                <w:szCs w:val="20"/>
                <w:lang w:val="uk-UA"/>
              </w:rPr>
              <w:t xml:space="preserve">, </w:t>
            </w:r>
            <w:proofErr w:type="spellStart"/>
            <w:r w:rsidRPr="00297CBA">
              <w:rPr>
                <w:rFonts w:ascii="Times New Roman" w:eastAsia="Calibri" w:hAnsi="Times New Roman" w:cs="Times New Roman"/>
                <w:sz w:val="20"/>
                <w:szCs w:val="20"/>
                <w:lang w:val="uk-UA"/>
              </w:rPr>
              <w:t>EasyBlodGas</w:t>
            </w:r>
            <w:proofErr w:type="spellEnd"/>
            <w:r w:rsidRPr="00297CBA">
              <w:rPr>
                <w:rFonts w:ascii="Times New Roman" w:eastAsia="Calibri" w:hAnsi="Times New Roman" w:cs="Times New Roman"/>
                <w:sz w:val="20"/>
                <w:szCs w:val="20"/>
                <w:lang w:val="uk-UA"/>
              </w:rPr>
              <w:t xml:space="preserve">, </w:t>
            </w:r>
            <w:proofErr w:type="spellStart"/>
            <w:r w:rsidRPr="00297CBA">
              <w:rPr>
                <w:rFonts w:ascii="Times New Roman" w:eastAsia="Calibri" w:hAnsi="Times New Roman" w:cs="Times New Roman"/>
                <w:sz w:val="20"/>
                <w:szCs w:val="20"/>
                <w:lang w:val="uk-UA"/>
              </w:rPr>
              <w:t>EasyElectrolytes</w:t>
            </w:r>
            <w:proofErr w:type="spellEnd"/>
            <w:r w:rsidRPr="00297CBA">
              <w:rPr>
                <w:rFonts w:ascii="Times New Roman" w:eastAsia="Calibri" w:hAnsi="Times New Roman" w:cs="Times New Roman"/>
                <w:sz w:val="20"/>
                <w:szCs w:val="20"/>
                <w:lang w:val="uk-UA"/>
              </w:rPr>
              <w:t xml:space="preserve"> </w:t>
            </w:r>
            <w:proofErr w:type="spellStart"/>
            <w:r w:rsidRPr="00297CBA">
              <w:rPr>
                <w:rFonts w:ascii="Times New Roman" w:eastAsia="Calibri" w:hAnsi="Times New Roman" w:cs="Times New Roman"/>
                <w:sz w:val="20"/>
                <w:szCs w:val="20"/>
                <w:lang w:val="uk-UA"/>
              </w:rPr>
              <w:t>Daily</w:t>
            </w:r>
            <w:proofErr w:type="spellEnd"/>
            <w:r w:rsidRPr="00297CBA">
              <w:rPr>
                <w:rFonts w:ascii="Times New Roman" w:eastAsia="Calibri" w:hAnsi="Times New Roman" w:cs="Times New Roman"/>
                <w:sz w:val="20"/>
                <w:szCs w:val="20"/>
                <w:lang w:val="uk-UA"/>
              </w:rPr>
              <w:t xml:space="preserve"> </w:t>
            </w:r>
            <w:proofErr w:type="spellStart"/>
            <w:r w:rsidRPr="00297CBA">
              <w:rPr>
                <w:rFonts w:ascii="Times New Roman" w:eastAsia="Calibri" w:hAnsi="Times New Roman" w:cs="Times New Roman"/>
                <w:sz w:val="20"/>
                <w:szCs w:val="20"/>
                <w:lang w:val="uk-UA"/>
              </w:rPr>
              <w:t>Rinse</w:t>
            </w:r>
            <w:proofErr w:type="spellEnd"/>
            <w:r w:rsidRPr="00297CBA">
              <w:rPr>
                <w:rFonts w:ascii="Times New Roman" w:eastAsia="Calibri" w:hAnsi="Times New Roman" w:cs="Times New Roman"/>
                <w:sz w:val="20"/>
                <w:szCs w:val="20"/>
                <w:lang w:val="uk-UA"/>
              </w:rPr>
              <w:t>/</w:t>
            </w:r>
            <w:proofErr w:type="spellStart"/>
            <w:r w:rsidRPr="00297CBA">
              <w:rPr>
                <w:rFonts w:ascii="Times New Roman" w:eastAsia="Calibri" w:hAnsi="Times New Roman" w:cs="Times New Roman"/>
                <w:sz w:val="20"/>
                <w:szCs w:val="20"/>
                <w:lang w:val="uk-UA"/>
              </w:rPr>
              <w:t>Cleaning</w:t>
            </w:r>
            <w:proofErr w:type="spellEnd"/>
            <w:r w:rsidRPr="00297CBA">
              <w:rPr>
                <w:rFonts w:ascii="Times New Roman" w:eastAsia="Calibri" w:hAnsi="Times New Roman" w:cs="Times New Roman"/>
                <w:sz w:val="20"/>
                <w:szCs w:val="20"/>
                <w:lang w:val="uk-UA"/>
              </w:rPr>
              <w:t xml:space="preserve"> </w:t>
            </w:r>
            <w:proofErr w:type="spellStart"/>
            <w:r w:rsidRPr="00297CBA">
              <w:rPr>
                <w:rFonts w:ascii="Times New Roman" w:eastAsia="Calibri" w:hAnsi="Times New Roman" w:cs="Times New Roman"/>
                <w:sz w:val="20"/>
                <w:szCs w:val="20"/>
                <w:lang w:val="uk-UA"/>
              </w:rPr>
              <w:t>Solution</w:t>
            </w:r>
            <w:proofErr w:type="spellEnd"/>
            <w:r w:rsidRPr="00297CBA">
              <w:rPr>
                <w:rFonts w:ascii="Times New Roman" w:eastAsia="Calibri" w:hAnsi="Times New Roman" w:cs="Times New Roman"/>
                <w:sz w:val="20"/>
                <w:szCs w:val="20"/>
                <w:lang w:val="uk-UA"/>
              </w:rPr>
              <w:t xml:space="preserve"> </w:t>
            </w:r>
            <w:proofErr w:type="spellStart"/>
            <w:r w:rsidRPr="00297CBA">
              <w:rPr>
                <w:rFonts w:ascii="Times New Roman" w:eastAsia="Calibri" w:hAnsi="Times New Roman" w:cs="Times New Roman"/>
                <w:sz w:val="20"/>
                <w:szCs w:val="20"/>
                <w:lang w:val="uk-UA"/>
              </w:rPr>
              <w:t>Kit</w:t>
            </w:r>
            <w:proofErr w:type="spellEnd"/>
            <w:r w:rsidRPr="00297CBA">
              <w:rPr>
                <w:rFonts w:ascii="Times New Roman" w:eastAsia="Calibri" w:hAnsi="Times New Roman" w:cs="Times New Roman"/>
                <w:sz w:val="20"/>
                <w:szCs w:val="20"/>
                <w:lang w:val="uk-UA"/>
              </w:rPr>
              <w:t xml:space="preserve">   Набір розчинів для щоденної промивки/очистки </w:t>
            </w:r>
            <w:proofErr w:type="spellStart"/>
            <w:r w:rsidRPr="00297CBA">
              <w:rPr>
                <w:rFonts w:ascii="Times New Roman" w:eastAsia="Calibri" w:hAnsi="Times New Roman" w:cs="Times New Roman"/>
                <w:sz w:val="20"/>
                <w:szCs w:val="20"/>
                <w:lang w:val="uk-UA"/>
              </w:rPr>
              <w:t>EasyLyte</w:t>
            </w:r>
            <w:proofErr w:type="spellEnd"/>
            <w:r w:rsidRPr="00297CBA">
              <w:rPr>
                <w:rFonts w:ascii="Times New Roman" w:eastAsia="Calibri" w:hAnsi="Times New Roman" w:cs="Times New Roman"/>
                <w:sz w:val="20"/>
                <w:szCs w:val="20"/>
                <w:lang w:val="uk-UA"/>
              </w:rPr>
              <w:t xml:space="preserve">, </w:t>
            </w:r>
            <w:proofErr w:type="spellStart"/>
            <w:r w:rsidRPr="00297CBA">
              <w:rPr>
                <w:rFonts w:ascii="Times New Roman" w:eastAsia="Calibri" w:hAnsi="Times New Roman" w:cs="Times New Roman"/>
                <w:sz w:val="20"/>
                <w:szCs w:val="20"/>
                <w:lang w:val="uk-UA"/>
              </w:rPr>
              <w:t>EasyStat</w:t>
            </w:r>
            <w:proofErr w:type="spellEnd"/>
            <w:r w:rsidRPr="00297CBA">
              <w:rPr>
                <w:rFonts w:ascii="Times New Roman" w:eastAsia="Calibri" w:hAnsi="Times New Roman" w:cs="Times New Roman"/>
                <w:sz w:val="20"/>
                <w:szCs w:val="20"/>
                <w:lang w:val="uk-UA"/>
              </w:rPr>
              <w:t xml:space="preserve">, </w:t>
            </w:r>
            <w:proofErr w:type="spellStart"/>
            <w:r w:rsidRPr="00297CBA">
              <w:rPr>
                <w:rFonts w:ascii="Times New Roman" w:eastAsia="Calibri" w:hAnsi="Times New Roman" w:cs="Times New Roman"/>
                <w:sz w:val="20"/>
                <w:szCs w:val="20"/>
                <w:lang w:val="uk-UA"/>
              </w:rPr>
              <w:t>EasyBlodGas,EasyElectrolytes</w:t>
            </w:r>
            <w:proofErr w:type="spellEnd"/>
          </w:p>
        </w:tc>
        <w:tc>
          <w:tcPr>
            <w:tcW w:w="708" w:type="dxa"/>
            <w:tcBorders>
              <w:top w:val="nil"/>
              <w:left w:val="single" w:sz="4" w:space="0" w:color="auto"/>
              <w:bottom w:val="single" w:sz="4" w:space="0" w:color="auto"/>
              <w:right w:val="single" w:sz="4" w:space="0" w:color="auto"/>
            </w:tcBorders>
          </w:tcPr>
          <w:p w:rsidR="00297CBA" w:rsidRPr="00297CBA" w:rsidRDefault="00297CBA" w:rsidP="00297CBA">
            <w:pPr>
              <w:spacing w:after="200" w:line="220" w:lineRule="exact"/>
              <w:ind w:left="-114" w:right="-103"/>
              <w:jc w:val="center"/>
              <w:rPr>
                <w:rFonts w:ascii="Times New Roman" w:eastAsia="Calibri" w:hAnsi="Times New Roman" w:cs="Times New Roman"/>
                <w:sz w:val="20"/>
                <w:szCs w:val="20"/>
                <w:lang w:val="uk-UA"/>
              </w:rPr>
            </w:pPr>
            <w:proofErr w:type="spellStart"/>
            <w:r w:rsidRPr="00297CBA">
              <w:rPr>
                <w:rFonts w:ascii="Times New Roman" w:eastAsia="Calibri" w:hAnsi="Times New Roman" w:cs="Times New Roman"/>
                <w:sz w:val="20"/>
                <w:szCs w:val="20"/>
                <w:lang w:val="uk-UA"/>
              </w:rPr>
              <w:t>компл</w:t>
            </w:r>
            <w:proofErr w:type="spellEnd"/>
          </w:p>
        </w:tc>
        <w:tc>
          <w:tcPr>
            <w:tcW w:w="567" w:type="dxa"/>
            <w:tcBorders>
              <w:top w:val="nil"/>
              <w:left w:val="single" w:sz="4" w:space="0" w:color="auto"/>
              <w:bottom w:val="single" w:sz="4" w:space="0" w:color="auto"/>
              <w:right w:val="single" w:sz="4" w:space="0" w:color="auto"/>
            </w:tcBorders>
          </w:tcPr>
          <w:p w:rsidR="00297CBA" w:rsidRPr="00297CBA" w:rsidRDefault="00297CBA" w:rsidP="00297CBA">
            <w:pPr>
              <w:spacing w:after="200" w:line="220" w:lineRule="exact"/>
              <w:ind w:left="-114" w:right="-103"/>
              <w:jc w:val="center"/>
              <w:rPr>
                <w:rFonts w:ascii="Times New Roman" w:eastAsia="Calibri" w:hAnsi="Times New Roman" w:cs="Times New Roman"/>
                <w:sz w:val="20"/>
                <w:szCs w:val="20"/>
                <w:lang w:val="uk-UA"/>
              </w:rPr>
            </w:pPr>
            <w:r w:rsidRPr="00297CBA">
              <w:rPr>
                <w:rFonts w:ascii="Times New Roman" w:eastAsia="Calibri" w:hAnsi="Times New Roman" w:cs="Times New Roman"/>
                <w:sz w:val="20"/>
                <w:szCs w:val="20"/>
              </w:rPr>
              <w:t>1</w:t>
            </w:r>
          </w:p>
        </w:tc>
        <w:tc>
          <w:tcPr>
            <w:tcW w:w="2127" w:type="dxa"/>
            <w:tcBorders>
              <w:top w:val="nil"/>
              <w:left w:val="nil"/>
              <w:bottom w:val="single" w:sz="4" w:space="0" w:color="auto"/>
              <w:right w:val="single" w:sz="4" w:space="0" w:color="auto"/>
            </w:tcBorders>
          </w:tcPr>
          <w:p w:rsidR="00297CBA" w:rsidRPr="00297CBA" w:rsidRDefault="00297CBA" w:rsidP="00297CBA">
            <w:pPr>
              <w:spacing w:after="200" w:line="220" w:lineRule="exact"/>
              <w:rPr>
                <w:rFonts w:ascii="Times New Roman" w:eastAsia="Times New Roman" w:hAnsi="Times New Roman" w:cs="Times New Roman"/>
                <w:color w:val="000000"/>
                <w:sz w:val="20"/>
                <w:szCs w:val="20"/>
                <w:lang w:val="uk-UA"/>
              </w:rPr>
            </w:pPr>
            <w:r w:rsidRPr="00297CBA">
              <w:rPr>
                <w:rFonts w:ascii="Times New Roman" w:eastAsia="Times New Roman" w:hAnsi="Times New Roman" w:cs="Times New Roman"/>
                <w:color w:val="000000"/>
                <w:sz w:val="20"/>
                <w:szCs w:val="20"/>
                <w:lang w:val="uk-UA"/>
              </w:rPr>
              <w:t xml:space="preserve">59058 </w:t>
            </w:r>
            <w:r w:rsidRPr="00297CBA">
              <w:rPr>
                <w:rFonts w:ascii="Times New Roman" w:eastAsia="Calibri" w:hAnsi="Times New Roman" w:cs="Times New Roman"/>
                <w:sz w:val="20"/>
                <w:szCs w:val="20"/>
                <w:lang w:val="uk-UA"/>
              </w:rPr>
              <w:t xml:space="preserve">Мийний/очищувальний розчин IVD (діагностика </w:t>
            </w:r>
            <w:proofErr w:type="spellStart"/>
            <w:r w:rsidRPr="00297CBA">
              <w:rPr>
                <w:rFonts w:ascii="Times New Roman" w:eastAsia="Calibri" w:hAnsi="Times New Roman" w:cs="Times New Roman"/>
                <w:sz w:val="20"/>
                <w:szCs w:val="20"/>
                <w:lang w:val="uk-UA"/>
              </w:rPr>
              <w:t>in</w:t>
            </w:r>
            <w:proofErr w:type="spellEnd"/>
            <w:r w:rsidRPr="00297CBA">
              <w:rPr>
                <w:rFonts w:ascii="Times New Roman" w:eastAsia="Calibri" w:hAnsi="Times New Roman" w:cs="Times New Roman"/>
                <w:sz w:val="20"/>
                <w:szCs w:val="20"/>
                <w:lang w:val="uk-UA"/>
              </w:rPr>
              <w:t xml:space="preserve"> </w:t>
            </w:r>
            <w:proofErr w:type="spellStart"/>
            <w:r w:rsidRPr="00297CBA">
              <w:rPr>
                <w:rFonts w:ascii="Times New Roman" w:eastAsia="Calibri" w:hAnsi="Times New Roman" w:cs="Times New Roman"/>
                <w:sz w:val="20"/>
                <w:szCs w:val="20"/>
                <w:lang w:val="uk-UA"/>
              </w:rPr>
              <w:t>vitro</w:t>
            </w:r>
            <w:proofErr w:type="spellEnd"/>
            <w:r w:rsidRPr="00297CBA">
              <w:rPr>
                <w:rFonts w:ascii="Times New Roman" w:eastAsia="Calibri" w:hAnsi="Times New Roman" w:cs="Times New Roman"/>
                <w:sz w:val="20"/>
                <w:szCs w:val="20"/>
                <w:lang w:val="uk-UA"/>
              </w:rPr>
              <w:t xml:space="preserve"> ) для автоматизованих/ </w:t>
            </w:r>
            <w:proofErr w:type="spellStart"/>
            <w:r w:rsidRPr="00297CBA">
              <w:rPr>
                <w:rFonts w:ascii="Times New Roman" w:eastAsia="Calibri" w:hAnsi="Times New Roman" w:cs="Times New Roman"/>
                <w:sz w:val="20"/>
                <w:szCs w:val="20"/>
                <w:lang w:val="uk-UA"/>
              </w:rPr>
              <w:t>напівавтоматизованих</w:t>
            </w:r>
            <w:proofErr w:type="spellEnd"/>
            <w:r w:rsidRPr="00297CBA">
              <w:rPr>
                <w:rFonts w:ascii="Times New Roman" w:eastAsia="Calibri" w:hAnsi="Times New Roman" w:cs="Times New Roman"/>
                <w:sz w:val="20"/>
                <w:szCs w:val="20"/>
                <w:lang w:val="uk-UA"/>
              </w:rPr>
              <w:t xml:space="preserve"> систем</w:t>
            </w:r>
          </w:p>
        </w:tc>
        <w:tc>
          <w:tcPr>
            <w:tcW w:w="3685" w:type="dxa"/>
            <w:tcBorders>
              <w:top w:val="nil"/>
              <w:left w:val="nil"/>
              <w:bottom w:val="single" w:sz="4" w:space="0" w:color="auto"/>
              <w:right w:val="single" w:sz="4" w:space="0" w:color="auto"/>
            </w:tcBorders>
          </w:tcPr>
          <w:p w:rsidR="00297CBA" w:rsidRPr="00297CBA" w:rsidRDefault="00297CBA" w:rsidP="00297CBA">
            <w:pPr>
              <w:spacing w:after="0" w:line="220" w:lineRule="exact"/>
              <w:rPr>
                <w:rFonts w:ascii="Times New Roman" w:eastAsia="Times New Roman" w:hAnsi="Times New Roman" w:cs="Times New Roman"/>
                <w:color w:val="000000"/>
                <w:sz w:val="20"/>
                <w:szCs w:val="20"/>
                <w:lang w:val="uk-UA"/>
              </w:rPr>
            </w:pPr>
            <w:r w:rsidRPr="00297CBA">
              <w:rPr>
                <w:rFonts w:ascii="Times New Roman" w:eastAsia="Times New Roman" w:hAnsi="Times New Roman" w:cs="Times New Roman"/>
                <w:color w:val="000000"/>
                <w:sz w:val="20"/>
                <w:szCs w:val="20"/>
                <w:lang w:val="uk-UA"/>
              </w:rPr>
              <w:t xml:space="preserve">Для діагностичного використання </w:t>
            </w:r>
            <w:proofErr w:type="spellStart"/>
            <w:r w:rsidRPr="00297CBA">
              <w:rPr>
                <w:rFonts w:ascii="Times New Roman" w:eastAsia="Times New Roman" w:hAnsi="Times New Roman" w:cs="Times New Roman"/>
                <w:color w:val="000000"/>
                <w:sz w:val="20"/>
                <w:szCs w:val="20"/>
                <w:lang w:val="uk-UA"/>
              </w:rPr>
              <w:t>In</w:t>
            </w:r>
            <w:proofErr w:type="spellEnd"/>
            <w:r w:rsidRPr="00297CBA">
              <w:rPr>
                <w:rFonts w:ascii="Times New Roman" w:eastAsia="Times New Roman" w:hAnsi="Times New Roman" w:cs="Times New Roman"/>
                <w:color w:val="000000"/>
                <w:sz w:val="20"/>
                <w:szCs w:val="20"/>
                <w:lang w:val="uk-UA"/>
              </w:rPr>
              <w:t xml:space="preserve"> </w:t>
            </w:r>
            <w:proofErr w:type="spellStart"/>
            <w:r w:rsidRPr="00297CBA">
              <w:rPr>
                <w:rFonts w:ascii="Times New Roman" w:eastAsia="Times New Roman" w:hAnsi="Times New Roman" w:cs="Times New Roman"/>
                <w:color w:val="000000"/>
                <w:sz w:val="20"/>
                <w:szCs w:val="20"/>
                <w:lang w:val="uk-UA"/>
              </w:rPr>
              <w:t>Vitro</w:t>
            </w:r>
            <w:proofErr w:type="spellEnd"/>
            <w:r w:rsidRPr="00297CBA">
              <w:rPr>
                <w:rFonts w:ascii="Times New Roman" w:eastAsia="Times New Roman" w:hAnsi="Times New Roman" w:cs="Times New Roman"/>
                <w:color w:val="000000"/>
                <w:sz w:val="20"/>
                <w:szCs w:val="20"/>
                <w:lang w:val="uk-UA"/>
              </w:rPr>
              <w:t xml:space="preserve">  в аналізаторах серії </w:t>
            </w:r>
            <w:r w:rsidRPr="00297CBA">
              <w:rPr>
                <w:rFonts w:ascii="Times New Roman" w:eastAsia="Calibri" w:hAnsi="Times New Roman" w:cs="Times New Roman"/>
                <w:sz w:val="20"/>
                <w:szCs w:val="20"/>
                <w:lang w:val="uk-UA"/>
              </w:rPr>
              <w:t xml:space="preserve"> </w:t>
            </w:r>
            <w:proofErr w:type="spellStart"/>
            <w:r w:rsidRPr="00297CBA">
              <w:rPr>
                <w:rFonts w:ascii="Times New Roman" w:eastAsia="Calibri" w:hAnsi="Times New Roman" w:cs="Times New Roman"/>
                <w:sz w:val="20"/>
                <w:szCs w:val="20"/>
              </w:rPr>
              <w:t>EasyLyte</w:t>
            </w:r>
            <w:proofErr w:type="spellEnd"/>
            <w:r w:rsidRPr="00297CBA">
              <w:rPr>
                <w:rFonts w:ascii="Times New Roman" w:eastAsia="Calibri" w:hAnsi="Times New Roman" w:cs="Times New Roman"/>
                <w:sz w:val="20"/>
                <w:szCs w:val="20"/>
                <w:lang w:val="uk-UA"/>
              </w:rPr>
              <w:t xml:space="preserve">, </w:t>
            </w:r>
            <w:proofErr w:type="spellStart"/>
            <w:r w:rsidRPr="00297CBA">
              <w:rPr>
                <w:rFonts w:ascii="Times New Roman" w:eastAsia="Calibri" w:hAnsi="Times New Roman" w:cs="Times New Roman"/>
                <w:sz w:val="20"/>
                <w:szCs w:val="20"/>
              </w:rPr>
              <w:t>EasyStat</w:t>
            </w:r>
            <w:proofErr w:type="spellEnd"/>
            <w:r w:rsidRPr="00297CBA">
              <w:rPr>
                <w:rFonts w:ascii="Times New Roman" w:eastAsia="Calibri" w:hAnsi="Times New Roman" w:cs="Times New Roman"/>
                <w:sz w:val="20"/>
                <w:szCs w:val="20"/>
                <w:lang w:val="uk-UA"/>
              </w:rPr>
              <w:t xml:space="preserve">, </w:t>
            </w:r>
            <w:proofErr w:type="spellStart"/>
            <w:r w:rsidRPr="00297CBA">
              <w:rPr>
                <w:rFonts w:ascii="Times New Roman" w:eastAsia="Calibri" w:hAnsi="Times New Roman" w:cs="Times New Roman"/>
                <w:sz w:val="20"/>
                <w:szCs w:val="20"/>
              </w:rPr>
              <w:t>EasyBlodGas</w:t>
            </w:r>
            <w:proofErr w:type="spellEnd"/>
            <w:r w:rsidRPr="00297CBA">
              <w:rPr>
                <w:rFonts w:ascii="Times New Roman" w:eastAsia="Times New Roman" w:hAnsi="Times New Roman" w:cs="Times New Roman"/>
                <w:color w:val="000000"/>
                <w:sz w:val="20"/>
                <w:szCs w:val="20"/>
                <w:lang w:val="uk-UA"/>
              </w:rPr>
              <w:t xml:space="preserve"> </w:t>
            </w:r>
          </w:p>
          <w:p w:rsidR="00297CBA" w:rsidRPr="00297CBA" w:rsidRDefault="00297CBA" w:rsidP="00297CBA">
            <w:pPr>
              <w:spacing w:after="0" w:line="220" w:lineRule="exact"/>
              <w:rPr>
                <w:rFonts w:ascii="Times New Roman" w:eastAsia="Times New Roman" w:hAnsi="Times New Roman" w:cs="Times New Roman"/>
                <w:color w:val="000000"/>
                <w:sz w:val="20"/>
                <w:szCs w:val="20"/>
                <w:lang w:val="uk-UA"/>
              </w:rPr>
            </w:pPr>
            <w:r w:rsidRPr="00297CBA">
              <w:rPr>
                <w:rFonts w:ascii="Times New Roman" w:eastAsia="Times New Roman" w:hAnsi="Times New Roman" w:cs="Times New Roman"/>
                <w:color w:val="000000"/>
                <w:sz w:val="20"/>
                <w:szCs w:val="20"/>
                <w:lang w:val="uk-UA"/>
              </w:rPr>
              <w:t xml:space="preserve">Склад: </w:t>
            </w:r>
          </w:p>
          <w:p w:rsidR="00297CBA" w:rsidRPr="00297CBA" w:rsidRDefault="00297CBA" w:rsidP="00297CBA">
            <w:pPr>
              <w:spacing w:after="0" w:line="220" w:lineRule="exact"/>
              <w:rPr>
                <w:rFonts w:ascii="Times New Roman" w:eastAsia="Times New Roman" w:hAnsi="Times New Roman" w:cs="Times New Roman"/>
                <w:color w:val="000000"/>
                <w:sz w:val="20"/>
                <w:szCs w:val="20"/>
                <w:lang w:val="uk-UA"/>
              </w:rPr>
            </w:pPr>
            <w:r w:rsidRPr="00297CBA">
              <w:rPr>
                <w:rFonts w:ascii="Times New Roman" w:eastAsia="Times New Roman" w:hAnsi="Times New Roman" w:cs="Times New Roman"/>
                <w:color w:val="000000"/>
                <w:sz w:val="20"/>
                <w:szCs w:val="20"/>
                <w:lang w:val="uk-UA"/>
              </w:rPr>
              <w:t xml:space="preserve">Розчинник-очищувач на кожен день 1 х 90 мл. </w:t>
            </w:r>
          </w:p>
          <w:p w:rsidR="00297CBA" w:rsidRPr="00297CBA" w:rsidRDefault="00297CBA" w:rsidP="00297CBA">
            <w:pPr>
              <w:spacing w:after="200" w:line="220" w:lineRule="exact"/>
              <w:rPr>
                <w:rFonts w:ascii="Times New Roman" w:eastAsia="Calibri" w:hAnsi="Times New Roman" w:cs="Times New Roman"/>
                <w:sz w:val="20"/>
                <w:szCs w:val="20"/>
                <w:lang w:val="ru-RU"/>
              </w:rPr>
            </w:pPr>
            <w:r w:rsidRPr="00297CBA">
              <w:rPr>
                <w:rFonts w:ascii="Times New Roman" w:eastAsia="Times New Roman" w:hAnsi="Times New Roman" w:cs="Times New Roman"/>
                <w:color w:val="000000"/>
                <w:sz w:val="20"/>
                <w:szCs w:val="20"/>
                <w:lang w:val="uk-UA"/>
              </w:rPr>
              <w:t>Порошок очищувач на кожен день 6 флаконів.</w:t>
            </w:r>
          </w:p>
        </w:tc>
      </w:tr>
      <w:tr w:rsidR="00297CBA" w:rsidRPr="00A72A90" w:rsidTr="00FB6143">
        <w:trPr>
          <w:trHeight w:val="168"/>
        </w:trPr>
        <w:tc>
          <w:tcPr>
            <w:tcW w:w="421" w:type="dxa"/>
            <w:tcBorders>
              <w:top w:val="nil"/>
              <w:left w:val="single" w:sz="4" w:space="0" w:color="auto"/>
              <w:bottom w:val="single" w:sz="4" w:space="0" w:color="auto"/>
              <w:right w:val="single" w:sz="4" w:space="0" w:color="auto"/>
            </w:tcBorders>
            <w:shd w:val="clear" w:color="auto" w:fill="auto"/>
            <w:noWrap/>
          </w:tcPr>
          <w:p w:rsidR="00297CBA" w:rsidRPr="00297CBA" w:rsidRDefault="00297CBA" w:rsidP="00297CBA">
            <w:pPr>
              <w:spacing w:after="200" w:line="220" w:lineRule="exact"/>
              <w:ind w:left="-108" w:right="-111"/>
              <w:jc w:val="center"/>
              <w:rPr>
                <w:rFonts w:ascii="Times New Roman" w:eastAsia="Times New Roman" w:hAnsi="Times New Roman" w:cs="Times New Roman"/>
                <w:color w:val="000000"/>
                <w:sz w:val="20"/>
                <w:szCs w:val="20"/>
              </w:rPr>
            </w:pPr>
            <w:r w:rsidRPr="00297CBA">
              <w:rPr>
                <w:rFonts w:ascii="Times New Roman" w:eastAsia="Calibri" w:hAnsi="Times New Roman" w:cs="Times New Roman"/>
                <w:sz w:val="20"/>
                <w:szCs w:val="20"/>
                <w:lang w:val="uk-UA"/>
              </w:rPr>
              <w:t>8</w:t>
            </w:r>
          </w:p>
        </w:tc>
        <w:tc>
          <w:tcPr>
            <w:tcW w:w="2835" w:type="dxa"/>
            <w:tcBorders>
              <w:top w:val="nil"/>
              <w:left w:val="nil"/>
              <w:bottom w:val="single" w:sz="4" w:space="0" w:color="auto"/>
              <w:right w:val="single" w:sz="4" w:space="0" w:color="auto"/>
            </w:tcBorders>
          </w:tcPr>
          <w:p w:rsidR="00297CBA" w:rsidRPr="00297CBA" w:rsidRDefault="00297CBA" w:rsidP="00297CBA">
            <w:pPr>
              <w:spacing w:after="200" w:line="220" w:lineRule="exact"/>
              <w:rPr>
                <w:rFonts w:ascii="Times New Roman" w:eastAsia="Times New Roman" w:hAnsi="Times New Roman" w:cs="Times New Roman"/>
                <w:color w:val="000000"/>
                <w:sz w:val="20"/>
                <w:szCs w:val="20"/>
                <w:lang w:val="uk-UA"/>
              </w:rPr>
            </w:pPr>
            <w:proofErr w:type="spellStart"/>
            <w:r w:rsidRPr="00297CBA">
              <w:rPr>
                <w:rFonts w:ascii="Times New Roman" w:eastAsia="Times New Roman" w:hAnsi="Times New Roman" w:cs="Times New Roman"/>
                <w:color w:val="000000"/>
                <w:sz w:val="20"/>
                <w:szCs w:val="20"/>
                <w:lang w:val="uk-UA"/>
              </w:rPr>
              <w:t>EasyQC</w:t>
            </w:r>
            <w:proofErr w:type="spellEnd"/>
            <w:r w:rsidRPr="00297CBA">
              <w:rPr>
                <w:rFonts w:ascii="Times New Roman" w:eastAsia="Times New Roman" w:hAnsi="Times New Roman" w:cs="Times New Roman"/>
                <w:color w:val="000000"/>
                <w:sz w:val="20"/>
                <w:szCs w:val="20"/>
                <w:lang w:val="uk-UA"/>
              </w:rPr>
              <w:t xml:space="preserve"> </w:t>
            </w:r>
            <w:proofErr w:type="spellStart"/>
            <w:r w:rsidRPr="00297CBA">
              <w:rPr>
                <w:rFonts w:ascii="Times New Roman" w:eastAsia="Times New Roman" w:hAnsi="Times New Roman" w:cs="Times New Roman"/>
                <w:color w:val="000000"/>
                <w:sz w:val="20"/>
                <w:szCs w:val="20"/>
                <w:lang w:val="uk-UA"/>
              </w:rPr>
              <w:t>Tri-Level</w:t>
            </w:r>
            <w:proofErr w:type="spellEnd"/>
            <w:r w:rsidRPr="00297CBA">
              <w:rPr>
                <w:rFonts w:ascii="Times New Roman" w:eastAsia="Times New Roman" w:hAnsi="Times New Roman" w:cs="Times New Roman"/>
                <w:color w:val="000000"/>
                <w:sz w:val="20"/>
                <w:szCs w:val="20"/>
                <w:lang w:val="uk-UA"/>
              </w:rPr>
              <w:t xml:space="preserve"> </w:t>
            </w:r>
            <w:proofErr w:type="spellStart"/>
            <w:r w:rsidRPr="00297CBA">
              <w:rPr>
                <w:rFonts w:ascii="Times New Roman" w:eastAsia="Times New Roman" w:hAnsi="Times New Roman" w:cs="Times New Roman"/>
                <w:color w:val="000000"/>
                <w:sz w:val="20"/>
                <w:szCs w:val="20"/>
                <w:lang w:val="uk-UA"/>
              </w:rPr>
              <w:t>Quality</w:t>
            </w:r>
            <w:proofErr w:type="spellEnd"/>
            <w:r w:rsidRPr="00297CBA">
              <w:rPr>
                <w:rFonts w:ascii="Times New Roman" w:eastAsia="Times New Roman" w:hAnsi="Times New Roman" w:cs="Times New Roman"/>
                <w:color w:val="000000"/>
                <w:sz w:val="20"/>
                <w:szCs w:val="20"/>
                <w:lang w:val="uk-UA"/>
              </w:rPr>
              <w:t xml:space="preserve"> </w:t>
            </w:r>
            <w:proofErr w:type="spellStart"/>
            <w:r w:rsidRPr="00297CBA">
              <w:rPr>
                <w:rFonts w:ascii="Times New Roman" w:eastAsia="Times New Roman" w:hAnsi="Times New Roman" w:cs="Times New Roman"/>
                <w:color w:val="000000"/>
                <w:sz w:val="20"/>
                <w:szCs w:val="20"/>
                <w:lang w:val="uk-UA"/>
              </w:rPr>
              <w:t>Control</w:t>
            </w:r>
            <w:proofErr w:type="spellEnd"/>
            <w:r w:rsidRPr="00297CBA">
              <w:rPr>
                <w:rFonts w:ascii="Times New Roman" w:eastAsia="Times New Roman" w:hAnsi="Times New Roman" w:cs="Times New Roman"/>
                <w:color w:val="000000"/>
                <w:sz w:val="20"/>
                <w:szCs w:val="20"/>
                <w:lang w:val="uk-UA"/>
              </w:rPr>
              <w:t xml:space="preserve"> </w:t>
            </w:r>
            <w:proofErr w:type="spellStart"/>
            <w:r w:rsidRPr="00297CBA">
              <w:rPr>
                <w:rFonts w:ascii="Times New Roman" w:eastAsia="Times New Roman" w:hAnsi="Times New Roman" w:cs="Times New Roman"/>
                <w:color w:val="000000"/>
                <w:sz w:val="20"/>
                <w:szCs w:val="20"/>
                <w:lang w:val="uk-UA"/>
              </w:rPr>
              <w:t>Kit</w:t>
            </w:r>
            <w:proofErr w:type="spellEnd"/>
            <w:r w:rsidRPr="00297CBA">
              <w:rPr>
                <w:rFonts w:ascii="Times New Roman" w:eastAsia="Times New Roman" w:hAnsi="Times New Roman" w:cs="Times New Roman"/>
                <w:color w:val="000000"/>
                <w:sz w:val="20"/>
                <w:szCs w:val="20"/>
                <w:lang w:val="uk-UA"/>
              </w:rPr>
              <w:t xml:space="preserve">   </w:t>
            </w:r>
            <w:proofErr w:type="spellStart"/>
            <w:r w:rsidRPr="00297CBA">
              <w:rPr>
                <w:rFonts w:ascii="Times New Roman" w:eastAsia="Times New Roman" w:hAnsi="Times New Roman" w:cs="Times New Roman"/>
                <w:color w:val="000000"/>
                <w:sz w:val="20"/>
                <w:szCs w:val="20"/>
                <w:lang w:val="uk-UA"/>
              </w:rPr>
              <w:t>EasyQC</w:t>
            </w:r>
            <w:proofErr w:type="spellEnd"/>
            <w:r w:rsidRPr="00297CBA">
              <w:rPr>
                <w:rFonts w:ascii="Times New Roman" w:eastAsia="Times New Roman" w:hAnsi="Times New Roman" w:cs="Times New Roman"/>
                <w:color w:val="000000"/>
                <w:sz w:val="20"/>
                <w:szCs w:val="20"/>
                <w:lang w:val="uk-UA"/>
              </w:rPr>
              <w:t xml:space="preserve"> </w:t>
            </w:r>
            <w:proofErr w:type="spellStart"/>
            <w:r w:rsidRPr="00297CBA">
              <w:rPr>
                <w:rFonts w:ascii="Times New Roman" w:eastAsia="Times New Roman" w:hAnsi="Times New Roman" w:cs="Times New Roman"/>
                <w:color w:val="000000"/>
                <w:sz w:val="20"/>
                <w:szCs w:val="20"/>
                <w:lang w:val="uk-UA"/>
              </w:rPr>
              <w:t>Трирівневий</w:t>
            </w:r>
            <w:proofErr w:type="spellEnd"/>
            <w:r w:rsidRPr="00297CBA">
              <w:rPr>
                <w:rFonts w:ascii="Times New Roman" w:eastAsia="Times New Roman" w:hAnsi="Times New Roman" w:cs="Times New Roman"/>
                <w:color w:val="000000"/>
                <w:sz w:val="20"/>
                <w:szCs w:val="20"/>
                <w:lang w:val="uk-UA"/>
              </w:rPr>
              <w:t xml:space="preserve"> набір для контролю якості</w:t>
            </w:r>
          </w:p>
        </w:tc>
        <w:tc>
          <w:tcPr>
            <w:tcW w:w="708" w:type="dxa"/>
            <w:tcBorders>
              <w:top w:val="nil"/>
              <w:left w:val="single" w:sz="4" w:space="0" w:color="auto"/>
              <w:bottom w:val="single" w:sz="4" w:space="0" w:color="auto"/>
              <w:right w:val="single" w:sz="4" w:space="0" w:color="auto"/>
            </w:tcBorders>
          </w:tcPr>
          <w:p w:rsidR="00297CBA" w:rsidRPr="00297CBA" w:rsidRDefault="00297CBA" w:rsidP="00297CBA">
            <w:pPr>
              <w:spacing w:after="200" w:line="220" w:lineRule="exact"/>
              <w:ind w:left="-114" w:right="-103"/>
              <w:jc w:val="center"/>
              <w:rPr>
                <w:rFonts w:ascii="Times New Roman" w:eastAsia="Calibri" w:hAnsi="Times New Roman" w:cs="Times New Roman"/>
                <w:sz w:val="20"/>
                <w:szCs w:val="20"/>
                <w:lang w:val="uk-UA"/>
              </w:rPr>
            </w:pPr>
            <w:proofErr w:type="spellStart"/>
            <w:r w:rsidRPr="00297CBA">
              <w:rPr>
                <w:rFonts w:ascii="Times New Roman" w:eastAsia="Calibri" w:hAnsi="Times New Roman" w:cs="Times New Roman"/>
                <w:sz w:val="20"/>
                <w:szCs w:val="20"/>
                <w:lang w:val="uk-UA"/>
              </w:rPr>
              <w:t>компл</w:t>
            </w:r>
            <w:proofErr w:type="spellEnd"/>
          </w:p>
        </w:tc>
        <w:tc>
          <w:tcPr>
            <w:tcW w:w="567" w:type="dxa"/>
            <w:tcBorders>
              <w:top w:val="nil"/>
              <w:left w:val="single" w:sz="4" w:space="0" w:color="auto"/>
              <w:bottom w:val="single" w:sz="4" w:space="0" w:color="auto"/>
              <w:right w:val="single" w:sz="4" w:space="0" w:color="auto"/>
            </w:tcBorders>
          </w:tcPr>
          <w:p w:rsidR="00297CBA" w:rsidRPr="00297CBA" w:rsidRDefault="00297CBA" w:rsidP="00297CBA">
            <w:pPr>
              <w:spacing w:after="200" w:line="220" w:lineRule="exact"/>
              <w:ind w:left="-114" w:right="-103"/>
              <w:jc w:val="center"/>
              <w:rPr>
                <w:rFonts w:ascii="Times New Roman" w:eastAsia="Calibri" w:hAnsi="Times New Roman" w:cs="Times New Roman"/>
                <w:sz w:val="20"/>
                <w:szCs w:val="20"/>
                <w:lang w:val="uk-UA"/>
              </w:rPr>
            </w:pPr>
            <w:r w:rsidRPr="00297CBA">
              <w:rPr>
                <w:rFonts w:ascii="Times New Roman" w:eastAsia="Calibri" w:hAnsi="Times New Roman" w:cs="Times New Roman"/>
                <w:sz w:val="20"/>
                <w:szCs w:val="20"/>
                <w:lang w:val="uk-UA"/>
              </w:rPr>
              <w:t>1</w:t>
            </w:r>
          </w:p>
        </w:tc>
        <w:tc>
          <w:tcPr>
            <w:tcW w:w="2127" w:type="dxa"/>
            <w:tcBorders>
              <w:top w:val="nil"/>
              <w:left w:val="nil"/>
              <w:bottom w:val="single" w:sz="4" w:space="0" w:color="auto"/>
              <w:right w:val="single" w:sz="4" w:space="0" w:color="auto"/>
            </w:tcBorders>
          </w:tcPr>
          <w:p w:rsidR="00297CBA" w:rsidRPr="00297CBA" w:rsidRDefault="00297CBA" w:rsidP="00297CBA">
            <w:pPr>
              <w:spacing w:after="0" w:line="220" w:lineRule="exact"/>
              <w:rPr>
                <w:rFonts w:ascii="Times New Roman" w:eastAsia="Times New Roman" w:hAnsi="Times New Roman" w:cs="Times New Roman"/>
                <w:color w:val="000000"/>
                <w:sz w:val="20"/>
                <w:szCs w:val="20"/>
                <w:lang w:val="uk-UA"/>
              </w:rPr>
            </w:pPr>
            <w:r w:rsidRPr="00297CBA">
              <w:rPr>
                <w:rFonts w:ascii="Times New Roman" w:eastAsia="Times New Roman" w:hAnsi="Times New Roman" w:cs="Times New Roman"/>
                <w:color w:val="000000"/>
                <w:sz w:val="20"/>
                <w:szCs w:val="20"/>
                <w:lang w:val="uk-UA"/>
              </w:rPr>
              <w:t xml:space="preserve">52868 </w:t>
            </w:r>
            <w:r w:rsidRPr="00297CBA">
              <w:rPr>
                <w:rFonts w:ascii="Times New Roman" w:eastAsia="Calibri" w:hAnsi="Times New Roman" w:cs="Times New Roman"/>
                <w:sz w:val="20"/>
                <w:szCs w:val="20"/>
                <w:lang w:val="uk-UA"/>
              </w:rPr>
              <w:t xml:space="preserve">Множинні електроліти IVD (діагностика </w:t>
            </w:r>
            <w:proofErr w:type="spellStart"/>
            <w:r w:rsidRPr="00297CBA">
              <w:rPr>
                <w:rFonts w:ascii="Times New Roman" w:eastAsia="Calibri" w:hAnsi="Times New Roman" w:cs="Times New Roman"/>
                <w:sz w:val="20"/>
                <w:szCs w:val="20"/>
                <w:lang w:val="uk-UA"/>
              </w:rPr>
              <w:t>in</w:t>
            </w:r>
            <w:proofErr w:type="spellEnd"/>
            <w:r w:rsidRPr="00297CBA">
              <w:rPr>
                <w:rFonts w:ascii="Times New Roman" w:eastAsia="Calibri" w:hAnsi="Times New Roman" w:cs="Times New Roman"/>
                <w:sz w:val="20"/>
                <w:szCs w:val="20"/>
                <w:lang w:val="uk-UA"/>
              </w:rPr>
              <w:t xml:space="preserve"> </w:t>
            </w:r>
            <w:proofErr w:type="spellStart"/>
            <w:r w:rsidRPr="00297CBA">
              <w:rPr>
                <w:rFonts w:ascii="Times New Roman" w:eastAsia="Calibri" w:hAnsi="Times New Roman" w:cs="Times New Roman"/>
                <w:sz w:val="20"/>
                <w:szCs w:val="20"/>
                <w:lang w:val="uk-UA"/>
              </w:rPr>
              <w:t>vitro</w:t>
            </w:r>
            <w:proofErr w:type="spellEnd"/>
            <w:r w:rsidRPr="00297CBA">
              <w:rPr>
                <w:rFonts w:ascii="Times New Roman" w:eastAsia="Calibri" w:hAnsi="Times New Roman" w:cs="Times New Roman"/>
                <w:sz w:val="20"/>
                <w:szCs w:val="20"/>
                <w:lang w:val="uk-UA"/>
              </w:rPr>
              <w:t xml:space="preserve"> ), контрольний матеріал</w:t>
            </w:r>
          </w:p>
        </w:tc>
        <w:tc>
          <w:tcPr>
            <w:tcW w:w="3685" w:type="dxa"/>
            <w:tcBorders>
              <w:top w:val="nil"/>
              <w:left w:val="nil"/>
              <w:bottom w:val="single" w:sz="4" w:space="0" w:color="auto"/>
              <w:right w:val="single" w:sz="4" w:space="0" w:color="auto"/>
            </w:tcBorders>
          </w:tcPr>
          <w:p w:rsidR="00297CBA" w:rsidRPr="00297CBA" w:rsidRDefault="00297CBA" w:rsidP="00297CBA">
            <w:pPr>
              <w:spacing w:after="0" w:line="220" w:lineRule="exact"/>
              <w:rPr>
                <w:rFonts w:ascii="Times New Roman" w:eastAsia="Calibri" w:hAnsi="Times New Roman" w:cs="Times New Roman"/>
                <w:sz w:val="20"/>
                <w:szCs w:val="20"/>
                <w:lang w:val="ru-RU"/>
              </w:rPr>
            </w:pPr>
            <w:r w:rsidRPr="00297CBA">
              <w:rPr>
                <w:rFonts w:ascii="Times New Roman" w:eastAsia="Times New Roman" w:hAnsi="Times New Roman" w:cs="Times New Roman"/>
                <w:color w:val="000000"/>
                <w:sz w:val="20"/>
                <w:szCs w:val="20"/>
                <w:lang w:val="uk-UA"/>
              </w:rPr>
              <w:t xml:space="preserve">Контрольний матеріал для ведення </w:t>
            </w:r>
            <w:proofErr w:type="spellStart"/>
            <w:r w:rsidRPr="00297CBA">
              <w:rPr>
                <w:rFonts w:ascii="Times New Roman" w:eastAsia="Times New Roman" w:hAnsi="Times New Roman" w:cs="Times New Roman"/>
                <w:color w:val="000000"/>
                <w:sz w:val="20"/>
                <w:szCs w:val="20"/>
                <w:lang w:val="uk-UA"/>
              </w:rPr>
              <w:t>внутрішньолабораторного</w:t>
            </w:r>
            <w:proofErr w:type="spellEnd"/>
            <w:r w:rsidRPr="00297CBA">
              <w:rPr>
                <w:rFonts w:ascii="Times New Roman" w:eastAsia="Times New Roman" w:hAnsi="Times New Roman" w:cs="Times New Roman"/>
                <w:color w:val="000000"/>
                <w:sz w:val="20"/>
                <w:szCs w:val="20"/>
                <w:lang w:val="uk-UA"/>
              </w:rPr>
              <w:t xml:space="preserve"> контролю якості за трьома рівнями при роботі з </w:t>
            </w:r>
            <w:proofErr w:type="spellStart"/>
            <w:r w:rsidRPr="00297CBA">
              <w:rPr>
                <w:rFonts w:ascii="Times New Roman" w:eastAsia="Times New Roman" w:hAnsi="Times New Roman" w:cs="Times New Roman"/>
                <w:color w:val="000000"/>
                <w:sz w:val="20"/>
                <w:szCs w:val="20"/>
                <w:lang w:val="uk-UA"/>
              </w:rPr>
              <w:t>іонселективними</w:t>
            </w:r>
            <w:proofErr w:type="spellEnd"/>
            <w:r w:rsidRPr="00297CBA">
              <w:rPr>
                <w:rFonts w:ascii="Times New Roman" w:eastAsia="Times New Roman" w:hAnsi="Times New Roman" w:cs="Times New Roman"/>
                <w:color w:val="000000"/>
                <w:sz w:val="20"/>
                <w:szCs w:val="20"/>
                <w:lang w:val="uk-UA"/>
              </w:rPr>
              <w:t xml:space="preserve"> аналізаторами  серії </w:t>
            </w:r>
            <w:proofErr w:type="spellStart"/>
            <w:r w:rsidRPr="00297CBA">
              <w:rPr>
                <w:rFonts w:ascii="Times New Roman" w:eastAsia="Times New Roman" w:hAnsi="Times New Roman" w:cs="Times New Roman"/>
                <w:color w:val="000000"/>
                <w:sz w:val="20"/>
                <w:szCs w:val="20"/>
                <w:lang w:val="uk-UA"/>
              </w:rPr>
              <w:t>EasyLyte</w:t>
            </w:r>
            <w:proofErr w:type="spellEnd"/>
          </w:p>
        </w:tc>
      </w:tr>
    </w:tbl>
    <w:p w:rsidR="00170762" w:rsidRDefault="00170762" w:rsidP="00792C84">
      <w:pPr>
        <w:jc w:val="center"/>
        <w:rPr>
          <w:rFonts w:ascii="Times New Roman" w:hAnsi="Times New Roman" w:cs="Times New Roman"/>
          <w:b/>
          <w:sz w:val="28"/>
          <w:szCs w:val="28"/>
          <w:bdr w:val="none" w:sz="0" w:space="0" w:color="auto" w:frame="1"/>
          <w:lang w:val="uk-UA"/>
        </w:rPr>
      </w:pPr>
    </w:p>
    <w:p w:rsidR="00577D3D" w:rsidRDefault="00577D3D" w:rsidP="00792C84">
      <w:pPr>
        <w:jc w:val="center"/>
        <w:rPr>
          <w:rFonts w:ascii="Times New Roman" w:hAnsi="Times New Roman" w:cs="Times New Roman"/>
          <w:b/>
          <w:sz w:val="28"/>
          <w:szCs w:val="28"/>
          <w:bdr w:val="none" w:sz="0" w:space="0" w:color="auto" w:frame="1"/>
          <w:lang w:val="uk-UA"/>
        </w:rPr>
      </w:pPr>
    </w:p>
    <w:p w:rsidR="00577D3D" w:rsidRDefault="00577D3D" w:rsidP="00792C84">
      <w:pPr>
        <w:jc w:val="center"/>
        <w:rPr>
          <w:rFonts w:ascii="Times New Roman" w:hAnsi="Times New Roman" w:cs="Times New Roman"/>
          <w:b/>
          <w:sz w:val="28"/>
          <w:szCs w:val="28"/>
          <w:bdr w:val="none" w:sz="0" w:space="0" w:color="auto" w:frame="1"/>
          <w:lang w:val="uk-UA"/>
        </w:rPr>
      </w:pPr>
    </w:p>
    <w:p w:rsidR="00577D3D" w:rsidRDefault="00577D3D" w:rsidP="00792C84">
      <w:pPr>
        <w:jc w:val="center"/>
        <w:rPr>
          <w:rFonts w:ascii="Times New Roman" w:hAnsi="Times New Roman" w:cs="Times New Roman"/>
          <w:b/>
          <w:sz w:val="28"/>
          <w:szCs w:val="28"/>
          <w:bdr w:val="none" w:sz="0" w:space="0" w:color="auto" w:frame="1"/>
          <w:lang w:val="uk-UA"/>
        </w:rPr>
      </w:pPr>
    </w:p>
    <w:p w:rsidR="00577D3D" w:rsidRPr="00577D3D" w:rsidRDefault="00577D3D" w:rsidP="00577D3D">
      <w:pPr>
        <w:spacing w:after="0" w:line="240" w:lineRule="auto"/>
        <w:jc w:val="both"/>
        <w:rPr>
          <w:rFonts w:ascii="Times New Roman" w:eastAsia="Times New Roman" w:hAnsi="Times New Roman" w:cs="Times New Roman"/>
          <w:sz w:val="20"/>
          <w:szCs w:val="20"/>
          <w:lang w:val="uk-UA"/>
        </w:rPr>
      </w:pPr>
      <w:r w:rsidRPr="00577D3D">
        <w:rPr>
          <w:rFonts w:ascii="Times New Roman" w:eastAsia="Times New Roman" w:hAnsi="Times New Roman" w:cs="Times New Roman"/>
          <w:sz w:val="20"/>
          <w:szCs w:val="20"/>
          <w:lang w:val="uk-UA"/>
        </w:rPr>
        <w:t>Учасники процедури закупівлі повинні надати в складі своїх пропозицій в електронному (сканованому) вигляді наступні документи, завірені підписом уповноваженої особи та печаткою (у разі якщо учасник здійснює свою діяльність без печатки, документи завіряються лише підписом уповноваженої особи Учасника), які підтверджують відповідність пропозицій учасника технічним, якісним, кількісним та іншим вимогам до предмета закупівлі, встановленим замовником, а саме:</w:t>
      </w:r>
    </w:p>
    <w:p w:rsidR="00577D3D" w:rsidRPr="00577D3D" w:rsidRDefault="00577D3D" w:rsidP="00577D3D">
      <w:pPr>
        <w:spacing w:after="0" w:line="240" w:lineRule="auto"/>
        <w:jc w:val="both"/>
        <w:rPr>
          <w:rFonts w:ascii="Times New Roman" w:eastAsia="Times New Roman" w:hAnsi="Times New Roman" w:cs="Times New Roman"/>
          <w:sz w:val="20"/>
          <w:szCs w:val="20"/>
          <w:lang w:val="uk-UA"/>
        </w:rPr>
      </w:pPr>
    </w:p>
    <w:p w:rsidR="00577D3D" w:rsidRPr="00577D3D" w:rsidRDefault="00577D3D" w:rsidP="00577D3D">
      <w:pPr>
        <w:spacing w:before="100" w:beforeAutospacing="1" w:after="100" w:afterAutospacing="1" w:line="240" w:lineRule="auto"/>
        <w:contextualSpacing/>
        <w:rPr>
          <w:rFonts w:ascii="Times New Roman" w:eastAsia="Times New Roman" w:hAnsi="Times New Roman" w:cs="Times New Roman"/>
          <w:sz w:val="20"/>
          <w:szCs w:val="20"/>
          <w:lang w:val="uk-UA" w:eastAsia="uk-UA"/>
        </w:rPr>
      </w:pPr>
      <w:r w:rsidRPr="00577D3D">
        <w:rPr>
          <w:rFonts w:ascii="Times New Roman" w:eastAsia="Times New Roman" w:hAnsi="Times New Roman" w:cs="Times New Roman"/>
          <w:sz w:val="20"/>
          <w:szCs w:val="20"/>
          <w:lang w:val="ru-RU" w:eastAsia="uk-UA"/>
        </w:rPr>
        <w:t xml:space="preserve">1. Товар, </w:t>
      </w:r>
      <w:proofErr w:type="spellStart"/>
      <w:r w:rsidRPr="00577D3D">
        <w:rPr>
          <w:rFonts w:ascii="Times New Roman" w:eastAsia="Times New Roman" w:hAnsi="Times New Roman" w:cs="Times New Roman"/>
          <w:sz w:val="20"/>
          <w:szCs w:val="20"/>
          <w:lang w:val="ru-RU" w:eastAsia="uk-UA"/>
        </w:rPr>
        <w:t>запропонований</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Учасником</w:t>
      </w:r>
      <w:proofErr w:type="spellEnd"/>
      <w:r w:rsidRPr="00577D3D">
        <w:rPr>
          <w:rFonts w:ascii="Times New Roman" w:eastAsia="Times New Roman" w:hAnsi="Times New Roman" w:cs="Times New Roman"/>
          <w:sz w:val="20"/>
          <w:szCs w:val="20"/>
          <w:lang w:val="ru-RU" w:eastAsia="uk-UA"/>
        </w:rPr>
        <w:t xml:space="preserve">, повинен бути внесений до Державного </w:t>
      </w:r>
      <w:proofErr w:type="spellStart"/>
      <w:r w:rsidRPr="00577D3D">
        <w:rPr>
          <w:rFonts w:ascii="Times New Roman" w:eastAsia="Times New Roman" w:hAnsi="Times New Roman" w:cs="Times New Roman"/>
          <w:sz w:val="20"/>
          <w:szCs w:val="20"/>
          <w:lang w:val="ru-RU" w:eastAsia="uk-UA"/>
        </w:rPr>
        <w:t>реєстру</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медичної</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техніки</w:t>
      </w:r>
      <w:proofErr w:type="spellEnd"/>
      <w:r w:rsidRPr="00577D3D">
        <w:rPr>
          <w:rFonts w:ascii="Times New Roman" w:eastAsia="Times New Roman" w:hAnsi="Times New Roman" w:cs="Times New Roman"/>
          <w:sz w:val="20"/>
          <w:szCs w:val="20"/>
          <w:lang w:val="ru-RU" w:eastAsia="uk-UA"/>
        </w:rPr>
        <w:t xml:space="preserve"> та </w:t>
      </w:r>
      <w:proofErr w:type="spellStart"/>
      <w:r w:rsidRPr="00577D3D">
        <w:rPr>
          <w:rFonts w:ascii="Times New Roman" w:eastAsia="Times New Roman" w:hAnsi="Times New Roman" w:cs="Times New Roman"/>
          <w:sz w:val="20"/>
          <w:szCs w:val="20"/>
          <w:lang w:val="ru-RU" w:eastAsia="uk-UA"/>
        </w:rPr>
        <w:t>медичних</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виробів</w:t>
      </w:r>
      <w:proofErr w:type="spellEnd"/>
      <w:r w:rsidRPr="00577D3D">
        <w:rPr>
          <w:rFonts w:ascii="Times New Roman" w:eastAsia="Times New Roman" w:hAnsi="Times New Roman" w:cs="Times New Roman"/>
          <w:sz w:val="20"/>
          <w:szCs w:val="20"/>
          <w:lang w:val="ru-RU" w:eastAsia="uk-UA"/>
        </w:rPr>
        <w:t xml:space="preserve"> та/</w:t>
      </w:r>
      <w:proofErr w:type="spellStart"/>
      <w:r w:rsidRPr="00577D3D">
        <w:rPr>
          <w:rFonts w:ascii="Times New Roman" w:eastAsia="Times New Roman" w:hAnsi="Times New Roman" w:cs="Times New Roman"/>
          <w:sz w:val="20"/>
          <w:szCs w:val="20"/>
          <w:lang w:val="ru-RU" w:eastAsia="uk-UA"/>
        </w:rPr>
        <w:t>або</w:t>
      </w:r>
      <w:proofErr w:type="spellEnd"/>
      <w:r w:rsidRPr="00577D3D">
        <w:rPr>
          <w:rFonts w:ascii="Times New Roman" w:eastAsia="Times New Roman" w:hAnsi="Times New Roman" w:cs="Times New Roman"/>
          <w:sz w:val="20"/>
          <w:szCs w:val="20"/>
          <w:lang w:val="ru-RU" w:eastAsia="uk-UA"/>
        </w:rPr>
        <w:t xml:space="preserve"> введений в </w:t>
      </w:r>
      <w:proofErr w:type="spellStart"/>
      <w:r w:rsidRPr="00577D3D">
        <w:rPr>
          <w:rFonts w:ascii="Times New Roman" w:eastAsia="Times New Roman" w:hAnsi="Times New Roman" w:cs="Times New Roman"/>
          <w:sz w:val="20"/>
          <w:szCs w:val="20"/>
          <w:lang w:val="ru-RU" w:eastAsia="uk-UA"/>
        </w:rPr>
        <w:t>обіг</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відповідно</w:t>
      </w:r>
      <w:proofErr w:type="spellEnd"/>
      <w:r w:rsidRPr="00577D3D">
        <w:rPr>
          <w:rFonts w:ascii="Times New Roman" w:eastAsia="Times New Roman" w:hAnsi="Times New Roman" w:cs="Times New Roman"/>
          <w:sz w:val="20"/>
          <w:szCs w:val="20"/>
          <w:lang w:val="ru-RU" w:eastAsia="uk-UA"/>
        </w:rPr>
        <w:t xml:space="preserve"> до </w:t>
      </w:r>
      <w:proofErr w:type="spellStart"/>
      <w:r w:rsidRPr="00577D3D">
        <w:rPr>
          <w:rFonts w:ascii="Times New Roman" w:eastAsia="Times New Roman" w:hAnsi="Times New Roman" w:cs="Times New Roman"/>
          <w:sz w:val="20"/>
          <w:szCs w:val="20"/>
          <w:lang w:val="ru-RU" w:eastAsia="uk-UA"/>
        </w:rPr>
        <w:t>законодавства</w:t>
      </w:r>
      <w:proofErr w:type="spellEnd"/>
      <w:r w:rsidRPr="00577D3D">
        <w:rPr>
          <w:rFonts w:ascii="Times New Roman" w:eastAsia="Times New Roman" w:hAnsi="Times New Roman" w:cs="Times New Roman"/>
          <w:sz w:val="20"/>
          <w:szCs w:val="20"/>
          <w:lang w:val="ru-RU" w:eastAsia="uk-UA"/>
        </w:rPr>
        <w:t xml:space="preserve"> у </w:t>
      </w:r>
      <w:proofErr w:type="spellStart"/>
      <w:r w:rsidRPr="00577D3D">
        <w:rPr>
          <w:rFonts w:ascii="Times New Roman" w:eastAsia="Times New Roman" w:hAnsi="Times New Roman" w:cs="Times New Roman"/>
          <w:sz w:val="20"/>
          <w:szCs w:val="20"/>
          <w:lang w:val="ru-RU" w:eastAsia="uk-UA"/>
        </w:rPr>
        <w:t>сфері</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технічного</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регулювання</w:t>
      </w:r>
      <w:proofErr w:type="spellEnd"/>
      <w:r w:rsidRPr="00577D3D">
        <w:rPr>
          <w:rFonts w:ascii="Times New Roman" w:eastAsia="Times New Roman" w:hAnsi="Times New Roman" w:cs="Times New Roman"/>
          <w:sz w:val="20"/>
          <w:szCs w:val="20"/>
          <w:lang w:val="ru-RU" w:eastAsia="uk-UA"/>
        </w:rPr>
        <w:t xml:space="preserve"> та </w:t>
      </w:r>
      <w:proofErr w:type="spellStart"/>
      <w:r w:rsidRPr="00577D3D">
        <w:rPr>
          <w:rFonts w:ascii="Times New Roman" w:eastAsia="Times New Roman" w:hAnsi="Times New Roman" w:cs="Times New Roman"/>
          <w:sz w:val="20"/>
          <w:szCs w:val="20"/>
          <w:lang w:val="ru-RU" w:eastAsia="uk-UA"/>
        </w:rPr>
        <w:t>оцінки</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відповідності</w:t>
      </w:r>
      <w:proofErr w:type="spellEnd"/>
      <w:r w:rsidRPr="00577D3D">
        <w:rPr>
          <w:rFonts w:ascii="Times New Roman" w:eastAsia="Times New Roman" w:hAnsi="Times New Roman" w:cs="Times New Roman"/>
          <w:sz w:val="20"/>
          <w:szCs w:val="20"/>
          <w:lang w:val="ru-RU" w:eastAsia="uk-UA"/>
        </w:rPr>
        <w:t xml:space="preserve">, у </w:t>
      </w:r>
      <w:proofErr w:type="spellStart"/>
      <w:r w:rsidRPr="00577D3D">
        <w:rPr>
          <w:rFonts w:ascii="Times New Roman" w:eastAsia="Times New Roman" w:hAnsi="Times New Roman" w:cs="Times New Roman"/>
          <w:sz w:val="20"/>
          <w:szCs w:val="20"/>
          <w:lang w:val="ru-RU" w:eastAsia="uk-UA"/>
        </w:rPr>
        <w:t>передбаченому</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законодавством</w:t>
      </w:r>
      <w:proofErr w:type="spellEnd"/>
      <w:r w:rsidRPr="00577D3D">
        <w:rPr>
          <w:rFonts w:ascii="Times New Roman" w:eastAsia="Times New Roman" w:hAnsi="Times New Roman" w:cs="Times New Roman"/>
          <w:sz w:val="20"/>
          <w:szCs w:val="20"/>
          <w:lang w:val="ru-RU" w:eastAsia="uk-UA"/>
        </w:rPr>
        <w:t xml:space="preserve"> порядку. </w:t>
      </w:r>
      <w:r w:rsidRPr="00577D3D">
        <w:rPr>
          <w:rFonts w:ascii="Times New Roman" w:eastAsia="Times New Roman" w:hAnsi="Times New Roman" w:cs="Times New Roman"/>
          <w:sz w:val="20"/>
          <w:szCs w:val="20"/>
          <w:lang w:val="ru-RU" w:eastAsia="uk-UA"/>
        </w:rPr>
        <w:br/>
      </w:r>
      <w:r w:rsidRPr="00577D3D">
        <w:rPr>
          <w:rFonts w:ascii="Times New Roman" w:eastAsia="Times New Roman" w:hAnsi="Times New Roman" w:cs="Times New Roman"/>
          <w:sz w:val="20"/>
          <w:szCs w:val="20"/>
          <w:lang w:val="ru-RU" w:eastAsia="uk-UA"/>
        </w:rPr>
        <w:br/>
        <w:t xml:space="preserve">На </w:t>
      </w:r>
      <w:proofErr w:type="spellStart"/>
      <w:r w:rsidRPr="00577D3D">
        <w:rPr>
          <w:rFonts w:ascii="Times New Roman" w:eastAsia="Times New Roman" w:hAnsi="Times New Roman" w:cs="Times New Roman"/>
          <w:sz w:val="20"/>
          <w:szCs w:val="20"/>
          <w:lang w:val="ru-RU" w:eastAsia="uk-UA"/>
        </w:rPr>
        <w:t>підтвердження</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Учасник</w:t>
      </w:r>
      <w:proofErr w:type="spellEnd"/>
      <w:r w:rsidRPr="00577D3D">
        <w:rPr>
          <w:rFonts w:ascii="Times New Roman" w:eastAsia="Times New Roman" w:hAnsi="Times New Roman" w:cs="Times New Roman"/>
          <w:sz w:val="20"/>
          <w:szCs w:val="20"/>
          <w:lang w:val="ru-RU" w:eastAsia="uk-UA"/>
        </w:rPr>
        <w:t xml:space="preserve"> у </w:t>
      </w:r>
      <w:proofErr w:type="spellStart"/>
      <w:r w:rsidRPr="00577D3D">
        <w:rPr>
          <w:rFonts w:ascii="Times New Roman" w:eastAsia="Times New Roman" w:hAnsi="Times New Roman" w:cs="Times New Roman"/>
          <w:sz w:val="20"/>
          <w:szCs w:val="20"/>
          <w:lang w:val="ru-RU" w:eastAsia="uk-UA"/>
        </w:rPr>
        <w:t>складі</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пропозиції</w:t>
      </w:r>
      <w:proofErr w:type="spellEnd"/>
      <w:r w:rsidRPr="00577D3D">
        <w:rPr>
          <w:rFonts w:ascii="Times New Roman" w:eastAsia="Times New Roman" w:hAnsi="Times New Roman" w:cs="Times New Roman"/>
          <w:sz w:val="20"/>
          <w:szCs w:val="20"/>
          <w:lang w:val="ru-RU" w:eastAsia="uk-UA"/>
        </w:rPr>
        <w:t xml:space="preserve"> повинен </w:t>
      </w:r>
      <w:proofErr w:type="spellStart"/>
      <w:r w:rsidRPr="00577D3D">
        <w:rPr>
          <w:rFonts w:ascii="Times New Roman" w:eastAsia="Times New Roman" w:hAnsi="Times New Roman" w:cs="Times New Roman"/>
          <w:sz w:val="20"/>
          <w:szCs w:val="20"/>
          <w:lang w:val="ru-RU" w:eastAsia="uk-UA"/>
        </w:rPr>
        <w:t>надати</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копію</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декларації</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або</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копію</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документів</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що</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підтверджують</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можливість</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введення</w:t>
      </w:r>
      <w:proofErr w:type="spellEnd"/>
      <w:r w:rsidRPr="00577D3D">
        <w:rPr>
          <w:rFonts w:ascii="Times New Roman" w:eastAsia="Times New Roman" w:hAnsi="Times New Roman" w:cs="Times New Roman"/>
          <w:sz w:val="20"/>
          <w:szCs w:val="20"/>
          <w:lang w:val="ru-RU" w:eastAsia="uk-UA"/>
        </w:rPr>
        <w:t xml:space="preserve"> в </w:t>
      </w:r>
      <w:proofErr w:type="spellStart"/>
      <w:r w:rsidRPr="00577D3D">
        <w:rPr>
          <w:rFonts w:ascii="Times New Roman" w:eastAsia="Times New Roman" w:hAnsi="Times New Roman" w:cs="Times New Roman"/>
          <w:sz w:val="20"/>
          <w:szCs w:val="20"/>
          <w:lang w:val="ru-RU" w:eastAsia="uk-UA"/>
        </w:rPr>
        <w:t>обіг</w:t>
      </w:r>
      <w:proofErr w:type="spellEnd"/>
      <w:r w:rsidRPr="00577D3D">
        <w:rPr>
          <w:rFonts w:ascii="Times New Roman" w:eastAsia="Times New Roman" w:hAnsi="Times New Roman" w:cs="Times New Roman"/>
          <w:sz w:val="20"/>
          <w:szCs w:val="20"/>
          <w:lang w:val="ru-RU" w:eastAsia="uk-UA"/>
        </w:rPr>
        <w:t xml:space="preserve"> та/</w:t>
      </w:r>
      <w:proofErr w:type="spellStart"/>
      <w:r w:rsidRPr="00577D3D">
        <w:rPr>
          <w:rFonts w:ascii="Times New Roman" w:eastAsia="Times New Roman" w:hAnsi="Times New Roman" w:cs="Times New Roman"/>
          <w:sz w:val="20"/>
          <w:szCs w:val="20"/>
          <w:lang w:val="ru-RU" w:eastAsia="uk-UA"/>
        </w:rPr>
        <w:t>або</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експлуатацію</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застосування</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медичного</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виробу</w:t>
      </w:r>
      <w:proofErr w:type="spellEnd"/>
      <w:r w:rsidRPr="00577D3D">
        <w:rPr>
          <w:rFonts w:ascii="Times New Roman" w:eastAsia="Times New Roman" w:hAnsi="Times New Roman" w:cs="Times New Roman"/>
          <w:sz w:val="20"/>
          <w:szCs w:val="20"/>
          <w:lang w:val="ru-RU" w:eastAsia="uk-UA"/>
        </w:rPr>
        <w:t xml:space="preserve"> за результатами </w:t>
      </w:r>
      <w:proofErr w:type="spellStart"/>
      <w:r w:rsidRPr="00577D3D">
        <w:rPr>
          <w:rFonts w:ascii="Times New Roman" w:eastAsia="Times New Roman" w:hAnsi="Times New Roman" w:cs="Times New Roman"/>
          <w:sz w:val="20"/>
          <w:szCs w:val="20"/>
          <w:lang w:val="ru-RU" w:eastAsia="uk-UA"/>
        </w:rPr>
        <w:t>проходження</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процедури</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оцінки</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відповідності</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згідно</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вимог</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технічного</w:t>
      </w:r>
      <w:proofErr w:type="spellEnd"/>
      <w:r w:rsidRPr="00577D3D">
        <w:rPr>
          <w:rFonts w:ascii="Times New Roman" w:eastAsia="Times New Roman" w:hAnsi="Times New Roman" w:cs="Times New Roman"/>
          <w:sz w:val="20"/>
          <w:szCs w:val="20"/>
          <w:lang w:val="ru-RU" w:eastAsia="uk-UA"/>
        </w:rPr>
        <w:t xml:space="preserve"> регламенту. </w:t>
      </w:r>
      <w:r w:rsidRPr="00577D3D">
        <w:rPr>
          <w:rFonts w:ascii="Times New Roman" w:eastAsia="Times New Roman" w:hAnsi="Times New Roman" w:cs="Times New Roman"/>
          <w:sz w:val="20"/>
          <w:szCs w:val="20"/>
          <w:lang w:val="ru-RU" w:eastAsia="uk-UA"/>
        </w:rPr>
        <w:br/>
      </w:r>
      <w:r w:rsidRPr="00577D3D">
        <w:rPr>
          <w:rFonts w:ascii="Times New Roman" w:eastAsia="Times New Roman" w:hAnsi="Times New Roman" w:cs="Times New Roman"/>
          <w:sz w:val="20"/>
          <w:szCs w:val="20"/>
          <w:lang w:val="ru-RU" w:eastAsia="uk-UA"/>
        </w:rPr>
        <w:br/>
        <w:t xml:space="preserve">2. </w:t>
      </w:r>
      <w:proofErr w:type="spellStart"/>
      <w:r w:rsidRPr="00577D3D">
        <w:rPr>
          <w:rFonts w:ascii="Times New Roman" w:eastAsia="Times New Roman" w:hAnsi="Times New Roman" w:cs="Times New Roman"/>
          <w:sz w:val="20"/>
          <w:szCs w:val="20"/>
          <w:lang w:val="ru-RU" w:eastAsia="uk-UA"/>
        </w:rPr>
        <w:t>Залишковий</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термін</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придатності</w:t>
      </w:r>
      <w:proofErr w:type="spellEnd"/>
      <w:r w:rsidRPr="00577D3D">
        <w:rPr>
          <w:rFonts w:ascii="Times New Roman" w:eastAsia="Times New Roman" w:hAnsi="Times New Roman" w:cs="Times New Roman"/>
          <w:sz w:val="20"/>
          <w:szCs w:val="20"/>
          <w:lang w:val="ru-RU" w:eastAsia="uk-UA"/>
        </w:rPr>
        <w:t xml:space="preserve"> товару на момент </w:t>
      </w:r>
      <w:proofErr w:type="spellStart"/>
      <w:r w:rsidRPr="00577D3D">
        <w:rPr>
          <w:rFonts w:ascii="Times New Roman" w:eastAsia="Times New Roman" w:hAnsi="Times New Roman" w:cs="Times New Roman"/>
          <w:sz w:val="20"/>
          <w:szCs w:val="20"/>
          <w:lang w:val="ru-RU" w:eastAsia="uk-UA"/>
        </w:rPr>
        <w:t>постачання</w:t>
      </w:r>
      <w:proofErr w:type="spellEnd"/>
      <w:r w:rsidRPr="00577D3D">
        <w:rPr>
          <w:rFonts w:ascii="Times New Roman" w:eastAsia="Times New Roman" w:hAnsi="Times New Roman" w:cs="Times New Roman"/>
          <w:sz w:val="20"/>
          <w:szCs w:val="20"/>
          <w:lang w:val="ru-RU" w:eastAsia="uk-UA"/>
        </w:rPr>
        <w:t xml:space="preserve">  повинен </w:t>
      </w:r>
      <w:proofErr w:type="spellStart"/>
      <w:r w:rsidRPr="00577D3D">
        <w:rPr>
          <w:rFonts w:ascii="Times New Roman" w:eastAsia="Times New Roman" w:hAnsi="Times New Roman" w:cs="Times New Roman"/>
          <w:sz w:val="20"/>
          <w:szCs w:val="20"/>
          <w:lang w:val="ru-RU" w:eastAsia="uk-UA"/>
        </w:rPr>
        <w:t>складати</w:t>
      </w:r>
      <w:proofErr w:type="spellEnd"/>
      <w:r w:rsidRPr="00577D3D">
        <w:rPr>
          <w:rFonts w:ascii="Times New Roman" w:eastAsia="Times New Roman" w:hAnsi="Times New Roman" w:cs="Times New Roman"/>
          <w:sz w:val="20"/>
          <w:szCs w:val="20"/>
          <w:lang w:val="ru-RU" w:eastAsia="uk-UA"/>
        </w:rPr>
        <w:t xml:space="preserve"> не </w:t>
      </w:r>
      <w:proofErr w:type="spellStart"/>
      <w:r w:rsidRPr="00577D3D">
        <w:rPr>
          <w:rFonts w:ascii="Times New Roman" w:eastAsia="Times New Roman" w:hAnsi="Times New Roman" w:cs="Times New Roman"/>
          <w:sz w:val="20"/>
          <w:szCs w:val="20"/>
          <w:lang w:val="ru-RU" w:eastAsia="uk-UA"/>
        </w:rPr>
        <w:t>менше</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ніж</w:t>
      </w:r>
      <w:proofErr w:type="spellEnd"/>
      <w:r w:rsidRPr="00577D3D">
        <w:rPr>
          <w:rFonts w:ascii="Times New Roman" w:eastAsia="Times New Roman" w:hAnsi="Times New Roman" w:cs="Times New Roman"/>
          <w:sz w:val="20"/>
          <w:szCs w:val="20"/>
          <w:lang w:val="ru-RU" w:eastAsia="uk-UA"/>
        </w:rPr>
        <w:t xml:space="preserve"> 70% </w:t>
      </w:r>
      <w:proofErr w:type="spellStart"/>
      <w:r w:rsidRPr="00577D3D">
        <w:rPr>
          <w:rFonts w:ascii="Times New Roman" w:eastAsia="Times New Roman" w:hAnsi="Times New Roman" w:cs="Times New Roman"/>
          <w:sz w:val="20"/>
          <w:szCs w:val="20"/>
          <w:lang w:val="ru-RU" w:eastAsia="uk-UA"/>
        </w:rPr>
        <w:t>загального</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терміну</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їх</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зберігання</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надати</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гарантійний</w:t>
      </w:r>
      <w:proofErr w:type="spellEnd"/>
      <w:r w:rsidRPr="00577D3D">
        <w:rPr>
          <w:rFonts w:ascii="Times New Roman" w:eastAsia="Times New Roman" w:hAnsi="Times New Roman" w:cs="Times New Roman"/>
          <w:sz w:val="20"/>
          <w:szCs w:val="20"/>
          <w:lang w:val="ru-RU" w:eastAsia="uk-UA"/>
        </w:rPr>
        <w:t xml:space="preserve"> лист </w:t>
      </w:r>
      <w:proofErr w:type="spellStart"/>
      <w:r w:rsidRPr="00577D3D">
        <w:rPr>
          <w:rFonts w:ascii="Times New Roman" w:eastAsia="Times New Roman" w:hAnsi="Times New Roman" w:cs="Times New Roman"/>
          <w:sz w:val="20"/>
          <w:szCs w:val="20"/>
          <w:lang w:val="ru-RU" w:eastAsia="uk-UA"/>
        </w:rPr>
        <w:t>від</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імені</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Учасника</w:t>
      </w:r>
      <w:proofErr w:type="spellEnd"/>
      <w:r w:rsidRPr="00577D3D">
        <w:rPr>
          <w:rFonts w:ascii="Times New Roman" w:eastAsia="Times New Roman" w:hAnsi="Times New Roman" w:cs="Times New Roman"/>
          <w:sz w:val="20"/>
          <w:szCs w:val="20"/>
          <w:lang w:val="ru-RU" w:eastAsia="uk-UA"/>
        </w:rPr>
        <w:t>).</w:t>
      </w:r>
      <w:r w:rsidRPr="00577D3D">
        <w:rPr>
          <w:rFonts w:ascii="Times New Roman" w:eastAsia="Times New Roman" w:hAnsi="Times New Roman" w:cs="Times New Roman"/>
          <w:sz w:val="20"/>
          <w:szCs w:val="20"/>
          <w:lang w:val="ru-RU" w:eastAsia="uk-UA"/>
        </w:rPr>
        <w:br/>
      </w:r>
      <w:r w:rsidRPr="00577D3D">
        <w:rPr>
          <w:rFonts w:ascii="Times New Roman" w:eastAsia="Times New Roman" w:hAnsi="Times New Roman" w:cs="Times New Roman"/>
          <w:sz w:val="20"/>
          <w:szCs w:val="20"/>
          <w:lang w:val="ru-RU" w:eastAsia="uk-UA"/>
        </w:rPr>
        <w:br/>
        <w:t xml:space="preserve">3. </w:t>
      </w:r>
      <w:r w:rsidRPr="00577D3D">
        <w:rPr>
          <w:rFonts w:ascii="Times New Roman" w:eastAsia="Times New Roman" w:hAnsi="Times New Roman" w:cs="Times New Roman"/>
          <w:sz w:val="20"/>
          <w:szCs w:val="20"/>
          <w:lang w:val="uk-UA" w:eastAsia="uk-UA"/>
        </w:rPr>
        <w:t>З метою запобігання закупівлі фальсифікатів та отримання гарантій на своєчасне постачання товару у кількості та якості, яких вимагає ця документація, надати оригінали гарантійних листів виробників або їх офіційних представників (якщо їх повноваження поширюються на територію України), якими підтверджується те, що Учасник має можливість поставки запропонованого товару для потреб Замовника у відповідній до вимог цієї документації, кількості, якості та у встановлені терміни. Гарантійний лист виробника повинен містити повну назву учасника, номер оголошення, а також назву предмету закупівлі згідно з оголошенням.</w:t>
      </w:r>
    </w:p>
    <w:p w:rsidR="00577D3D" w:rsidRPr="00577D3D" w:rsidRDefault="00577D3D" w:rsidP="00577D3D">
      <w:pPr>
        <w:spacing w:before="100" w:beforeAutospacing="1" w:after="100" w:afterAutospacing="1" w:line="240" w:lineRule="auto"/>
        <w:contextualSpacing/>
        <w:jc w:val="both"/>
        <w:rPr>
          <w:rFonts w:ascii="Times New Roman" w:eastAsia="Times New Roman" w:hAnsi="Times New Roman" w:cs="Times New Roman"/>
          <w:sz w:val="20"/>
          <w:szCs w:val="20"/>
          <w:lang w:val="uk-UA" w:eastAsia="uk-UA"/>
        </w:rPr>
      </w:pPr>
      <w:r w:rsidRPr="00577D3D">
        <w:rPr>
          <w:rFonts w:ascii="Times New Roman" w:eastAsia="Times New Roman" w:hAnsi="Times New Roman" w:cs="Times New Roman"/>
          <w:sz w:val="20"/>
          <w:szCs w:val="20"/>
          <w:lang w:val="uk-UA" w:eastAsia="uk-UA"/>
        </w:rPr>
        <w:t>Дана вимога захищає замовника торгів від можливої поставки неякісних та фальсифікованих товарів. Це пов’язано з тим, що у зв’язку з непростою ситуацією в країні є вірогідність поставки лікарських засобів та виробів медичного призначення, що є неоригінальними, неякісними, фальсифікованими, а також такі, які можуть потрапити на територію України неофіційними шляхами. Замовник має бути впевнений в тому, що товар, який пропонується учасниками, є дійсно того виробника, який вказується цими учасниками. Дана вимога захищає замовника від закупівлі фальсифікатів.</w:t>
      </w:r>
    </w:p>
    <w:p w:rsidR="00577D3D" w:rsidRPr="00577D3D" w:rsidRDefault="00577D3D" w:rsidP="00577D3D">
      <w:pPr>
        <w:spacing w:line="240" w:lineRule="auto"/>
        <w:rPr>
          <w:rFonts w:ascii="Times New Roman" w:hAnsi="Times New Roman" w:cs="Times New Roman"/>
          <w:sz w:val="20"/>
          <w:szCs w:val="20"/>
          <w:lang w:val="ru-RU" w:eastAsia="ru-RU"/>
        </w:rPr>
      </w:pPr>
      <w:r w:rsidRPr="00577D3D">
        <w:rPr>
          <w:rFonts w:ascii="Times New Roman" w:eastAsia="Times New Roman" w:hAnsi="Times New Roman" w:cs="Times New Roman"/>
          <w:sz w:val="20"/>
          <w:szCs w:val="20"/>
          <w:lang w:val="uk-UA"/>
        </w:rPr>
        <w:t xml:space="preserve">4. При поставці кожна партія товару має супроводжуватися документами, що підтверджують їх якість (сертифікат якості, посвідчення якості тощо) із зазначенням даних, що вимагаються чинним законодавством України. </w:t>
      </w:r>
      <w:r w:rsidRPr="00577D3D">
        <w:rPr>
          <w:rFonts w:ascii="Times New Roman" w:eastAsia="Times New Roman" w:hAnsi="Times New Roman" w:cs="Times New Roman"/>
          <w:sz w:val="20"/>
          <w:szCs w:val="20"/>
          <w:lang w:val="uk-UA"/>
        </w:rPr>
        <w:br/>
      </w:r>
      <w:r w:rsidRPr="00577D3D">
        <w:rPr>
          <w:rFonts w:ascii="Times New Roman" w:eastAsia="Times New Roman" w:hAnsi="Times New Roman" w:cs="Times New Roman"/>
          <w:sz w:val="20"/>
          <w:szCs w:val="20"/>
          <w:lang w:val="uk-UA"/>
        </w:rPr>
        <w:br/>
      </w:r>
      <w:r w:rsidRPr="00577D3D">
        <w:rPr>
          <w:rFonts w:ascii="Times New Roman" w:hAnsi="Times New Roman" w:cs="Times New Roman"/>
          <w:sz w:val="20"/>
          <w:szCs w:val="20"/>
          <w:lang w:val="ru-RU" w:eastAsia="ru-RU"/>
        </w:rPr>
        <w:t xml:space="preserve">Товар </w:t>
      </w:r>
      <w:proofErr w:type="spellStart"/>
      <w:r w:rsidRPr="00577D3D">
        <w:rPr>
          <w:rFonts w:ascii="Times New Roman" w:hAnsi="Times New Roman" w:cs="Times New Roman"/>
          <w:sz w:val="20"/>
          <w:szCs w:val="20"/>
          <w:lang w:val="ru-RU" w:eastAsia="ru-RU"/>
        </w:rPr>
        <w:t>має</w:t>
      </w:r>
      <w:proofErr w:type="spellEnd"/>
      <w:r w:rsidRPr="00577D3D">
        <w:rPr>
          <w:rFonts w:ascii="Times New Roman" w:hAnsi="Times New Roman" w:cs="Times New Roman"/>
          <w:sz w:val="20"/>
          <w:szCs w:val="20"/>
          <w:lang w:val="ru-RU" w:eastAsia="ru-RU"/>
        </w:rPr>
        <w:t xml:space="preserve"> бути в </w:t>
      </w:r>
      <w:proofErr w:type="spellStart"/>
      <w:r w:rsidRPr="00577D3D">
        <w:rPr>
          <w:rFonts w:ascii="Times New Roman" w:hAnsi="Times New Roman" w:cs="Times New Roman"/>
          <w:sz w:val="20"/>
          <w:szCs w:val="20"/>
          <w:lang w:val="ru-RU" w:eastAsia="ru-RU"/>
        </w:rPr>
        <w:t>упаковці</w:t>
      </w:r>
      <w:proofErr w:type="spellEnd"/>
      <w:r w:rsidRPr="00577D3D">
        <w:rPr>
          <w:rFonts w:ascii="Times New Roman" w:hAnsi="Times New Roman" w:cs="Times New Roman"/>
          <w:sz w:val="20"/>
          <w:szCs w:val="20"/>
          <w:lang w:val="ru-RU" w:eastAsia="ru-RU"/>
        </w:rPr>
        <w:t xml:space="preserve"> </w:t>
      </w:r>
      <w:proofErr w:type="spellStart"/>
      <w:r w:rsidRPr="00577D3D">
        <w:rPr>
          <w:rFonts w:ascii="Times New Roman" w:hAnsi="Times New Roman" w:cs="Times New Roman"/>
          <w:sz w:val="20"/>
          <w:szCs w:val="20"/>
          <w:lang w:val="ru-RU" w:eastAsia="ru-RU"/>
        </w:rPr>
        <w:t>підприємства-виробника</w:t>
      </w:r>
      <w:proofErr w:type="spellEnd"/>
      <w:r w:rsidRPr="00577D3D">
        <w:rPr>
          <w:rFonts w:ascii="Times New Roman" w:hAnsi="Times New Roman" w:cs="Times New Roman"/>
          <w:sz w:val="20"/>
          <w:szCs w:val="20"/>
          <w:lang w:val="ru-RU" w:eastAsia="ru-RU"/>
        </w:rPr>
        <w:t xml:space="preserve">, яка не повинна бути </w:t>
      </w:r>
      <w:proofErr w:type="spellStart"/>
      <w:r w:rsidRPr="00577D3D">
        <w:rPr>
          <w:rFonts w:ascii="Times New Roman" w:hAnsi="Times New Roman" w:cs="Times New Roman"/>
          <w:sz w:val="20"/>
          <w:szCs w:val="20"/>
          <w:lang w:val="ru-RU" w:eastAsia="ru-RU"/>
        </w:rPr>
        <w:t>деформована</w:t>
      </w:r>
      <w:proofErr w:type="spellEnd"/>
      <w:r w:rsidRPr="00577D3D">
        <w:rPr>
          <w:rFonts w:ascii="Times New Roman" w:hAnsi="Times New Roman" w:cs="Times New Roman"/>
          <w:sz w:val="20"/>
          <w:szCs w:val="20"/>
          <w:lang w:val="ru-RU" w:eastAsia="ru-RU"/>
        </w:rPr>
        <w:t xml:space="preserve"> </w:t>
      </w:r>
      <w:proofErr w:type="spellStart"/>
      <w:r w:rsidRPr="00577D3D">
        <w:rPr>
          <w:rFonts w:ascii="Times New Roman" w:hAnsi="Times New Roman" w:cs="Times New Roman"/>
          <w:sz w:val="20"/>
          <w:szCs w:val="20"/>
          <w:lang w:val="ru-RU" w:eastAsia="ru-RU"/>
        </w:rPr>
        <w:t>або</w:t>
      </w:r>
      <w:proofErr w:type="spellEnd"/>
      <w:r w:rsidRPr="00577D3D">
        <w:rPr>
          <w:rFonts w:ascii="Times New Roman" w:hAnsi="Times New Roman" w:cs="Times New Roman"/>
          <w:sz w:val="20"/>
          <w:szCs w:val="20"/>
          <w:lang w:val="ru-RU" w:eastAsia="ru-RU"/>
        </w:rPr>
        <w:t xml:space="preserve"> </w:t>
      </w:r>
      <w:proofErr w:type="spellStart"/>
      <w:r w:rsidRPr="00577D3D">
        <w:rPr>
          <w:rFonts w:ascii="Times New Roman" w:hAnsi="Times New Roman" w:cs="Times New Roman"/>
          <w:sz w:val="20"/>
          <w:szCs w:val="20"/>
          <w:lang w:val="ru-RU" w:eastAsia="ru-RU"/>
        </w:rPr>
        <w:t>пошкодженою</w:t>
      </w:r>
      <w:proofErr w:type="spellEnd"/>
      <w:r w:rsidRPr="00577D3D">
        <w:rPr>
          <w:rFonts w:ascii="Times New Roman" w:hAnsi="Times New Roman" w:cs="Times New Roman"/>
          <w:sz w:val="20"/>
          <w:szCs w:val="20"/>
          <w:lang w:val="ru-RU" w:eastAsia="ru-RU"/>
        </w:rPr>
        <w:t>.</w:t>
      </w:r>
    </w:p>
    <w:p w:rsidR="00577D3D" w:rsidRPr="00577D3D" w:rsidRDefault="00577D3D" w:rsidP="00577D3D">
      <w:pPr>
        <w:spacing w:after="0" w:line="240" w:lineRule="auto"/>
        <w:rPr>
          <w:rFonts w:ascii="Times New Roman" w:hAnsi="Times New Roman" w:cs="Times New Roman"/>
          <w:b/>
          <w:bCs/>
          <w:sz w:val="20"/>
          <w:szCs w:val="20"/>
          <w:lang w:val="ru-RU"/>
        </w:rPr>
      </w:pPr>
    </w:p>
    <w:p w:rsidR="00577D3D" w:rsidRPr="00577D3D" w:rsidRDefault="00577D3D" w:rsidP="00577D3D">
      <w:pPr>
        <w:rPr>
          <w:rFonts w:ascii="Times New Roman" w:hAnsi="Times New Roman" w:cs="Times New Roman"/>
          <w:sz w:val="20"/>
          <w:szCs w:val="20"/>
          <w:lang w:val="ru-RU"/>
        </w:rPr>
      </w:pPr>
      <w:proofErr w:type="spellStart"/>
      <w:r w:rsidRPr="00577D3D">
        <w:rPr>
          <w:rFonts w:ascii="Times New Roman" w:hAnsi="Times New Roman" w:cs="Times New Roman"/>
          <w:sz w:val="20"/>
          <w:szCs w:val="20"/>
          <w:lang w:val="ru-RU"/>
        </w:rPr>
        <w:t>Усі</w:t>
      </w:r>
      <w:proofErr w:type="spellEnd"/>
      <w:r w:rsidRPr="00577D3D">
        <w:rPr>
          <w:rFonts w:ascii="Times New Roman" w:hAnsi="Times New Roman" w:cs="Times New Roman"/>
          <w:sz w:val="20"/>
          <w:szCs w:val="20"/>
          <w:lang w:val="ru-RU"/>
        </w:rPr>
        <w:t xml:space="preserve"> </w:t>
      </w:r>
      <w:proofErr w:type="spellStart"/>
      <w:r w:rsidRPr="00577D3D">
        <w:rPr>
          <w:rFonts w:ascii="Times New Roman" w:hAnsi="Times New Roman" w:cs="Times New Roman"/>
          <w:sz w:val="20"/>
          <w:szCs w:val="20"/>
          <w:lang w:val="ru-RU"/>
        </w:rPr>
        <w:t>посилання</w:t>
      </w:r>
      <w:proofErr w:type="spellEnd"/>
      <w:r w:rsidRPr="00577D3D">
        <w:rPr>
          <w:rFonts w:ascii="Times New Roman" w:hAnsi="Times New Roman" w:cs="Times New Roman"/>
          <w:sz w:val="20"/>
          <w:szCs w:val="20"/>
          <w:lang w:val="ru-RU"/>
        </w:rPr>
        <w:t xml:space="preserve"> на </w:t>
      </w:r>
      <w:proofErr w:type="spellStart"/>
      <w:r w:rsidRPr="00577D3D">
        <w:rPr>
          <w:rFonts w:ascii="Times New Roman" w:hAnsi="Times New Roman" w:cs="Times New Roman"/>
          <w:sz w:val="20"/>
          <w:szCs w:val="20"/>
          <w:lang w:val="ru-RU"/>
        </w:rPr>
        <w:t>конкретні</w:t>
      </w:r>
      <w:proofErr w:type="spellEnd"/>
      <w:r w:rsidRPr="00577D3D">
        <w:rPr>
          <w:rFonts w:ascii="Times New Roman" w:hAnsi="Times New Roman" w:cs="Times New Roman"/>
          <w:sz w:val="20"/>
          <w:szCs w:val="20"/>
          <w:lang w:val="ru-RU"/>
        </w:rPr>
        <w:t xml:space="preserve"> </w:t>
      </w:r>
      <w:proofErr w:type="spellStart"/>
      <w:r w:rsidRPr="00577D3D">
        <w:rPr>
          <w:rFonts w:ascii="Times New Roman" w:hAnsi="Times New Roman" w:cs="Times New Roman"/>
          <w:sz w:val="20"/>
          <w:szCs w:val="20"/>
          <w:lang w:val="ru-RU"/>
        </w:rPr>
        <w:t>торговельну</w:t>
      </w:r>
      <w:proofErr w:type="spellEnd"/>
      <w:r w:rsidRPr="00577D3D">
        <w:rPr>
          <w:rFonts w:ascii="Times New Roman" w:hAnsi="Times New Roman" w:cs="Times New Roman"/>
          <w:sz w:val="20"/>
          <w:szCs w:val="20"/>
          <w:lang w:val="ru-RU"/>
        </w:rPr>
        <w:t xml:space="preserve"> марку </w:t>
      </w:r>
      <w:proofErr w:type="spellStart"/>
      <w:r w:rsidRPr="00577D3D">
        <w:rPr>
          <w:rFonts w:ascii="Times New Roman" w:hAnsi="Times New Roman" w:cs="Times New Roman"/>
          <w:sz w:val="20"/>
          <w:szCs w:val="20"/>
          <w:lang w:val="ru-RU"/>
        </w:rPr>
        <w:t>чи</w:t>
      </w:r>
      <w:proofErr w:type="spellEnd"/>
      <w:r w:rsidRPr="00577D3D">
        <w:rPr>
          <w:rFonts w:ascii="Times New Roman" w:hAnsi="Times New Roman" w:cs="Times New Roman"/>
          <w:sz w:val="20"/>
          <w:szCs w:val="20"/>
          <w:lang w:val="ru-RU"/>
        </w:rPr>
        <w:t xml:space="preserve"> </w:t>
      </w:r>
      <w:proofErr w:type="spellStart"/>
      <w:r w:rsidRPr="00577D3D">
        <w:rPr>
          <w:rFonts w:ascii="Times New Roman" w:hAnsi="Times New Roman" w:cs="Times New Roman"/>
          <w:sz w:val="20"/>
          <w:szCs w:val="20"/>
          <w:lang w:val="ru-RU"/>
        </w:rPr>
        <w:t>фірму</w:t>
      </w:r>
      <w:proofErr w:type="spellEnd"/>
      <w:r w:rsidRPr="00577D3D">
        <w:rPr>
          <w:rFonts w:ascii="Times New Roman" w:hAnsi="Times New Roman" w:cs="Times New Roman"/>
          <w:sz w:val="20"/>
          <w:szCs w:val="20"/>
          <w:lang w:val="ru-RU"/>
        </w:rPr>
        <w:t xml:space="preserve">, патент, </w:t>
      </w:r>
      <w:proofErr w:type="spellStart"/>
      <w:r w:rsidRPr="00577D3D">
        <w:rPr>
          <w:rFonts w:ascii="Times New Roman" w:hAnsi="Times New Roman" w:cs="Times New Roman"/>
          <w:sz w:val="20"/>
          <w:szCs w:val="20"/>
          <w:lang w:val="ru-RU"/>
        </w:rPr>
        <w:t>конструкцію</w:t>
      </w:r>
      <w:proofErr w:type="spellEnd"/>
      <w:r w:rsidRPr="00577D3D">
        <w:rPr>
          <w:rFonts w:ascii="Times New Roman" w:hAnsi="Times New Roman" w:cs="Times New Roman"/>
          <w:sz w:val="20"/>
          <w:szCs w:val="20"/>
          <w:lang w:val="ru-RU"/>
        </w:rPr>
        <w:t xml:space="preserve"> </w:t>
      </w:r>
      <w:proofErr w:type="spellStart"/>
      <w:r w:rsidRPr="00577D3D">
        <w:rPr>
          <w:rFonts w:ascii="Times New Roman" w:hAnsi="Times New Roman" w:cs="Times New Roman"/>
          <w:sz w:val="20"/>
          <w:szCs w:val="20"/>
          <w:lang w:val="ru-RU"/>
        </w:rPr>
        <w:t>або</w:t>
      </w:r>
      <w:proofErr w:type="spellEnd"/>
      <w:r w:rsidRPr="00577D3D">
        <w:rPr>
          <w:rFonts w:ascii="Times New Roman" w:hAnsi="Times New Roman" w:cs="Times New Roman"/>
          <w:sz w:val="20"/>
          <w:szCs w:val="20"/>
          <w:lang w:val="ru-RU"/>
        </w:rPr>
        <w:t xml:space="preserve"> тип предмета </w:t>
      </w:r>
      <w:proofErr w:type="spellStart"/>
      <w:r w:rsidRPr="00577D3D">
        <w:rPr>
          <w:rFonts w:ascii="Times New Roman" w:hAnsi="Times New Roman" w:cs="Times New Roman"/>
          <w:sz w:val="20"/>
          <w:szCs w:val="20"/>
          <w:lang w:val="ru-RU"/>
        </w:rPr>
        <w:t>закупівлі</w:t>
      </w:r>
      <w:proofErr w:type="spellEnd"/>
      <w:r w:rsidRPr="00577D3D">
        <w:rPr>
          <w:rFonts w:ascii="Times New Roman" w:hAnsi="Times New Roman" w:cs="Times New Roman"/>
          <w:sz w:val="20"/>
          <w:szCs w:val="20"/>
          <w:lang w:val="ru-RU"/>
        </w:rPr>
        <w:t xml:space="preserve">, </w:t>
      </w:r>
      <w:proofErr w:type="spellStart"/>
      <w:r w:rsidRPr="00577D3D">
        <w:rPr>
          <w:rFonts w:ascii="Times New Roman" w:hAnsi="Times New Roman" w:cs="Times New Roman"/>
          <w:sz w:val="20"/>
          <w:szCs w:val="20"/>
          <w:lang w:val="ru-RU"/>
        </w:rPr>
        <w:t>джерело</w:t>
      </w:r>
      <w:proofErr w:type="spellEnd"/>
      <w:r w:rsidRPr="00577D3D">
        <w:rPr>
          <w:rFonts w:ascii="Times New Roman" w:hAnsi="Times New Roman" w:cs="Times New Roman"/>
          <w:sz w:val="20"/>
          <w:szCs w:val="20"/>
          <w:lang w:val="ru-RU"/>
        </w:rPr>
        <w:t xml:space="preserve"> </w:t>
      </w:r>
      <w:proofErr w:type="spellStart"/>
      <w:r w:rsidRPr="00577D3D">
        <w:rPr>
          <w:rFonts w:ascii="Times New Roman" w:hAnsi="Times New Roman" w:cs="Times New Roman"/>
          <w:sz w:val="20"/>
          <w:szCs w:val="20"/>
          <w:lang w:val="ru-RU"/>
        </w:rPr>
        <w:t>його</w:t>
      </w:r>
      <w:proofErr w:type="spellEnd"/>
      <w:r w:rsidRPr="00577D3D">
        <w:rPr>
          <w:rFonts w:ascii="Times New Roman" w:hAnsi="Times New Roman" w:cs="Times New Roman"/>
          <w:sz w:val="20"/>
          <w:szCs w:val="20"/>
          <w:lang w:val="ru-RU"/>
        </w:rPr>
        <w:t xml:space="preserve"> </w:t>
      </w:r>
      <w:proofErr w:type="spellStart"/>
      <w:r w:rsidRPr="00577D3D">
        <w:rPr>
          <w:rFonts w:ascii="Times New Roman" w:hAnsi="Times New Roman" w:cs="Times New Roman"/>
          <w:sz w:val="20"/>
          <w:szCs w:val="20"/>
          <w:lang w:val="ru-RU"/>
        </w:rPr>
        <w:t>походження</w:t>
      </w:r>
      <w:proofErr w:type="spellEnd"/>
      <w:r w:rsidRPr="00577D3D">
        <w:rPr>
          <w:rFonts w:ascii="Times New Roman" w:hAnsi="Times New Roman" w:cs="Times New Roman"/>
          <w:sz w:val="20"/>
          <w:szCs w:val="20"/>
          <w:lang w:val="ru-RU"/>
        </w:rPr>
        <w:t xml:space="preserve"> </w:t>
      </w:r>
      <w:proofErr w:type="spellStart"/>
      <w:r w:rsidRPr="00577D3D">
        <w:rPr>
          <w:rFonts w:ascii="Times New Roman" w:hAnsi="Times New Roman" w:cs="Times New Roman"/>
          <w:sz w:val="20"/>
          <w:szCs w:val="20"/>
          <w:lang w:val="ru-RU"/>
        </w:rPr>
        <w:t>або</w:t>
      </w:r>
      <w:proofErr w:type="spellEnd"/>
      <w:r w:rsidRPr="00577D3D">
        <w:rPr>
          <w:rFonts w:ascii="Times New Roman" w:hAnsi="Times New Roman" w:cs="Times New Roman"/>
          <w:sz w:val="20"/>
          <w:szCs w:val="20"/>
          <w:lang w:val="ru-RU"/>
        </w:rPr>
        <w:t xml:space="preserve"> </w:t>
      </w:r>
      <w:proofErr w:type="spellStart"/>
      <w:r w:rsidRPr="00577D3D">
        <w:rPr>
          <w:rFonts w:ascii="Times New Roman" w:hAnsi="Times New Roman" w:cs="Times New Roman"/>
          <w:sz w:val="20"/>
          <w:szCs w:val="20"/>
          <w:lang w:val="ru-RU"/>
        </w:rPr>
        <w:t>виробника</w:t>
      </w:r>
      <w:proofErr w:type="spellEnd"/>
      <w:r w:rsidRPr="00577D3D">
        <w:rPr>
          <w:rFonts w:ascii="Times New Roman" w:hAnsi="Times New Roman" w:cs="Times New Roman"/>
          <w:sz w:val="20"/>
          <w:szCs w:val="20"/>
          <w:lang w:val="ru-RU"/>
        </w:rPr>
        <w:t xml:space="preserve">, </w:t>
      </w:r>
      <w:proofErr w:type="spellStart"/>
      <w:r w:rsidRPr="00577D3D">
        <w:rPr>
          <w:rFonts w:ascii="Times New Roman" w:hAnsi="Times New Roman" w:cs="Times New Roman"/>
          <w:sz w:val="20"/>
          <w:szCs w:val="20"/>
          <w:lang w:val="ru-RU"/>
        </w:rPr>
        <w:t>вважати</w:t>
      </w:r>
      <w:proofErr w:type="spellEnd"/>
      <w:r w:rsidRPr="00577D3D">
        <w:rPr>
          <w:rFonts w:ascii="Times New Roman" w:hAnsi="Times New Roman" w:cs="Times New Roman"/>
          <w:sz w:val="20"/>
          <w:szCs w:val="20"/>
          <w:lang w:val="ru-RU"/>
        </w:rPr>
        <w:t xml:space="preserve"> такими, </w:t>
      </w:r>
      <w:proofErr w:type="spellStart"/>
      <w:r w:rsidRPr="00577D3D">
        <w:rPr>
          <w:rFonts w:ascii="Times New Roman" w:hAnsi="Times New Roman" w:cs="Times New Roman"/>
          <w:sz w:val="20"/>
          <w:szCs w:val="20"/>
          <w:lang w:val="ru-RU"/>
        </w:rPr>
        <w:t>що</w:t>
      </w:r>
      <w:proofErr w:type="spellEnd"/>
      <w:r w:rsidRPr="00577D3D">
        <w:rPr>
          <w:rFonts w:ascii="Times New Roman" w:hAnsi="Times New Roman" w:cs="Times New Roman"/>
          <w:sz w:val="20"/>
          <w:szCs w:val="20"/>
          <w:lang w:val="ru-RU"/>
        </w:rPr>
        <w:t xml:space="preserve"> </w:t>
      </w:r>
      <w:proofErr w:type="spellStart"/>
      <w:r w:rsidRPr="00577D3D">
        <w:rPr>
          <w:rFonts w:ascii="Times New Roman" w:hAnsi="Times New Roman" w:cs="Times New Roman"/>
          <w:sz w:val="20"/>
          <w:szCs w:val="20"/>
          <w:lang w:val="ru-RU"/>
        </w:rPr>
        <w:t>містять</w:t>
      </w:r>
      <w:proofErr w:type="spellEnd"/>
      <w:r w:rsidRPr="00577D3D">
        <w:rPr>
          <w:rFonts w:ascii="Times New Roman" w:hAnsi="Times New Roman" w:cs="Times New Roman"/>
          <w:sz w:val="20"/>
          <w:szCs w:val="20"/>
          <w:lang w:val="ru-RU"/>
        </w:rPr>
        <w:t xml:space="preserve"> </w:t>
      </w:r>
      <w:proofErr w:type="spellStart"/>
      <w:r w:rsidRPr="00577D3D">
        <w:rPr>
          <w:rFonts w:ascii="Times New Roman" w:hAnsi="Times New Roman" w:cs="Times New Roman"/>
          <w:sz w:val="20"/>
          <w:szCs w:val="20"/>
          <w:lang w:val="ru-RU"/>
        </w:rPr>
        <w:t>вираз</w:t>
      </w:r>
      <w:proofErr w:type="spellEnd"/>
      <w:r w:rsidRPr="00577D3D">
        <w:rPr>
          <w:rFonts w:ascii="Times New Roman" w:hAnsi="Times New Roman" w:cs="Times New Roman"/>
          <w:sz w:val="20"/>
          <w:szCs w:val="20"/>
          <w:lang w:val="ru-RU"/>
        </w:rPr>
        <w:t xml:space="preserve"> "</w:t>
      </w:r>
      <w:proofErr w:type="spellStart"/>
      <w:r w:rsidRPr="00577D3D">
        <w:rPr>
          <w:rFonts w:ascii="Times New Roman" w:hAnsi="Times New Roman" w:cs="Times New Roman"/>
          <w:sz w:val="20"/>
          <w:szCs w:val="20"/>
          <w:lang w:val="ru-RU"/>
        </w:rPr>
        <w:t>або</w:t>
      </w:r>
      <w:proofErr w:type="spellEnd"/>
      <w:r w:rsidRPr="00577D3D">
        <w:rPr>
          <w:rFonts w:ascii="Times New Roman" w:hAnsi="Times New Roman" w:cs="Times New Roman"/>
          <w:sz w:val="20"/>
          <w:szCs w:val="20"/>
          <w:lang w:val="ru-RU"/>
        </w:rPr>
        <w:t xml:space="preserve"> </w:t>
      </w:r>
      <w:proofErr w:type="spellStart"/>
      <w:r w:rsidRPr="00577D3D">
        <w:rPr>
          <w:rFonts w:ascii="Times New Roman" w:hAnsi="Times New Roman" w:cs="Times New Roman"/>
          <w:sz w:val="20"/>
          <w:szCs w:val="20"/>
          <w:lang w:val="ru-RU"/>
        </w:rPr>
        <w:t>еквівалент</w:t>
      </w:r>
      <w:proofErr w:type="spellEnd"/>
      <w:r w:rsidRPr="00577D3D">
        <w:rPr>
          <w:rFonts w:ascii="Times New Roman" w:hAnsi="Times New Roman" w:cs="Times New Roman"/>
          <w:sz w:val="20"/>
          <w:szCs w:val="20"/>
          <w:lang w:val="ru-RU"/>
        </w:rPr>
        <w:t>".</w:t>
      </w:r>
    </w:p>
    <w:p w:rsidR="00577D3D" w:rsidRPr="00577D3D" w:rsidRDefault="00577D3D" w:rsidP="00792C84">
      <w:pPr>
        <w:jc w:val="center"/>
        <w:rPr>
          <w:rFonts w:ascii="Times New Roman" w:hAnsi="Times New Roman" w:cs="Times New Roman"/>
          <w:b/>
          <w:sz w:val="28"/>
          <w:szCs w:val="28"/>
          <w:bdr w:val="none" w:sz="0" w:space="0" w:color="auto" w:frame="1"/>
          <w:lang w:val="ru-RU"/>
        </w:rPr>
      </w:pPr>
      <w:bookmarkStart w:id="0" w:name="_GoBack"/>
      <w:bookmarkEnd w:id="0"/>
    </w:p>
    <w:p w:rsidR="00577D3D" w:rsidRDefault="00577D3D" w:rsidP="00792C84">
      <w:pPr>
        <w:jc w:val="center"/>
        <w:rPr>
          <w:rFonts w:ascii="Times New Roman" w:hAnsi="Times New Roman" w:cs="Times New Roman"/>
          <w:b/>
          <w:sz w:val="28"/>
          <w:szCs w:val="28"/>
          <w:bdr w:val="none" w:sz="0" w:space="0" w:color="auto" w:frame="1"/>
          <w:lang w:val="uk-UA"/>
        </w:rPr>
      </w:pPr>
    </w:p>
    <w:p w:rsidR="00626E98" w:rsidRPr="000672AD" w:rsidRDefault="00626E98" w:rsidP="00671B5B">
      <w:pPr>
        <w:pStyle w:val="a6"/>
        <w:ind w:firstLine="709"/>
        <w:jc w:val="both"/>
        <w:rPr>
          <w:b/>
          <w:lang w:eastAsia="ar-SA"/>
        </w:rPr>
      </w:pPr>
      <w:r>
        <w:rPr>
          <w:b/>
          <w:sz w:val="22"/>
          <w:szCs w:val="22"/>
          <w:lang w:eastAsia="ar-SA"/>
        </w:rPr>
        <w:t>Ми (Я), _________________ у разі отримання повідомлення про намір укласти договір та укладення Договору  із Замовником про поставку Товару згодні та підтверджуємо свою можливість і готовність виконувати усі Технічні вимоги Замовника, зазначені у цій тендерній документації</w:t>
      </w:r>
      <w:r>
        <w:rPr>
          <w:sz w:val="22"/>
          <w:szCs w:val="22"/>
          <w:lang w:eastAsia="ar-SA"/>
        </w:rPr>
        <w:t>.</w:t>
      </w:r>
      <w:r w:rsidRPr="000672AD">
        <w:rPr>
          <w:b/>
          <w:lang w:eastAsia="ar-SA"/>
        </w:rPr>
        <w:t xml:space="preserve">                 </w:t>
      </w:r>
    </w:p>
    <w:p w:rsidR="009D152C" w:rsidRPr="00734CAE" w:rsidRDefault="00626E98" w:rsidP="00BA7BF3">
      <w:pPr>
        <w:spacing w:line="240" w:lineRule="auto"/>
        <w:ind w:firstLine="426"/>
        <w:jc w:val="both"/>
        <w:rPr>
          <w:lang w:val="uk-UA"/>
        </w:rPr>
      </w:pPr>
      <w:proofErr w:type="spellStart"/>
      <w:r>
        <w:rPr>
          <w:rFonts w:ascii="Times New Roman" w:hAnsi="Times New Roman" w:cs="Times New Roman"/>
          <w:b/>
          <w:lang w:eastAsia="ar-SA"/>
        </w:rPr>
        <w:t>Дата</w:t>
      </w:r>
      <w:proofErr w:type="spellEnd"/>
      <w:r>
        <w:rPr>
          <w:rFonts w:ascii="Times New Roman" w:hAnsi="Times New Roman" w:cs="Times New Roman"/>
          <w:b/>
          <w:lang w:eastAsia="ar-SA"/>
        </w:rPr>
        <w:t>: _____________                                         ________________ (</w:t>
      </w:r>
      <w:proofErr w:type="spellStart"/>
      <w:r>
        <w:rPr>
          <w:rFonts w:ascii="Times New Roman" w:hAnsi="Times New Roman" w:cs="Times New Roman"/>
          <w:b/>
          <w:lang w:eastAsia="ar-SA"/>
        </w:rPr>
        <w:t>підпис</w:t>
      </w:r>
      <w:proofErr w:type="spellEnd"/>
      <w:r>
        <w:rPr>
          <w:rFonts w:ascii="Times New Roman" w:hAnsi="Times New Roman" w:cs="Times New Roman"/>
          <w:b/>
          <w:lang w:eastAsia="ar-SA"/>
        </w:rPr>
        <w:t>)</w:t>
      </w:r>
    </w:p>
    <w:sectPr w:rsidR="009D152C" w:rsidRPr="00734CAE" w:rsidSect="004436D6">
      <w:headerReference w:type="even" r:id="rId6"/>
      <w:headerReference w:type="default" r:id="rId7"/>
      <w:footerReference w:type="even" r:id="rId8"/>
      <w:footerReference w:type="default" r:id="rId9"/>
      <w:headerReference w:type="first" r:id="rId10"/>
      <w:footerReference w:type="first" r:id="rId11"/>
      <w:pgSz w:w="12240" w:h="15840"/>
      <w:pgMar w:top="0"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A30" w:rsidRDefault="00AE4A30" w:rsidP="00626E98">
      <w:pPr>
        <w:spacing w:after="0" w:line="240" w:lineRule="auto"/>
      </w:pPr>
      <w:r>
        <w:separator/>
      </w:r>
    </w:p>
  </w:endnote>
  <w:endnote w:type="continuationSeparator" w:id="0">
    <w:p w:rsidR="00AE4A30" w:rsidRDefault="00AE4A30" w:rsidP="00626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Italic">
    <w:altName w:val="Calibr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A30" w:rsidRDefault="00AE4A30" w:rsidP="00626E98">
      <w:pPr>
        <w:spacing w:after="0" w:line="240" w:lineRule="auto"/>
      </w:pPr>
      <w:r>
        <w:separator/>
      </w:r>
    </w:p>
  </w:footnote>
  <w:footnote w:type="continuationSeparator" w:id="0">
    <w:p w:rsidR="00AE4A30" w:rsidRDefault="00AE4A30" w:rsidP="00626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E31"/>
    <w:rsid w:val="00024137"/>
    <w:rsid w:val="00033653"/>
    <w:rsid w:val="000672AD"/>
    <w:rsid w:val="000B6DBF"/>
    <w:rsid w:val="000C3048"/>
    <w:rsid w:val="000D1AD6"/>
    <w:rsid w:val="0011728D"/>
    <w:rsid w:val="0016760C"/>
    <w:rsid w:val="00170762"/>
    <w:rsid w:val="00185033"/>
    <w:rsid w:val="001A56EC"/>
    <w:rsid w:val="001F07F2"/>
    <w:rsid w:val="001F69EB"/>
    <w:rsid w:val="00267387"/>
    <w:rsid w:val="00267FCC"/>
    <w:rsid w:val="00297CBA"/>
    <w:rsid w:val="002D2F8B"/>
    <w:rsid w:val="00352314"/>
    <w:rsid w:val="0036249A"/>
    <w:rsid w:val="00365215"/>
    <w:rsid w:val="003B65D8"/>
    <w:rsid w:val="003C29E7"/>
    <w:rsid w:val="00411423"/>
    <w:rsid w:val="00443123"/>
    <w:rsid w:val="004436D6"/>
    <w:rsid w:val="00460867"/>
    <w:rsid w:val="0056548B"/>
    <w:rsid w:val="00577CD6"/>
    <w:rsid w:val="00577D3D"/>
    <w:rsid w:val="005D17EE"/>
    <w:rsid w:val="005E66A0"/>
    <w:rsid w:val="00626E98"/>
    <w:rsid w:val="00671B5B"/>
    <w:rsid w:val="00676CF4"/>
    <w:rsid w:val="006A6E31"/>
    <w:rsid w:val="006B4DE0"/>
    <w:rsid w:val="00734CAE"/>
    <w:rsid w:val="00763E91"/>
    <w:rsid w:val="007651E5"/>
    <w:rsid w:val="00784C1F"/>
    <w:rsid w:val="00785505"/>
    <w:rsid w:val="00792C84"/>
    <w:rsid w:val="00793FA4"/>
    <w:rsid w:val="008C4BB1"/>
    <w:rsid w:val="008C4BE9"/>
    <w:rsid w:val="00966B19"/>
    <w:rsid w:val="009D152C"/>
    <w:rsid w:val="009F52EC"/>
    <w:rsid w:val="00A133D0"/>
    <w:rsid w:val="00A271AF"/>
    <w:rsid w:val="00A44423"/>
    <w:rsid w:val="00A72A90"/>
    <w:rsid w:val="00A976B2"/>
    <w:rsid w:val="00AA5E30"/>
    <w:rsid w:val="00AC2270"/>
    <w:rsid w:val="00AE4A30"/>
    <w:rsid w:val="00B150F2"/>
    <w:rsid w:val="00B23F10"/>
    <w:rsid w:val="00BA7BF3"/>
    <w:rsid w:val="00C32CE4"/>
    <w:rsid w:val="00C72D32"/>
    <w:rsid w:val="00C90CD3"/>
    <w:rsid w:val="00D04744"/>
    <w:rsid w:val="00D06726"/>
    <w:rsid w:val="00D178B2"/>
    <w:rsid w:val="00D50E99"/>
    <w:rsid w:val="00D85F68"/>
    <w:rsid w:val="00DD1BE8"/>
    <w:rsid w:val="00E57EA4"/>
    <w:rsid w:val="00E66322"/>
    <w:rsid w:val="00E75757"/>
    <w:rsid w:val="00EC6AE1"/>
    <w:rsid w:val="00EC7A80"/>
    <w:rsid w:val="00EE0A37"/>
    <w:rsid w:val="00F414FA"/>
    <w:rsid w:val="00F76591"/>
    <w:rsid w:val="00F7720E"/>
    <w:rsid w:val="00F971B7"/>
    <w:rsid w:val="00FC2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2F53"/>
  <w15:chartTrackingRefBased/>
  <w15:docId w15:val="{7991B604-709E-4E1F-A24E-2478C95F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34CAE"/>
    <w:pPr>
      <w:keepNext/>
      <w:spacing w:before="240" w:after="60" w:line="240" w:lineRule="auto"/>
      <w:outlineLvl w:val="0"/>
    </w:pPr>
    <w:rPr>
      <w:rFonts w:ascii="Calibri Light" w:eastAsia="Times New Roman" w:hAnsi="Calibri Light" w:cs="Times New Roman"/>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4CAE"/>
    <w:rPr>
      <w:rFonts w:ascii="Calibri Light" w:eastAsia="Times New Roman" w:hAnsi="Calibri Light" w:cs="Times New Roman"/>
      <w:b/>
      <w:bCs/>
      <w:kern w:val="32"/>
      <w:sz w:val="32"/>
      <w:szCs w:val="32"/>
      <w:lang w:val="ru-RU" w:eastAsia="ru-RU"/>
    </w:rPr>
  </w:style>
  <w:style w:type="character" w:customStyle="1" w:styleId="a3">
    <w:name w:val="Без интервала Знак"/>
    <w:link w:val="a4"/>
    <w:uiPriority w:val="1"/>
    <w:qFormat/>
    <w:locked/>
    <w:rsid w:val="00734CAE"/>
    <w:rPr>
      <w:rFonts w:ascii="Times New Roman" w:eastAsia="Times New Roman" w:hAnsi="Times New Roman" w:cs="Times New Roman"/>
      <w:sz w:val="24"/>
      <w:szCs w:val="24"/>
      <w:lang w:val="ru-RU" w:eastAsia="ru-RU"/>
    </w:rPr>
  </w:style>
  <w:style w:type="paragraph" w:styleId="a4">
    <w:name w:val="No Spacing"/>
    <w:link w:val="a3"/>
    <w:uiPriority w:val="1"/>
    <w:qFormat/>
    <w:rsid w:val="00734CAE"/>
    <w:pPr>
      <w:spacing w:after="0" w:line="240" w:lineRule="auto"/>
    </w:pPr>
    <w:rPr>
      <w:rFonts w:ascii="Times New Roman" w:eastAsia="Times New Roman" w:hAnsi="Times New Roman" w:cs="Times New Roman"/>
      <w:sz w:val="24"/>
      <w:szCs w:val="24"/>
      <w:lang w:val="ru-RU" w:eastAsia="ru-RU"/>
    </w:rPr>
  </w:style>
  <w:style w:type="character" w:customStyle="1" w:styleId="h-pre-line">
    <w:name w:val="h-pre-line"/>
    <w:rsid w:val="00734CAE"/>
  </w:style>
  <w:style w:type="character" w:customStyle="1" w:styleId="a5">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6"/>
    <w:uiPriority w:val="99"/>
    <w:locked/>
    <w:rsid w:val="00626E98"/>
    <w:rPr>
      <w:rFonts w:ascii="Times New Roman" w:eastAsia="Times New Roman" w:hAnsi="Times New Roman" w:cs="Times New Roman"/>
      <w:sz w:val="24"/>
      <w:szCs w:val="24"/>
      <w:lang w:val="uk-UA" w:eastAsia="uk-UA"/>
    </w:rPr>
  </w:style>
  <w:style w:type="paragraph" w:styleId="a6">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 Знак1,Обычный (Web)"/>
    <w:basedOn w:val="a"/>
    <w:link w:val="a5"/>
    <w:uiPriority w:val="99"/>
    <w:unhideWhenUsed/>
    <w:qFormat/>
    <w:rsid w:val="00626E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626E98"/>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626E98"/>
  </w:style>
  <w:style w:type="paragraph" w:styleId="a9">
    <w:name w:val="footer"/>
    <w:basedOn w:val="a"/>
    <w:link w:val="aa"/>
    <w:uiPriority w:val="99"/>
    <w:unhideWhenUsed/>
    <w:rsid w:val="00626E98"/>
    <w:pPr>
      <w:tabs>
        <w:tab w:val="center" w:pos="4844"/>
        <w:tab w:val="right" w:pos="9689"/>
      </w:tabs>
      <w:spacing w:after="0" w:line="240" w:lineRule="auto"/>
    </w:pPr>
  </w:style>
  <w:style w:type="character" w:customStyle="1" w:styleId="aa">
    <w:name w:val="Нижний колонтитул Знак"/>
    <w:basedOn w:val="a0"/>
    <w:link w:val="a9"/>
    <w:uiPriority w:val="99"/>
    <w:rsid w:val="00626E98"/>
  </w:style>
  <w:style w:type="paragraph" w:customStyle="1" w:styleId="Standard">
    <w:name w:val="Standard"/>
    <w:rsid w:val="009F52EC"/>
    <w:pPr>
      <w:suppressAutoHyphens/>
      <w:autoSpaceDN w:val="0"/>
      <w:spacing w:after="0" w:line="240" w:lineRule="auto"/>
      <w:textAlignment w:val="baseline"/>
    </w:pPr>
    <w:rPr>
      <w:rFonts w:ascii="Liberation Serif" w:eastAsia="SimSun" w:hAnsi="Liberation Serif" w:cs="Mangal"/>
      <w:kern w:val="3"/>
      <w:sz w:val="24"/>
      <w:szCs w:val="24"/>
      <w:lang w:val="ru-RU" w:eastAsia="zh-CN" w:bidi="hi-IN"/>
    </w:rPr>
  </w:style>
  <w:style w:type="table" w:styleId="ab">
    <w:name w:val="Table Grid"/>
    <w:basedOn w:val="a1"/>
    <w:uiPriority w:val="39"/>
    <w:rsid w:val="00676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676CF4"/>
    <w:rPr>
      <w:rFonts w:ascii="Calibri" w:hAnsi="Calibri" w:cs="Calibri" w:hint="default"/>
      <w:b w:val="0"/>
      <w:bCs w:val="0"/>
      <w:i w:val="0"/>
      <w:iCs w:val="0"/>
      <w:color w:val="000000"/>
      <w:sz w:val="20"/>
      <w:szCs w:val="20"/>
    </w:rPr>
  </w:style>
  <w:style w:type="character" w:customStyle="1" w:styleId="fontstyle21">
    <w:name w:val="fontstyle21"/>
    <w:rsid w:val="00676CF4"/>
    <w:rPr>
      <w:rFonts w:ascii="Calibri-Italic" w:hAnsi="Calibri-Italic" w:hint="default"/>
      <w:b w:val="0"/>
      <w:bCs w:val="0"/>
      <w:i/>
      <w:iCs/>
      <w:color w:val="000000"/>
      <w:sz w:val="18"/>
      <w:szCs w:val="18"/>
    </w:rPr>
  </w:style>
  <w:style w:type="character" w:customStyle="1" w:styleId="25">
    <w:name w:val="Основной текст (2) + 5"/>
    <w:aliases w:val="5 pt,Масштаб 150%"/>
    <w:rsid w:val="00676CF4"/>
    <w:rPr>
      <w:rFonts w:ascii="Tahoma" w:eastAsia="Tahoma" w:hAnsi="Tahoma" w:cs="Tahoma"/>
      <w:b w:val="0"/>
      <w:bCs w:val="0"/>
      <w:i w:val="0"/>
      <w:iCs w:val="0"/>
      <w:smallCaps w:val="0"/>
      <w:strike w:val="0"/>
      <w:dstrike w:val="0"/>
      <w:color w:val="000000"/>
      <w:spacing w:val="0"/>
      <w:w w:val="150"/>
      <w:position w:val="0"/>
      <w:sz w:val="11"/>
      <w:szCs w:val="11"/>
      <w:u w:val="none"/>
      <w:effect w:val="none"/>
      <w:shd w:val="clear" w:color="auto" w:fill="FFFFFF"/>
      <w:lang w:val="en-US" w:eastAsia="en-US" w:bidi="en-US"/>
    </w:rPr>
  </w:style>
  <w:style w:type="character" w:customStyle="1" w:styleId="24pt">
    <w:name w:val="Основной текст (2) + 4 pt"/>
    <w:rsid w:val="00676CF4"/>
    <w:rPr>
      <w:rFonts w:ascii="Tahoma" w:eastAsia="Tahoma" w:hAnsi="Tahoma" w:cs="Tahoma"/>
      <w:b w:val="0"/>
      <w:bCs w:val="0"/>
      <w:i w:val="0"/>
      <w:iCs w:val="0"/>
      <w:smallCaps w:val="0"/>
      <w:strike w:val="0"/>
      <w:dstrike w:val="0"/>
      <w:color w:val="000000"/>
      <w:spacing w:val="0"/>
      <w:w w:val="100"/>
      <w:position w:val="0"/>
      <w:sz w:val="8"/>
      <w:szCs w:val="8"/>
      <w:u w:val="none"/>
      <w:effect w:val="none"/>
      <w:shd w:val="clear" w:color="auto" w:fill="FFFFFF"/>
      <w:lang w:val="en-US" w:eastAsia="en-US" w:bidi="en-US"/>
    </w:rPr>
  </w:style>
  <w:style w:type="paragraph" w:customStyle="1" w:styleId="docdata">
    <w:name w:val="docdata"/>
    <w:aliases w:val="docy,v5,44742,baiaagaaboqcaaad1aoaaaxjqgaaaaaaaaaaaaaaaaaaaaaaaaaaaaaaaaaaaaaaaaaaaaaaaaaaaaaaaaaaaaaaaaaaaaaaaaaaaaaaaaaaaaaaaaaaaaaaaaaaaaaaaaaaaaaaaaaaaaaaaaaaaaaaaaaaaaaaaaaaaaaaaaaaaaaaaaaaaaaaaaaaaaaaaaaaaaaaaaaaaaaaaaaaaaaaaaaaaaaaaaaaaaa"/>
    <w:basedOn w:val="a"/>
    <w:rsid w:val="00676CF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87442">
      <w:bodyDiv w:val="1"/>
      <w:marLeft w:val="0"/>
      <w:marRight w:val="0"/>
      <w:marTop w:val="0"/>
      <w:marBottom w:val="0"/>
      <w:divBdr>
        <w:top w:val="none" w:sz="0" w:space="0" w:color="auto"/>
        <w:left w:val="none" w:sz="0" w:space="0" w:color="auto"/>
        <w:bottom w:val="none" w:sz="0" w:space="0" w:color="auto"/>
        <w:right w:val="none" w:sz="0" w:space="0" w:color="auto"/>
      </w:divBdr>
    </w:div>
    <w:div w:id="327098563">
      <w:bodyDiv w:val="1"/>
      <w:marLeft w:val="0"/>
      <w:marRight w:val="0"/>
      <w:marTop w:val="0"/>
      <w:marBottom w:val="0"/>
      <w:divBdr>
        <w:top w:val="none" w:sz="0" w:space="0" w:color="auto"/>
        <w:left w:val="none" w:sz="0" w:space="0" w:color="auto"/>
        <w:bottom w:val="none" w:sz="0" w:space="0" w:color="auto"/>
        <w:right w:val="none" w:sz="0" w:space="0" w:color="auto"/>
      </w:divBdr>
    </w:div>
    <w:div w:id="523902779">
      <w:bodyDiv w:val="1"/>
      <w:marLeft w:val="0"/>
      <w:marRight w:val="0"/>
      <w:marTop w:val="0"/>
      <w:marBottom w:val="0"/>
      <w:divBdr>
        <w:top w:val="none" w:sz="0" w:space="0" w:color="auto"/>
        <w:left w:val="none" w:sz="0" w:space="0" w:color="auto"/>
        <w:bottom w:val="none" w:sz="0" w:space="0" w:color="auto"/>
        <w:right w:val="none" w:sz="0" w:space="0" w:color="auto"/>
      </w:divBdr>
    </w:div>
    <w:div w:id="783228611">
      <w:bodyDiv w:val="1"/>
      <w:marLeft w:val="0"/>
      <w:marRight w:val="0"/>
      <w:marTop w:val="0"/>
      <w:marBottom w:val="0"/>
      <w:divBdr>
        <w:top w:val="none" w:sz="0" w:space="0" w:color="auto"/>
        <w:left w:val="none" w:sz="0" w:space="0" w:color="auto"/>
        <w:bottom w:val="none" w:sz="0" w:space="0" w:color="auto"/>
        <w:right w:val="none" w:sz="0" w:space="0" w:color="auto"/>
      </w:divBdr>
    </w:div>
    <w:div w:id="826365520">
      <w:bodyDiv w:val="1"/>
      <w:marLeft w:val="0"/>
      <w:marRight w:val="0"/>
      <w:marTop w:val="0"/>
      <w:marBottom w:val="0"/>
      <w:divBdr>
        <w:top w:val="none" w:sz="0" w:space="0" w:color="auto"/>
        <w:left w:val="none" w:sz="0" w:space="0" w:color="auto"/>
        <w:bottom w:val="none" w:sz="0" w:space="0" w:color="auto"/>
        <w:right w:val="none" w:sz="0" w:space="0" w:color="auto"/>
      </w:divBdr>
    </w:div>
    <w:div w:id="1319574372">
      <w:bodyDiv w:val="1"/>
      <w:marLeft w:val="0"/>
      <w:marRight w:val="0"/>
      <w:marTop w:val="0"/>
      <w:marBottom w:val="0"/>
      <w:divBdr>
        <w:top w:val="none" w:sz="0" w:space="0" w:color="auto"/>
        <w:left w:val="none" w:sz="0" w:space="0" w:color="auto"/>
        <w:bottom w:val="none" w:sz="0" w:space="0" w:color="auto"/>
        <w:right w:val="none" w:sz="0" w:space="0" w:color="auto"/>
      </w:divBdr>
    </w:div>
    <w:div w:id="1492217569">
      <w:bodyDiv w:val="1"/>
      <w:marLeft w:val="0"/>
      <w:marRight w:val="0"/>
      <w:marTop w:val="0"/>
      <w:marBottom w:val="0"/>
      <w:divBdr>
        <w:top w:val="none" w:sz="0" w:space="0" w:color="auto"/>
        <w:left w:val="none" w:sz="0" w:space="0" w:color="auto"/>
        <w:bottom w:val="none" w:sz="0" w:space="0" w:color="auto"/>
        <w:right w:val="none" w:sz="0" w:space="0" w:color="auto"/>
      </w:divBdr>
    </w:div>
    <w:div w:id="1639065522">
      <w:bodyDiv w:val="1"/>
      <w:marLeft w:val="0"/>
      <w:marRight w:val="0"/>
      <w:marTop w:val="0"/>
      <w:marBottom w:val="0"/>
      <w:divBdr>
        <w:top w:val="none" w:sz="0" w:space="0" w:color="auto"/>
        <w:left w:val="none" w:sz="0" w:space="0" w:color="auto"/>
        <w:bottom w:val="none" w:sz="0" w:space="0" w:color="auto"/>
        <w:right w:val="none" w:sz="0" w:space="0" w:color="auto"/>
      </w:divBdr>
    </w:div>
    <w:div w:id="2045979968">
      <w:bodyDiv w:val="1"/>
      <w:marLeft w:val="0"/>
      <w:marRight w:val="0"/>
      <w:marTop w:val="0"/>
      <w:marBottom w:val="0"/>
      <w:divBdr>
        <w:top w:val="none" w:sz="0" w:space="0" w:color="auto"/>
        <w:left w:val="none" w:sz="0" w:space="0" w:color="auto"/>
        <w:bottom w:val="none" w:sz="0" w:space="0" w:color="auto"/>
        <w:right w:val="none" w:sz="0" w:space="0" w:color="auto"/>
      </w:divBdr>
    </w:div>
    <w:div w:id="207527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871</Words>
  <Characters>4966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dcterms:created xsi:type="dcterms:W3CDTF">2025-01-21T14:37:00Z</dcterms:created>
  <dcterms:modified xsi:type="dcterms:W3CDTF">2025-02-28T12:27:00Z</dcterms:modified>
</cp:coreProperties>
</file>