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C7B0" w14:textId="77777777" w:rsidR="00827A4D" w:rsidRPr="003163D8" w:rsidRDefault="00827A4D" w:rsidP="00827A4D">
      <w:pPr>
        <w:pStyle w:val="2"/>
        <w:spacing w:before="0" w:after="0" w:line="240" w:lineRule="auto"/>
        <w:jc w:val="center"/>
        <w:rPr>
          <w:rFonts w:ascii="Times New Roman" w:hAnsi="Times New Roman"/>
          <w:sz w:val="48"/>
          <w:szCs w:val="48"/>
        </w:rPr>
      </w:pPr>
      <w:bookmarkStart w:id="0" w:name="_heading=h.3dy6vkm"/>
      <w:bookmarkEnd w:id="0"/>
      <w:r w:rsidRPr="003163D8">
        <w:rPr>
          <w:rFonts w:ascii="Times New Roman" w:hAnsi="Times New Roman"/>
          <w:sz w:val="24"/>
          <w:szCs w:val="24"/>
        </w:rPr>
        <w:t>ВЕДЕННЯ ВАГІТНОСТІ В АМБУЛАТОРНИХ УМОВАХ</w:t>
      </w:r>
      <w:r w:rsidRPr="003163D8">
        <w:rPr>
          <w:rFonts w:ascii="Arial" w:hAnsi="Arial"/>
          <w:sz w:val="40"/>
          <w:szCs w:val="40"/>
        </w:rPr>
        <w:t> </w:t>
      </w:r>
    </w:p>
    <w:p w14:paraId="7743A00C" w14:textId="77777777" w:rsidR="00827A4D" w:rsidRPr="003163D8" w:rsidRDefault="00827A4D" w:rsidP="00827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відповідно до медичних потреб пацієнтки (специфікація)</w:t>
      </w:r>
    </w:p>
    <w:p w14:paraId="785FE8F6" w14:textId="77777777" w:rsidR="00827A4D" w:rsidRPr="003163D8" w:rsidRDefault="00827A4D" w:rsidP="00827A4D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Динамічне спостереження за перебігом вагітності, що включає контроль стану здоров'я вагітних, повноти проведених обстежень, консультацій, виконання лікувально-профілактичних заходів, розробку та реалізацію індивідуального плану ведення вагітності.</w:t>
      </w:r>
    </w:p>
    <w:p w14:paraId="12792845" w14:textId="77777777" w:rsidR="00827A4D" w:rsidRPr="003163D8" w:rsidRDefault="00827A4D" w:rsidP="00827A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Проведення необхідних лабораторних досліджень відповідно до галузевих стандартів у сфері охорони здоров’я у закладі або на умовах договору, зокрема:</w:t>
      </w:r>
    </w:p>
    <w:p w14:paraId="4D0A9F21" w14:textId="77777777" w:rsidR="00827A4D" w:rsidRPr="003163D8" w:rsidRDefault="00827A4D" w:rsidP="00827A4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загально-клінічних, біохімічних та </w:t>
      </w:r>
      <w:proofErr w:type="spellStart"/>
      <w:r w:rsidRPr="003163D8">
        <w:rPr>
          <w:rFonts w:ascii="Times New Roman" w:hAnsi="Times New Roman"/>
          <w:sz w:val="24"/>
          <w:szCs w:val="24"/>
        </w:rPr>
        <w:t>імунохімічних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лабораторних досліджень:</w:t>
      </w:r>
    </w:p>
    <w:p w14:paraId="2B879A71" w14:textId="77777777" w:rsidR="00827A4D" w:rsidRPr="003163D8" w:rsidRDefault="00827A4D" w:rsidP="00827A4D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розгорнутий аналіз крові з визначенням кількості тромбоцитів і гематокриту (щонайменше двічі, за показаннями);</w:t>
      </w:r>
    </w:p>
    <w:p w14:paraId="0C3CB8A5" w14:textId="77777777" w:rsidR="00827A4D" w:rsidRPr="003163D8" w:rsidRDefault="00827A4D" w:rsidP="00827A4D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визначення групи крові і резус-фактора (при постановці на облік);</w:t>
      </w:r>
    </w:p>
    <w:p w14:paraId="10845262" w14:textId="77777777" w:rsidR="00827A4D" w:rsidRPr="003163D8" w:rsidRDefault="00827A4D" w:rsidP="00827A4D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аналіз крові на наявність антитіл при </w:t>
      </w:r>
      <w:proofErr w:type="spellStart"/>
      <w:r w:rsidRPr="003163D8">
        <w:rPr>
          <w:rFonts w:ascii="Times New Roman" w:hAnsi="Times New Roman"/>
          <w:sz w:val="24"/>
          <w:szCs w:val="24"/>
        </w:rPr>
        <w:t>Rh</w:t>
      </w:r>
      <w:proofErr w:type="spellEnd"/>
      <w:r w:rsidRPr="003163D8">
        <w:rPr>
          <w:rFonts w:ascii="Times New Roman" w:hAnsi="Times New Roman"/>
          <w:sz w:val="24"/>
          <w:szCs w:val="24"/>
        </w:rPr>
        <w:t>-негативній належності крові у вагітної (щонайменше двічі, за показаннями);</w:t>
      </w:r>
    </w:p>
    <w:p w14:paraId="3F59352C" w14:textId="77777777" w:rsidR="00827A4D" w:rsidRPr="003163D8" w:rsidRDefault="00827A4D" w:rsidP="00827A4D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біохімічний аналіз крові (загальний білок, </w:t>
      </w:r>
      <w:proofErr w:type="spellStart"/>
      <w:r w:rsidRPr="003163D8">
        <w:rPr>
          <w:rFonts w:ascii="Times New Roman" w:hAnsi="Times New Roman"/>
          <w:sz w:val="24"/>
          <w:szCs w:val="24"/>
        </w:rPr>
        <w:t>аспартатамінотрансфераза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63D8">
        <w:rPr>
          <w:rFonts w:ascii="Times New Roman" w:hAnsi="Times New Roman"/>
          <w:sz w:val="24"/>
          <w:szCs w:val="24"/>
        </w:rPr>
        <w:t>АсАТ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163D8">
        <w:rPr>
          <w:rFonts w:ascii="Times New Roman" w:hAnsi="Times New Roman"/>
          <w:sz w:val="24"/>
          <w:szCs w:val="24"/>
        </w:rPr>
        <w:t>аланінамінотрансфераза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63D8">
        <w:rPr>
          <w:rFonts w:ascii="Times New Roman" w:hAnsi="Times New Roman"/>
          <w:sz w:val="24"/>
          <w:szCs w:val="24"/>
        </w:rPr>
        <w:t>АлАТ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), білірубін і його фракції (загальний, прямий, непрямий), креатинін, сечовина, електроліти, </w:t>
      </w:r>
      <w:proofErr w:type="spellStart"/>
      <w:r w:rsidRPr="003163D8">
        <w:rPr>
          <w:rFonts w:ascii="Times New Roman" w:hAnsi="Times New Roman"/>
          <w:sz w:val="24"/>
          <w:szCs w:val="24"/>
        </w:rPr>
        <w:t>феритин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крові);</w:t>
      </w:r>
    </w:p>
    <w:p w14:paraId="5C599BF8" w14:textId="77777777" w:rsidR="00827A4D" w:rsidRPr="003163D8" w:rsidRDefault="00827A4D" w:rsidP="00827A4D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3D8">
        <w:rPr>
          <w:rFonts w:ascii="Times New Roman" w:hAnsi="Times New Roman"/>
          <w:sz w:val="24"/>
          <w:szCs w:val="24"/>
        </w:rPr>
        <w:t>коагуляційний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гемостаз (</w:t>
      </w:r>
      <w:proofErr w:type="spellStart"/>
      <w:r w:rsidRPr="003163D8">
        <w:rPr>
          <w:rFonts w:ascii="Times New Roman" w:hAnsi="Times New Roman"/>
          <w:sz w:val="24"/>
          <w:szCs w:val="24"/>
        </w:rPr>
        <w:t>тромбіновий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час, активований частковий (парціальний) </w:t>
      </w:r>
      <w:proofErr w:type="spellStart"/>
      <w:r w:rsidRPr="003163D8">
        <w:rPr>
          <w:rFonts w:ascii="Times New Roman" w:hAnsi="Times New Roman"/>
          <w:sz w:val="24"/>
          <w:szCs w:val="24"/>
        </w:rPr>
        <w:t>тромбопластиновий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час (АЧТЧ, АПТЧ), фібриноген, міжнародне нормалізоване відношення (МНВ) та час згортання крові);</w:t>
      </w:r>
    </w:p>
    <w:p w14:paraId="74C161C4" w14:textId="77777777" w:rsidR="00827A4D" w:rsidRPr="003163D8" w:rsidRDefault="00827A4D" w:rsidP="00827A4D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глюкоза в цільній крові або сироватці крові;</w:t>
      </w:r>
    </w:p>
    <w:p w14:paraId="39D092E4" w14:textId="77777777" w:rsidR="00827A4D" w:rsidRPr="003163D8" w:rsidRDefault="00827A4D" w:rsidP="00827A4D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загальний аналіз сечі з обов’язковим визначенням білка (при взятті на облік і при кожному відвідуванні);</w:t>
      </w:r>
    </w:p>
    <w:p w14:paraId="11A003E1" w14:textId="77777777" w:rsidR="00827A4D" w:rsidRPr="003163D8" w:rsidRDefault="00827A4D" w:rsidP="00827A4D">
      <w:pPr>
        <w:numPr>
          <w:ilvl w:val="0"/>
          <w:numId w:val="4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визначення </w:t>
      </w:r>
      <w:proofErr w:type="spellStart"/>
      <w:r w:rsidRPr="003163D8">
        <w:rPr>
          <w:rFonts w:ascii="Times New Roman" w:hAnsi="Times New Roman"/>
          <w:sz w:val="24"/>
          <w:szCs w:val="24"/>
        </w:rPr>
        <w:t>глікозильованого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гемоглобіну;</w:t>
      </w:r>
    </w:p>
    <w:p w14:paraId="42C19A6A" w14:textId="77777777" w:rsidR="00827A4D" w:rsidRPr="003163D8" w:rsidRDefault="00827A4D" w:rsidP="00827A4D">
      <w:pPr>
        <w:numPr>
          <w:ilvl w:val="0"/>
          <w:numId w:val="4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дослідження функції щитоподібної залози (</w:t>
      </w:r>
      <w:proofErr w:type="spellStart"/>
      <w:r w:rsidRPr="003163D8">
        <w:rPr>
          <w:rFonts w:ascii="Times New Roman" w:hAnsi="Times New Roman"/>
          <w:sz w:val="24"/>
          <w:szCs w:val="24"/>
        </w:rPr>
        <w:t>тиреотропний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гормон (ТТГ), тироксин вільний (Т4)) вагітним із симптомами </w:t>
      </w:r>
      <w:proofErr w:type="spellStart"/>
      <w:r w:rsidRPr="003163D8">
        <w:rPr>
          <w:rFonts w:ascii="Times New Roman" w:hAnsi="Times New Roman"/>
          <w:sz w:val="24"/>
          <w:szCs w:val="24"/>
        </w:rPr>
        <w:t>дисфункції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щитовидної залози або високим ризиком розвитком такої </w:t>
      </w:r>
      <w:proofErr w:type="spellStart"/>
      <w:r w:rsidRPr="003163D8">
        <w:rPr>
          <w:rFonts w:ascii="Times New Roman" w:hAnsi="Times New Roman"/>
          <w:sz w:val="24"/>
          <w:szCs w:val="24"/>
        </w:rPr>
        <w:t>дисфункції</w:t>
      </w:r>
      <w:proofErr w:type="spellEnd"/>
      <w:r w:rsidRPr="003163D8">
        <w:rPr>
          <w:rFonts w:ascii="Times New Roman" w:hAnsi="Times New Roman"/>
          <w:sz w:val="24"/>
          <w:szCs w:val="24"/>
        </w:rPr>
        <w:t>;</w:t>
      </w:r>
    </w:p>
    <w:p w14:paraId="184DBFE2" w14:textId="77777777" w:rsidR="00827A4D" w:rsidRPr="003163D8" w:rsidRDefault="00827A4D" w:rsidP="00827A4D">
      <w:pPr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/>
        </w:rPr>
      </w:pPr>
      <w:r w:rsidRPr="003163D8">
        <w:rPr>
          <w:rFonts w:ascii="Times New Roman" w:hAnsi="Times New Roman"/>
          <w:sz w:val="24"/>
          <w:szCs w:val="24"/>
        </w:rPr>
        <w:t>досліджень на інфекції та віруси відповідно до галузевих стандартів:</w:t>
      </w:r>
    </w:p>
    <w:p w14:paraId="79C6FFBD" w14:textId="77777777" w:rsidR="00827A4D" w:rsidRPr="003163D8" w:rsidRDefault="00827A4D" w:rsidP="00827A4D">
      <w:pPr>
        <w:numPr>
          <w:ilvl w:val="0"/>
          <w:numId w:val="8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визначення поверхневого антигену вірусу гепатиту B (</w:t>
      </w:r>
      <w:proofErr w:type="spellStart"/>
      <w:r w:rsidRPr="003163D8">
        <w:rPr>
          <w:rFonts w:ascii="Times New Roman" w:hAnsi="Times New Roman"/>
          <w:sz w:val="24"/>
          <w:szCs w:val="24"/>
        </w:rPr>
        <w:t>HBsAg</w:t>
      </w:r>
      <w:proofErr w:type="spellEnd"/>
      <w:r w:rsidRPr="003163D8">
        <w:rPr>
          <w:rFonts w:ascii="Times New Roman" w:hAnsi="Times New Roman"/>
          <w:sz w:val="24"/>
          <w:szCs w:val="24"/>
        </w:rPr>
        <w:t>), сумарних антитіл до вірусу гепатиту С;</w:t>
      </w:r>
    </w:p>
    <w:p w14:paraId="624DF02B" w14:textId="77777777" w:rsidR="00827A4D" w:rsidRPr="003163D8" w:rsidRDefault="00827A4D" w:rsidP="00827A4D">
      <w:pPr>
        <w:numPr>
          <w:ilvl w:val="0"/>
          <w:numId w:val="8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тестування на ВІЛ;</w:t>
      </w:r>
    </w:p>
    <w:p w14:paraId="63037ADC" w14:textId="77777777" w:rsidR="00827A4D" w:rsidRPr="003163D8" w:rsidRDefault="00827A4D" w:rsidP="00827A4D">
      <w:pPr>
        <w:numPr>
          <w:ilvl w:val="0"/>
          <w:numId w:val="8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серологічне дослідження на сифіліс;</w:t>
      </w:r>
    </w:p>
    <w:p w14:paraId="178D3094" w14:textId="77777777" w:rsidR="00827A4D" w:rsidRPr="003163D8" w:rsidRDefault="00827A4D" w:rsidP="00827A4D">
      <w:pPr>
        <w:numPr>
          <w:ilvl w:val="0"/>
          <w:numId w:val="8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обстеження на </w:t>
      </w:r>
      <w:proofErr w:type="spellStart"/>
      <w:r w:rsidRPr="003163D8">
        <w:rPr>
          <w:rFonts w:ascii="Times New Roman" w:hAnsi="Times New Roman"/>
          <w:sz w:val="24"/>
          <w:szCs w:val="24"/>
        </w:rPr>
        <w:t>перинатальні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інфекції (токсоплазмоз, </w:t>
      </w:r>
      <w:proofErr w:type="spellStart"/>
      <w:r w:rsidRPr="003163D8">
        <w:rPr>
          <w:rFonts w:ascii="Times New Roman" w:hAnsi="Times New Roman"/>
          <w:sz w:val="24"/>
          <w:szCs w:val="24"/>
        </w:rPr>
        <w:t>червоничка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3D8">
        <w:rPr>
          <w:rFonts w:ascii="Times New Roman" w:hAnsi="Times New Roman"/>
          <w:sz w:val="24"/>
          <w:szCs w:val="24"/>
        </w:rPr>
        <w:t>цитомегаловірусна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інфекція, </w:t>
      </w:r>
      <w:proofErr w:type="spellStart"/>
      <w:r w:rsidRPr="003163D8">
        <w:rPr>
          <w:rFonts w:ascii="Times New Roman" w:hAnsi="Times New Roman"/>
          <w:sz w:val="24"/>
          <w:szCs w:val="24"/>
        </w:rPr>
        <w:t>герпес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тощо);</w:t>
      </w:r>
    </w:p>
    <w:p w14:paraId="1E8D4B66" w14:textId="77777777" w:rsidR="00827A4D" w:rsidRPr="003163D8" w:rsidRDefault="00827A4D" w:rsidP="00827A4D">
      <w:pPr>
        <w:numPr>
          <w:ilvl w:val="0"/>
          <w:numId w:val="8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бактеріологічне дослідження сечі та інші бактеріологічні дослідження (при постановці на облік, інше за показами);</w:t>
      </w:r>
    </w:p>
    <w:p w14:paraId="2D925349" w14:textId="77777777" w:rsidR="00827A4D" w:rsidRPr="003163D8" w:rsidRDefault="00827A4D" w:rsidP="00827A4D">
      <w:pPr>
        <w:numPr>
          <w:ilvl w:val="0"/>
          <w:numId w:val="8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мікроскопічних та цитологічних обстежень;</w:t>
      </w:r>
    </w:p>
    <w:p w14:paraId="6191D914" w14:textId="77777777" w:rsidR="00827A4D" w:rsidRPr="003163D8" w:rsidRDefault="00827A4D" w:rsidP="00827A4D">
      <w:pPr>
        <w:numPr>
          <w:ilvl w:val="0"/>
          <w:numId w:val="8"/>
        </w:numPr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мікроскопія </w:t>
      </w:r>
      <w:proofErr w:type="spellStart"/>
      <w:r w:rsidRPr="003163D8">
        <w:rPr>
          <w:rFonts w:ascii="Times New Roman" w:hAnsi="Times New Roman"/>
          <w:sz w:val="24"/>
          <w:szCs w:val="24"/>
        </w:rPr>
        <w:t>урогенітального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мазка на мікрофлору;</w:t>
      </w:r>
    </w:p>
    <w:p w14:paraId="3341D1FF" w14:textId="77777777" w:rsidR="00827A4D" w:rsidRPr="003163D8" w:rsidRDefault="00827A4D" w:rsidP="00827A4D">
      <w:pPr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</w:rPr>
      </w:pPr>
      <w:r w:rsidRPr="003163D8">
        <w:rPr>
          <w:rFonts w:ascii="Times New Roman" w:hAnsi="Times New Roman"/>
          <w:sz w:val="24"/>
          <w:szCs w:val="24"/>
        </w:rPr>
        <w:t>інших лабораторних досліджень відповідно до галузевих стандартів.</w:t>
      </w:r>
    </w:p>
    <w:p w14:paraId="7F21F588" w14:textId="77777777" w:rsidR="00827A4D" w:rsidRPr="003163D8" w:rsidRDefault="00827A4D" w:rsidP="00827A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Організація забору та транспортування біологічного матеріалу для проведення досліджень у закладі охорони здоров’я (ЗОЗ) або в інших надавачів медичних послуг на умовах договору </w:t>
      </w:r>
      <w:proofErr w:type="spellStart"/>
      <w:r w:rsidRPr="003163D8">
        <w:rPr>
          <w:rFonts w:ascii="Times New Roman" w:hAnsi="Times New Roman"/>
          <w:sz w:val="24"/>
          <w:szCs w:val="24"/>
        </w:rPr>
        <w:t>підряду</w:t>
      </w:r>
      <w:proofErr w:type="spellEnd"/>
      <w:r w:rsidRPr="003163D8">
        <w:rPr>
          <w:rFonts w:ascii="Times New Roman" w:hAnsi="Times New Roman"/>
          <w:sz w:val="24"/>
          <w:szCs w:val="24"/>
        </w:rPr>
        <w:t>.</w:t>
      </w:r>
    </w:p>
    <w:p w14:paraId="54D550B3" w14:textId="77777777" w:rsidR="00827A4D" w:rsidRPr="003163D8" w:rsidRDefault="00827A4D" w:rsidP="00827A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Проведення інструментальних обстежень, зокрема:</w:t>
      </w:r>
    </w:p>
    <w:p w14:paraId="1685CB41" w14:textId="77777777" w:rsidR="00827A4D" w:rsidRPr="003163D8" w:rsidRDefault="00827A4D" w:rsidP="00827A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УЗД </w:t>
      </w:r>
      <w:proofErr w:type="spellStart"/>
      <w:r w:rsidRPr="003163D8">
        <w:rPr>
          <w:rFonts w:ascii="Times New Roman" w:hAnsi="Times New Roman"/>
          <w:sz w:val="24"/>
          <w:szCs w:val="24"/>
        </w:rPr>
        <w:t>матково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-плодово-плацентарного комплексу з використанням </w:t>
      </w:r>
      <w:proofErr w:type="spellStart"/>
      <w:r w:rsidRPr="003163D8">
        <w:rPr>
          <w:rFonts w:ascii="Times New Roman" w:hAnsi="Times New Roman"/>
          <w:sz w:val="24"/>
          <w:szCs w:val="24"/>
        </w:rPr>
        <w:t>доплерографії</w:t>
      </w:r>
      <w:proofErr w:type="spellEnd"/>
      <w:r w:rsidRPr="003163D8">
        <w:rPr>
          <w:rFonts w:ascii="Times New Roman" w:hAnsi="Times New Roman"/>
          <w:b/>
          <w:sz w:val="24"/>
          <w:szCs w:val="24"/>
        </w:rPr>
        <w:t>;</w:t>
      </w:r>
    </w:p>
    <w:p w14:paraId="25D3497E" w14:textId="77777777" w:rsidR="00827A4D" w:rsidRPr="003163D8" w:rsidRDefault="00827A4D" w:rsidP="00827A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3163D8">
        <w:rPr>
          <w:rFonts w:ascii="Times New Roman" w:hAnsi="Times New Roman"/>
          <w:sz w:val="24"/>
          <w:szCs w:val="24"/>
        </w:rPr>
        <w:t>трансвагінальна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ультразвукова </w:t>
      </w:r>
      <w:proofErr w:type="spellStart"/>
      <w:r w:rsidRPr="003163D8">
        <w:rPr>
          <w:rFonts w:ascii="Times New Roman" w:hAnsi="Times New Roman"/>
          <w:sz w:val="24"/>
          <w:szCs w:val="24"/>
        </w:rPr>
        <w:t>цервікометрія</w:t>
      </w:r>
      <w:proofErr w:type="spellEnd"/>
      <w:r w:rsidRPr="003163D8">
        <w:rPr>
          <w:rFonts w:ascii="Times New Roman" w:hAnsi="Times New Roman"/>
          <w:sz w:val="24"/>
          <w:szCs w:val="24"/>
        </w:rPr>
        <w:t>;</w:t>
      </w:r>
    </w:p>
    <w:p w14:paraId="35B72830" w14:textId="77777777" w:rsidR="00827A4D" w:rsidRPr="003163D8" w:rsidRDefault="00827A4D" w:rsidP="00827A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УЗД внутрішніх органів;</w:t>
      </w:r>
    </w:p>
    <w:p w14:paraId="4E8D82DE" w14:textId="77777777" w:rsidR="00827A4D" w:rsidRPr="003163D8" w:rsidRDefault="00827A4D" w:rsidP="00827A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3D8">
        <w:rPr>
          <w:rFonts w:ascii="Times New Roman" w:hAnsi="Times New Roman"/>
          <w:sz w:val="24"/>
          <w:szCs w:val="24"/>
        </w:rPr>
        <w:t>кольпоскопія</w:t>
      </w:r>
      <w:proofErr w:type="spellEnd"/>
      <w:r w:rsidRPr="003163D8">
        <w:rPr>
          <w:rFonts w:ascii="Times New Roman" w:hAnsi="Times New Roman"/>
          <w:sz w:val="24"/>
          <w:szCs w:val="24"/>
        </w:rPr>
        <w:t>;</w:t>
      </w:r>
    </w:p>
    <w:p w14:paraId="25E258CA" w14:textId="77777777" w:rsidR="00827A4D" w:rsidRPr="003163D8" w:rsidRDefault="00827A4D" w:rsidP="00827A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3D8">
        <w:rPr>
          <w:rFonts w:ascii="Times New Roman" w:hAnsi="Times New Roman"/>
          <w:sz w:val="24"/>
          <w:szCs w:val="24"/>
        </w:rPr>
        <w:t>кардіотокографія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(КТГ);</w:t>
      </w:r>
    </w:p>
    <w:p w14:paraId="77750490" w14:textId="77777777" w:rsidR="00827A4D" w:rsidRPr="003163D8" w:rsidRDefault="00827A4D" w:rsidP="00827A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електрокардіографія (ЕКГ);</w:t>
      </w:r>
    </w:p>
    <w:p w14:paraId="5F3CF794" w14:textId="77777777" w:rsidR="00827A4D" w:rsidRPr="003163D8" w:rsidRDefault="00827A4D" w:rsidP="00827A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інші інструментальні дослідження відповідно до галузевих стандартів.</w:t>
      </w:r>
    </w:p>
    <w:p w14:paraId="40F2DEEE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Надання медичної допомоги методами і засобами </w:t>
      </w:r>
      <w:proofErr w:type="spellStart"/>
      <w:r w:rsidRPr="003163D8">
        <w:rPr>
          <w:rFonts w:ascii="Times New Roman" w:hAnsi="Times New Roman"/>
          <w:sz w:val="24"/>
          <w:szCs w:val="24"/>
        </w:rPr>
        <w:t>телемедицини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в дистанційний спосіб (</w:t>
      </w:r>
      <w:proofErr w:type="spellStart"/>
      <w:r w:rsidRPr="003163D8">
        <w:rPr>
          <w:rFonts w:ascii="Times New Roman" w:hAnsi="Times New Roman"/>
          <w:sz w:val="24"/>
          <w:szCs w:val="24"/>
        </w:rPr>
        <w:t>телеконсультування</w:t>
      </w:r>
      <w:proofErr w:type="spellEnd"/>
      <w:r w:rsidRPr="003163D8">
        <w:rPr>
          <w:rFonts w:ascii="Times New Roman" w:hAnsi="Times New Roman"/>
          <w:sz w:val="24"/>
          <w:szCs w:val="24"/>
        </w:rPr>
        <w:t>/</w:t>
      </w:r>
      <w:proofErr w:type="spellStart"/>
      <w:r w:rsidRPr="003163D8">
        <w:rPr>
          <w:rFonts w:ascii="Times New Roman" w:hAnsi="Times New Roman"/>
          <w:sz w:val="24"/>
          <w:szCs w:val="24"/>
        </w:rPr>
        <w:t>телевідеоконсультування</w:t>
      </w:r>
      <w:proofErr w:type="spellEnd"/>
      <w:r w:rsidRPr="003163D8">
        <w:rPr>
          <w:rFonts w:ascii="Times New Roman" w:hAnsi="Times New Roman"/>
          <w:sz w:val="24"/>
          <w:szCs w:val="24"/>
        </w:rPr>
        <w:t>)  відповідно до галузевих стандартів та законодавчих актів.</w:t>
      </w:r>
    </w:p>
    <w:p w14:paraId="405F1518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lastRenderedPageBreak/>
        <w:t xml:space="preserve">Проведення пренатального скринінгу: УЗД, забір </w:t>
      </w:r>
      <w:proofErr w:type="spellStart"/>
      <w:r w:rsidRPr="003163D8">
        <w:rPr>
          <w:rFonts w:ascii="Times New Roman" w:hAnsi="Times New Roman"/>
          <w:sz w:val="24"/>
          <w:szCs w:val="24"/>
        </w:rPr>
        <w:t>венозноі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̈ крові </w:t>
      </w:r>
      <w:proofErr w:type="spellStart"/>
      <w:r w:rsidRPr="003163D8">
        <w:rPr>
          <w:rFonts w:ascii="Times New Roman" w:hAnsi="Times New Roman"/>
          <w:sz w:val="24"/>
          <w:szCs w:val="24"/>
        </w:rPr>
        <w:t>вагітноі</w:t>
      </w:r>
      <w:proofErr w:type="spellEnd"/>
      <w:r w:rsidRPr="003163D8">
        <w:rPr>
          <w:rFonts w:ascii="Times New Roman" w:hAnsi="Times New Roman"/>
          <w:sz w:val="24"/>
          <w:szCs w:val="24"/>
        </w:rPr>
        <w:t>̈ для дослідження рівнів біохімічних маркерів (</w:t>
      </w:r>
      <w:proofErr w:type="spellStart"/>
      <w:r w:rsidRPr="003163D8">
        <w:rPr>
          <w:rFonts w:ascii="Times New Roman" w:hAnsi="Times New Roman"/>
          <w:sz w:val="24"/>
          <w:szCs w:val="24"/>
        </w:rPr>
        <w:t>хоріонічного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3D8">
        <w:rPr>
          <w:rFonts w:ascii="Times New Roman" w:hAnsi="Times New Roman"/>
          <w:sz w:val="24"/>
          <w:szCs w:val="24"/>
        </w:rPr>
        <w:t>гонадотропіну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(β-ХГЛ вільний, ХГЛ загальний), </w:t>
      </w:r>
      <w:proofErr w:type="spellStart"/>
      <w:r w:rsidRPr="003163D8">
        <w:rPr>
          <w:rFonts w:ascii="Times New Roman" w:hAnsi="Times New Roman"/>
          <w:sz w:val="24"/>
          <w:szCs w:val="24"/>
        </w:rPr>
        <w:t>асоційованого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із вагітністю плазмового протеїну А (PAPP-A);  </w:t>
      </w:r>
      <w:proofErr w:type="spellStart"/>
      <w:r w:rsidRPr="003163D8">
        <w:rPr>
          <w:rFonts w:ascii="Times New Roman" w:hAnsi="Times New Roman"/>
          <w:sz w:val="24"/>
          <w:szCs w:val="24"/>
        </w:rPr>
        <w:t>опційно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плацентарного </w:t>
      </w:r>
      <w:proofErr w:type="spellStart"/>
      <w:r w:rsidRPr="003163D8">
        <w:rPr>
          <w:rFonts w:ascii="Times New Roman" w:hAnsi="Times New Roman"/>
          <w:sz w:val="24"/>
          <w:szCs w:val="24"/>
        </w:rPr>
        <w:t>фактора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росту (PIGF) - для розрахунку індивідуального ризику жінки щодо наявності </w:t>
      </w:r>
      <w:proofErr w:type="spellStart"/>
      <w:r w:rsidRPr="003163D8">
        <w:rPr>
          <w:rFonts w:ascii="Times New Roman" w:hAnsi="Times New Roman"/>
          <w:sz w:val="24"/>
          <w:szCs w:val="24"/>
        </w:rPr>
        <w:t>розповсюдженоі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̈ </w:t>
      </w:r>
      <w:proofErr w:type="spellStart"/>
      <w:r w:rsidRPr="003163D8">
        <w:rPr>
          <w:rFonts w:ascii="Times New Roman" w:hAnsi="Times New Roman"/>
          <w:sz w:val="24"/>
          <w:szCs w:val="24"/>
        </w:rPr>
        <w:t>хромосомноі</w:t>
      </w:r>
      <w:proofErr w:type="spellEnd"/>
      <w:r w:rsidRPr="003163D8">
        <w:rPr>
          <w:rFonts w:ascii="Times New Roman" w:hAnsi="Times New Roman"/>
          <w:sz w:val="24"/>
          <w:szCs w:val="24"/>
        </w:rPr>
        <w:t>̈ патології̈ у за допомогою спеціалізованих комп’ютерних програм.</w:t>
      </w:r>
    </w:p>
    <w:p w14:paraId="1AB9223F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Визначення та оцінка факторів ризику </w:t>
      </w:r>
      <w:proofErr w:type="spellStart"/>
      <w:r w:rsidRPr="003163D8">
        <w:rPr>
          <w:rFonts w:ascii="Times New Roman" w:hAnsi="Times New Roman"/>
          <w:sz w:val="24"/>
          <w:szCs w:val="24"/>
        </w:rPr>
        <w:t>прееклампсії</w:t>
      </w:r>
      <w:proofErr w:type="spellEnd"/>
      <w:r w:rsidRPr="003163D8">
        <w:rPr>
          <w:rFonts w:ascii="Times New Roman" w:hAnsi="Times New Roman"/>
          <w:sz w:val="24"/>
          <w:szCs w:val="24"/>
        </w:rPr>
        <w:t>, проведення профілактичних заходів.</w:t>
      </w:r>
    </w:p>
    <w:p w14:paraId="4B638D46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Скринінг симптомів активної форми туберкульозу з метою своєчасного виявлення, діагностики та лікування туберкульозу.</w:t>
      </w:r>
    </w:p>
    <w:p w14:paraId="452F8DB9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Проведення специфічної профілактики резус-сенсибілізації шляхом введення </w:t>
      </w:r>
      <w:proofErr w:type="spellStart"/>
      <w:r w:rsidRPr="003163D8">
        <w:rPr>
          <w:rFonts w:ascii="Times New Roman" w:hAnsi="Times New Roman"/>
          <w:sz w:val="24"/>
          <w:szCs w:val="24"/>
        </w:rPr>
        <w:t>антирезусного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D імуноглобуліну.</w:t>
      </w:r>
    </w:p>
    <w:p w14:paraId="4C5CBD23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Направлення до </w:t>
      </w:r>
      <w:proofErr w:type="spellStart"/>
      <w:r w:rsidRPr="003163D8">
        <w:rPr>
          <w:rFonts w:ascii="Times New Roman" w:hAnsi="Times New Roman"/>
          <w:sz w:val="24"/>
          <w:szCs w:val="24"/>
        </w:rPr>
        <w:t>перинатального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консиліуму, сформованого в межах закладу або в іншому закладі, за участю лікаря-генетика, профільних дитячих спеціалістів при виявленні у плода ознак аномалій, вродженої, спадкової патології для уточнення </w:t>
      </w:r>
      <w:proofErr w:type="spellStart"/>
      <w:r w:rsidRPr="003163D8">
        <w:rPr>
          <w:rFonts w:ascii="Times New Roman" w:hAnsi="Times New Roman"/>
          <w:sz w:val="24"/>
          <w:szCs w:val="24"/>
        </w:rPr>
        <w:t>перинатального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прогнозу, показань і умов для відповідних </w:t>
      </w:r>
      <w:proofErr w:type="spellStart"/>
      <w:r w:rsidRPr="003163D8">
        <w:rPr>
          <w:rFonts w:ascii="Times New Roman" w:hAnsi="Times New Roman"/>
          <w:sz w:val="24"/>
          <w:szCs w:val="24"/>
        </w:rPr>
        <w:t>втручань</w:t>
      </w:r>
      <w:proofErr w:type="spellEnd"/>
      <w:r w:rsidRPr="003163D8">
        <w:rPr>
          <w:rFonts w:ascii="Times New Roman" w:hAnsi="Times New Roman"/>
          <w:sz w:val="24"/>
          <w:szCs w:val="24"/>
        </w:rPr>
        <w:t>.</w:t>
      </w:r>
    </w:p>
    <w:p w14:paraId="1CD0B3C5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Направлення вагітної до </w:t>
      </w:r>
      <w:proofErr w:type="spellStart"/>
      <w:r w:rsidRPr="003163D8">
        <w:rPr>
          <w:rFonts w:ascii="Times New Roman" w:hAnsi="Times New Roman"/>
          <w:sz w:val="24"/>
          <w:szCs w:val="24"/>
        </w:rPr>
        <w:t>мультидисциплінарного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консиліуму, сформованого в межах закладу або в іншому закладі, за участю профільних спеціалістів для узгодження плану ведення вагітності та пологів у жінок групи високого ризику.</w:t>
      </w:r>
    </w:p>
    <w:p w14:paraId="0D8D4E0F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Ведення вагітності командою спеціалістів різного профілю (у разі потреби) та проведення комплексу профілактичних заходів, спрямованих на запобігання ускладнень вагітності, післяпологового періоду, </w:t>
      </w:r>
      <w:proofErr w:type="spellStart"/>
      <w:r w:rsidRPr="003163D8">
        <w:rPr>
          <w:rFonts w:ascii="Times New Roman" w:hAnsi="Times New Roman"/>
          <w:sz w:val="24"/>
          <w:szCs w:val="24"/>
        </w:rPr>
        <w:t>екстрагенітальних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захворювань.</w:t>
      </w:r>
    </w:p>
    <w:p w14:paraId="00F83F7D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Направлення вагітної на комісію, діючу в межах закладу або в іншому закладі, з визначення показань для проведення операції (процедури) штучного переривання вагітності, строк якої становить від 12 до 22 тижнів, за медичними показами.</w:t>
      </w:r>
    </w:p>
    <w:p w14:paraId="4EA84E10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Надання невідкладної медичної допомоги вагітним, виклик бригади екстреної (швидкої) медичної допомоги та надання невідкладної медичної допомоги до її прибуття, визначення подальшої маршрутизації відповідно до галузевих стандартів у сфері охорони здоров’я.</w:t>
      </w:r>
    </w:p>
    <w:p w14:paraId="29C7A9BC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3D8">
        <w:rPr>
          <w:rFonts w:ascii="Times New Roman" w:hAnsi="Times New Roman"/>
          <w:sz w:val="24"/>
          <w:szCs w:val="24"/>
        </w:rPr>
        <w:t>Постконтактна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профілактика інфекцій, що передаються статевим шляхом, у випадку насильства за ознакою статі.</w:t>
      </w:r>
    </w:p>
    <w:p w14:paraId="6BC76224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Підготовка вагітної до пологів і батьківства з наданням їй інформаційної та психологічної підтримки</w:t>
      </w:r>
      <w:r w:rsidRPr="003163D8">
        <w:t>.</w:t>
      </w:r>
    </w:p>
    <w:p w14:paraId="5B0CFEE8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Надання повної інформації вагітним щодо перебігу їх вагітності, особливостей індивідуального плану ведення вагітності та пологів.</w:t>
      </w:r>
    </w:p>
    <w:p w14:paraId="1C9BDFA1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Проведення опитування вагітних за допомогою Единбурзької шкали післяпологової депресії та скерування їх на консультацію у випадку виявлених порушень.</w:t>
      </w:r>
    </w:p>
    <w:p w14:paraId="22DED2B2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Направлення вагітної на профілактичні щеплення згідно з чинними галузевими стандартами у сфері охорони здоров’я.</w:t>
      </w:r>
    </w:p>
    <w:p w14:paraId="5945BAC6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Інформування вагітної щодо станів, при яких вона повинна звертатися за медичною допомогою, зокрема, при ознаках початку пологової діяльності, а також інформування про заклади </w:t>
      </w:r>
      <w:proofErr w:type="spellStart"/>
      <w:r w:rsidRPr="003163D8">
        <w:rPr>
          <w:rFonts w:ascii="Times New Roman" w:hAnsi="Times New Roman"/>
          <w:sz w:val="24"/>
          <w:szCs w:val="24"/>
        </w:rPr>
        <w:t>перинатальної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допомоги, в яких жінці, залежно від її  здоров’я та стану плода, рекомендовано народжувати.</w:t>
      </w:r>
    </w:p>
    <w:p w14:paraId="631B1C0A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>Охорона здоров’я матерів та новонароджених під час повномасштабної війни Росії проти України із залученням психологів та соціальних служб (за потреби) до медико-психологічного та соціального супроводу вагітності, пологів та післяпологового періоду.</w:t>
      </w:r>
    </w:p>
    <w:p w14:paraId="220F8ADE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Охорона здоров’я матерів та новонароджених під час гострої респіраторної хвороби </w:t>
      </w:r>
    </w:p>
    <w:p w14:paraId="494F3B51" w14:textId="77777777" w:rsidR="00827A4D" w:rsidRPr="003163D8" w:rsidRDefault="00827A4D" w:rsidP="00827A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D8">
        <w:rPr>
          <w:rFonts w:ascii="Times New Roman" w:hAnsi="Times New Roman"/>
          <w:sz w:val="24"/>
          <w:szCs w:val="24"/>
        </w:rPr>
        <w:t xml:space="preserve">COVID-19, спричиненої </w:t>
      </w:r>
      <w:proofErr w:type="spellStart"/>
      <w:r w:rsidRPr="003163D8">
        <w:rPr>
          <w:rFonts w:ascii="Times New Roman" w:hAnsi="Times New Roman"/>
          <w:sz w:val="24"/>
          <w:szCs w:val="24"/>
        </w:rPr>
        <w:t>коронавірусом</w:t>
      </w:r>
      <w:proofErr w:type="spellEnd"/>
      <w:r w:rsidRPr="003163D8">
        <w:rPr>
          <w:rFonts w:ascii="Times New Roman" w:hAnsi="Times New Roman"/>
          <w:sz w:val="24"/>
          <w:szCs w:val="24"/>
        </w:rPr>
        <w:t xml:space="preserve"> SARS-CoV-2: визначення індивідуального графіка спостереження, зокрема, з використанням </w:t>
      </w:r>
      <w:proofErr w:type="spellStart"/>
      <w:r w:rsidRPr="003163D8">
        <w:rPr>
          <w:rFonts w:ascii="Times New Roman" w:hAnsi="Times New Roman"/>
          <w:sz w:val="24"/>
          <w:szCs w:val="24"/>
        </w:rPr>
        <w:t>телемедицини</w:t>
      </w:r>
      <w:proofErr w:type="spellEnd"/>
      <w:r w:rsidRPr="003163D8">
        <w:rPr>
          <w:rFonts w:ascii="Times New Roman" w:hAnsi="Times New Roman"/>
          <w:sz w:val="24"/>
          <w:szCs w:val="24"/>
        </w:rPr>
        <w:t>, SMS, телефону та ін.).</w:t>
      </w:r>
    </w:p>
    <w:p w14:paraId="148BDA11" w14:textId="22E27187" w:rsidR="000277DF" w:rsidRPr="00827A4D" w:rsidRDefault="00827A4D" w:rsidP="00827A4D">
      <w:pPr>
        <w:numPr>
          <w:ilvl w:val="0"/>
          <w:numId w:val="1"/>
        </w:numPr>
        <w:spacing w:line="240" w:lineRule="auto"/>
        <w:jc w:val="both"/>
      </w:pPr>
      <w:r w:rsidRPr="00827A4D">
        <w:rPr>
          <w:rFonts w:ascii="Times New Roman" w:hAnsi="Times New Roman"/>
          <w:sz w:val="24"/>
          <w:szCs w:val="24"/>
        </w:rPr>
        <w:t xml:space="preserve">Дотримання принципів </w:t>
      </w:r>
      <w:proofErr w:type="spellStart"/>
      <w:r w:rsidRPr="00827A4D">
        <w:rPr>
          <w:rFonts w:ascii="Times New Roman" w:hAnsi="Times New Roman"/>
          <w:sz w:val="24"/>
          <w:szCs w:val="24"/>
        </w:rPr>
        <w:t>безбар’єрності</w:t>
      </w:r>
      <w:proofErr w:type="spellEnd"/>
      <w:r w:rsidRPr="00827A4D">
        <w:rPr>
          <w:rFonts w:ascii="Times New Roman" w:hAnsi="Times New Roman"/>
          <w:sz w:val="24"/>
          <w:szCs w:val="24"/>
        </w:rPr>
        <w:t xml:space="preserve"> та інклюзії при наданні медичної допомоги, у тому числі з використанням методів і засобів </w:t>
      </w:r>
      <w:proofErr w:type="spellStart"/>
      <w:r w:rsidRPr="00827A4D">
        <w:rPr>
          <w:rFonts w:ascii="Times New Roman" w:hAnsi="Times New Roman"/>
          <w:sz w:val="24"/>
          <w:szCs w:val="24"/>
        </w:rPr>
        <w:t>телемедицини</w:t>
      </w:r>
      <w:proofErr w:type="spellEnd"/>
      <w:r w:rsidRPr="00827A4D">
        <w:rPr>
          <w:rFonts w:ascii="Times New Roman" w:hAnsi="Times New Roman"/>
          <w:sz w:val="24"/>
          <w:szCs w:val="24"/>
        </w:rPr>
        <w:t xml:space="preserve"> відповідно до нормативно-правових актів.</w:t>
      </w:r>
      <w:bookmarkStart w:id="1" w:name="_GoBack"/>
      <w:bookmarkEnd w:id="1"/>
    </w:p>
    <w:sectPr w:rsidR="000277DF" w:rsidRPr="00827A4D" w:rsidSect="003163D8">
      <w:pgSz w:w="11906" w:h="16838"/>
      <w:pgMar w:top="709" w:right="850" w:bottom="568" w:left="1701" w:header="708" w:footer="708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308"/>
    <w:multiLevelType w:val="multilevel"/>
    <w:tmpl w:val="CA34A6AC"/>
    <w:lvl w:ilvl="0">
      <w:start w:val="1"/>
      <w:numFmt w:val="decimal"/>
      <w:lvlText w:val="%1."/>
      <w:lvlJc w:val="left"/>
      <w:pPr>
        <w:ind w:left="756" w:hanging="39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A1BD9"/>
    <w:multiLevelType w:val="multilevel"/>
    <w:tmpl w:val="21088B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16030"/>
    <w:multiLevelType w:val="multilevel"/>
    <w:tmpl w:val="2DC42810"/>
    <w:lvl w:ilvl="0">
      <w:start w:val="1"/>
      <w:numFmt w:val="lowerRoman"/>
      <w:lvlText w:val="%1."/>
      <w:lvlJc w:val="right"/>
      <w:pPr>
        <w:ind w:left="-116" w:hanging="360"/>
      </w:pPr>
    </w:lvl>
    <w:lvl w:ilvl="1">
      <w:start w:val="1"/>
      <w:numFmt w:val="lowerLetter"/>
      <w:lvlText w:val="%2."/>
      <w:lvlJc w:val="left"/>
      <w:pPr>
        <w:ind w:left="604" w:hanging="360"/>
      </w:pPr>
    </w:lvl>
    <w:lvl w:ilvl="2">
      <w:start w:val="1"/>
      <w:numFmt w:val="lowerRoman"/>
      <w:lvlText w:val="%3."/>
      <w:lvlJc w:val="right"/>
      <w:pPr>
        <w:ind w:left="1324" w:hanging="180"/>
      </w:pPr>
    </w:lvl>
    <w:lvl w:ilvl="3">
      <w:start w:val="1"/>
      <w:numFmt w:val="decimal"/>
      <w:lvlText w:val="%4."/>
      <w:lvlJc w:val="left"/>
      <w:pPr>
        <w:ind w:left="2044" w:hanging="360"/>
      </w:pPr>
    </w:lvl>
    <w:lvl w:ilvl="4">
      <w:start w:val="1"/>
      <w:numFmt w:val="lowerLetter"/>
      <w:lvlText w:val="%5."/>
      <w:lvlJc w:val="left"/>
      <w:pPr>
        <w:ind w:left="2764" w:hanging="360"/>
      </w:pPr>
    </w:lvl>
    <w:lvl w:ilvl="5">
      <w:start w:val="1"/>
      <w:numFmt w:val="lowerRoman"/>
      <w:lvlText w:val="%6."/>
      <w:lvlJc w:val="right"/>
      <w:pPr>
        <w:ind w:left="3484" w:hanging="180"/>
      </w:pPr>
    </w:lvl>
    <w:lvl w:ilvl="6">
      <w:start w:val="1"/>
      <w:numFmt w:val="decimal"/>
      <w:lvlText w:val="%7."/>
      <w:lvlJc w:val="left"/>
      <w:pPr>
        <w:ind w:left="4204" w:hanging="360"/>
      </w:pPr>
    </w:lvl>
    <w:lvl w:ilvl="7">
      <w:start w:val="1"/>
      <w:numFmt w:val="lowerLetter"/>
      <w:lvlText w:val="%8."/>
      <w:lvlJc w:val="left"/>
      <w:pPr>
        <w:ind w:left="4924" w:hanging="360"/>
      </w:pPr>
    </w:lvl>
    <w:lvl w:ilvl="8">
      <w:start w:val="1"/>
      <w:numFmt w:val="lowerRoman"/>
      <w:lvlText w:val="%9."/>
      <w:lvlJc w:val="right"/>
      <w:pPr>
        <w:ind w:left="5644" w:hanging="180"/>
      </w:pPr>
    </w:lvl>
  </w:abstractNum>
  <w:abstractNum w:abstractNumId="3">
    <w:nsid w:val="3926272D"/>
    <w:multiLevelType w:val="multilevel"/>
    <w:tmpl w:val="C166E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D68EC"/>
    <w:multiLevelType w:val="multilevel"/>
    <w:tmpl w:val="7EF29D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146E2"/>
    <w:multiLevelType w:val="multilevel"/>
    <w:tmpl w:val="2EDAC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636CC"/>
    <w:multiLevelType w:val="multilevel"/>
    <w:tmpl w:val="5B1E029A"/>
    <w:lvl w:ilvl="0">
      <w:start w:val="2"/>
      <w:numFmt w:val="lowerLetter"/>
      <w:lvlText w:val="%1."/>
      <w:lvlJc w:val="left"/>
      <w:pPr>
        <w:ind w:left="1571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D30E69"/>
    <w:multiLevelType w:val="multilevel"/>
    <w:tmpl w:val="4CC0DC64"/>
    <w:lvl w:ilvl="0">
      <w:start w:val="1"/>
      <w:numFmt w:val="lowerRoman"/>
      <w:lvlText w:val="%1."/>
      <w:lvlJc w:val="righ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E9811D2"/>
    <w:multiLevelType w:val="multilevel"/>
    <w:tmpl w:val="FB48918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DF"/>
    <w:rsid w:val="000277DF"/>
    <w:rsid w:val="003435AD"/>
    <w:rsid w:val="00827A4D"/>
    <w:rsid w:val="009A0B50"/>
    <w:rsid w:val="00A56C6D"/>
    <w:rsid w:val="00D7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9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annotation text"/>
    <w:basedOn w:val="a"/>
    <w:link w:val="a6"/>
    <w:semiHidden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rPr>
      <w:b/>
      <w:bCs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a">
    <w:name w:val="List Paragraph"/>
    <w:basedOn w:val="a"/>
    <w:qFormat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semiHidden/>
    <w:rPr>
      <w:color w:val="0000FF"/>
      <w:u w:val="single"/>
    </w:rPr>
  </w:style>
  <w:style w:type="character" w:customStyle="1" w:styleId="apple-tab-span">
    <w:name w:val="apple-tab-span"/>
    <w:basedOn w:val="a0"/>
  </w:style>
  <w:style w:type="character" w:styleId="ad">
    <w:name w:val="annotation reference"/>
    <w:basedOn w:val="a0"/>
    <w:semiHidden/>
    <w:rPr>
      <w:sz w:val="16"/>
      <w:szCs w:val="16"/>
    </w:rPr>
  </w:style>
  <w:style w:type="character" w:customStyle="1" w:styleId="a6">
    <w:name w:val="Текст примечания Знак"/>
    <w:basedOn w:val="a0"/>
    <w:link w:val="a5"/>
    <w:semiHidden/>
    <w:rPr>
      <w:sz w:val="20"/>
      <w:szCs w:val="20"/>
    </w:rPr>
  </w:style>
  <w:style w:type="character" w:customStyle="1" w:styleId="a8">
    <w:name w:val="Тема примечания Знак"/>
    <w:basedOn w:val="a6"/>
    <w:link w:val="a7"/>
    <w:semiHidden/>
    <w:rPr>
      <w:b/>
      <w:bCs/>
      <w:sz w:val="20"/>
      <w:szCs w:val="20"/>
    </w:rPr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annotation text"/>
    <w:basedOn w:val="a"/>
    <w:link w:val="a6"/>
    <w:semiHidden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rPr>
      <w:b/>
      <w:bCs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a">
    <w:name w:val="List Paragraph"/>
    <w:basedOn w:val="a"/>
    <w:qFormat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semiHidden/>
    <w:rPr>
      <w:color w:val="0000FF"/>
      <w:u w:val="single"/>
    </w:rPr>
  </w:style>
  <w:style w:type="character" w:customStyle="1" w:styleId="apple-tab-span">
    <w:name w:val="apple-tab-span"/>
    <w:basedOn w:val="a0"/>
  </w:style>
  <w:style w:type="character" w:styleId="ad">
    <w:name w:val="annotation reference"/>
    <w:basedOn w:val="a0"/>
    <w:semiHidden/>
    <w:rPr>
      <w:sz w:val="16"/>
      <w:szCs w:val="16"/>
    </w:rPr>
  </w:style>
  <w:style w:type="character" w:customStyle="1" w:styleId="a6">
    <w:name w:val="Текст примечания Знак"/>
    <w:basedOn w:val="a0"/>
    <w:link w:val="a5"/>
    <w:semiHidden/>
    <w:rPr>
      <w:sz w:val="20"/>
      <w:szCs w:val="20"/>
    </w:rPr>
  </w:style>
  <w:style w:type="character" w:customStyle="1" w:styleId="a8">
    <w:name w:val="Тема примечания Знак"/>
    <w:basedOn w:val="a6"/>
    <w:link w:val="a7"/>
    <w:semiHidden/>
    <w:rPr>
      <w:b/>
      <w:bCs/>
      <w:sz w:val="20"/>
      <w:szCs w:val="20"/>
    </w:rPr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swLi0v370C66DFEuOmMS55lSQ==">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4178</Words>
  <Characters>2382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Ковалёва</dc:creator>
  <cp:lastModifiedBy>2</cp:lastModifiedBy>
  <cp:revision>5</cp:revision>
  <dcterms:created xsi:type="dcterms:W3CDTF">2024-07-04T16:13:00Z</dcterms:created>
  <dcterms:modified xsi:type="dcterms:W3CDTF">2025-02-20T12:27:00Z</dcterms:modified>
</cp:coreProperties>
</file>