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C2" w:rsidRDefault="00CA14C2" w:rsidP="006C20D7">
      <w:pPr>
        <w:pStyle w:val="2"/>
        <w:keepNext w:val="0"/>
        <w:keepLines w:val="0"/>
        <w:shd w:val="clear" w:color="auto" w:fill="FFFFFF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C20D7" w:rsidRPr="006C20D7" w:rsidRDefault="00CC7A64" w:rsidP="006C20D7">
      <w:pPr>
        <w:pStyle w:val="2"/>
        <w:keepNext w:val="0"/>
        <w:keepLines w:val="0"/>
        <w:shd w:val="clear" w:color="auto" w:fill="FFFFFF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6C20D7" w:rsidRPr="006C20D7">
        <w:rPr>
          <w:rFonts w:ascii="Times New Roman" w:hAnsi="Times New Roman"/>
          <w:sz w:val="24"/>
          <w:szCs w:val="24"/>
        </w:rPr>
        <w:t>МЕДИЧНА РЕАБІЛІТАЦІЯ НЕМОВЛЯТ, ЯКІ НАРОДИЛИСЬ ПЕРЕДЧАСНО</w:t>
      </w:r>
    </w:p>
    <w:p w:rsidR="006C20D7" w:rsidRDefault="006C20D7" w:rsidP="006C20D7">
      <w:pPr>
        <w:pStyle w:val="2"/>
        <w:keepNext w:val="0"/>
        <w:keepLines w:val="0"/>
        <w:shd w:val="clear" w:color="auto" w:fill="FFFFFF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C20D7">
        <w:rPr>
          <w:rFonts w:ascii="Times New Roman" w:hAnsi="Times New Roman"/>
          <w:sz w:val="24"/>
          <w:szCs w:val="24"/>
        </w:rPr>
        <w:t>ТА/АБО ХВОРИМИ, ПРОТЯГОМ ПЕРШИХ ТРЬОХ РОКІВ ЖИТТЯ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Обсяг медичних послуг, який надавач зобов’язується надавати за договором</w:t>
      </w:r>
    </w:p>
    <w:p w:rsid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відповідно до медичних потреб дитини (специфікація)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 xml:space="preserve">1. Первинний огляд та консультація спеціалістами </w:t>
      </w:r>
      <w:proofErr w:type="spellStart"/>
      <w:r w:rsidRPr="00221B95">
        <w:rPr>
          <w:rFonts w:ascii="Times New Roman" w:hAnsi="Times New Roman"/>
          <w:sz w:val="26"/>
          <w:szCs w:val="26"/>
        </w:rPr>
        <w:t>мультидисциплінарної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реабілітаційної команди.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2. Проведення функціонального обстеження (оцінювання) дитини з використанням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міжнародних стандартизованих інструментів (шкали/тести/опитувальники).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 xml:space="preserve">3. Проведення спеціального скринінгу на виявлення ознак </w:t>
      </w:r>
      <w:proofErr w:type="spellStart"/>
      <w:r w:rsidRPr="00221B95">
        <w:rPr>
          <w:rFonts w:ascii="Times New Roman" w:hAnsi="Times New Roman"/>
          <w:sz w:val="26"/>
          <w:szCs w:val="26"/>
        </w:rPr>
        <w:t>первазивних</w:t>
      </w:r>
      <w:proofErr w:type="spellEnd"/>
      <w:r w:rsidRPr="00221B95">
        <w:rPr>
          <w:rFonts w:ascii="Times New Roman" w:hAnsi="Times New Roman"/>
          <w:sz w:val="26"/>
          <w:szCs w:val="26"/>
        </w:rPr>
        <w:t xml:space="preserve"> розладів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 xml:space="preserve">розвитку (розладів </w:t>
      </w:r>
      <w:proofErr w:type="spellStart"/>
      <w:r w:rsidRPr="00221B95">
        <w:rPr>
          <w:rFonts w:ascii="Times New Roman" w:hAnsi="Times New Roman"/>
          <w:sz w:val="26"/>
          <w:szCs w:val="26"/>
        </w:rPr>
        <w:t>аутистичного</w:t>
      </w:r>
      <w:proofErr w:type="spellEnd"/>
      <w:r w:rsidRPr="00221B95">
        <w:rPr>
          <w:rFonts w:ascii="Times New Roman" w:hAnsi="Times New Roman"/>
          <w:sz w:val="26"/>
          <w:szCs w:val="26"/>
        </w:rPr>
        <w:t xml:space="preserve"> спектра).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4. Постановка реабілітаційного діагнозу.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5. Формування індивідуального реабілітаційного плану (з визначенням SMART цілей)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та здійснення контролю за його виконанням з оцінюванням прогресу в досягненні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поставлених цілей.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6. Проведення лабораторних обстежень, зокрема: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a. розгорнутий клінічний аналіз крові;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b. біохімічний аналіз крові (загальний білок, білірубін і його фракції (загальний,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прямий, непрямий), креатинін, сечовина);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c. глюкоза в цільній крові або сироватці крові;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d. С-реактивний білок;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e. загальний аналіз сечі;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21B95">
        <w:rPr>
          <w:rFonts w:ascii="Times New Roman" w:hAnsi="Times New Roman"/>
          <w:sz w:val="26"/>
          <w:szCs w:val="26"/>
        </w:rPr>
        <w:t>f.інші</w:t>
      </w:r>
      <w:proofErr w:type="spellEnd"/>
      <w:r w:rsidRPr="00221B95">
        <w:rPr>
          <w:rFonts w:ascii="Times New Roman" w:hAnsi="Times New Roman"/>
          <w:sz w:val="26"/>
          <w:szCs w:val="26"/>
        </w:rPr>
        <w:t xml:space="preserve"> лабораторні дослідження відповідно до галузевих стандартів у сфері охорони</w:t>
      </w:r>
    </w:p>
    <w:p w:rsidR="00221B95" w:rsidRPr="00221B95" w:rsidRDefault="00221B95" w:rsidP="00221B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здоров’я.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7. Проведення інструментальних обстежень відповідно до галузевих стандартів у сфері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охорони здоров’я.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8. Надання послуг з реабілітації у сфері охорони здоров’я членами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1B95">
        <w:rPr>
          <w:rFonts w:ascii="Times New Roman" w:hAnsi="Times New Roman"/>
          <w:sz w:val="26"/>
          <w:szCs w:val="26"/>
        </w:rPr>
        <w:t>мультидисциплінарної</w:t>
      </w:r>
      <w:proofErr w:type="spellEnd"/>
      <w:r w:rsidRPr="00221B95">
        <w:rPr>
          <w:rFonts w:ascii="Times New Roman" w:hAnsi="Times New Roman"/>
          <w:sz w:val="26"/>
          <w:szCs w:val="26"/>
        </w:rPr>
        <w:t xml:space="preserve"> реабілітаційної команди.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9. Надання у закладі охорони здоров’я послуг з реабілітації у сфері охорони здоров’я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циклами незалежно від місця реєстрації або проживання дитини, в тому числі,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необхідності, з використанням засобів телекомунікації.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10. Здійснення моніторингу за виконанням з оцінюванням прогресу в досягненні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поставлених цілей.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11. Оцінювання болю за шкалами оцінки болю своєчасне знеболення (ненаркотичними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знеболювальними засобами) пацієнтів за наявності показань на всіх етапах надання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їм реабілітаційної допомоги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12. Консультування дитини лікарями інших спеціальностей відповідно до нозології та її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стану.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13. Організація навчання родини/доглядачів особливостям догляду за дитиною та її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розвитком, запобіганню можливих ускладнень та дотриманню рекомендацій на всіх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етапах надання допомоги.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14. Психологічний супровід батьків дитини.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15. Направлення пацієнта/пацієнтки в інші ЗОЗ/підрозділи для надання їм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спеціалізованої медичної допомоги.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16. Підбір та налаштування допоміжних засобів реабілітації, навчання батьків їх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використанню в природному середовищі для дитини та родини.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t>17. Оцінка стану дитини та можливості переходу на наступний етап надання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реабілітаційної допомоги згідно реабілітаційного маршруту з подальшою корекцією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індивідуального реабілітаційного плану, враховуючи фактичні зміни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функціонального стану дитини.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21B95" w:rsidRPr="00221B95" w:rsidRDefault="00221B95" w:rsidP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B95">
        <w:rPr>
          <w:rFonts w:ascii="Times New Roman" w:hAnsi="Times New Roman"/>
          <w:sz w:val="26"/>
          <w:szCs w:val="26"/>
        </w:rPr>
        <w:lastRenderedPageBreak/>
        <w:t>1</w:t>
      </w:r>
      <w:r w:rsidR="00386765">
        <w:rPr>
          <w:rFonts w:ascii="Times New Roman" w:hAnsi="Times New Roman"/>
          <w:sz w:val="26"/>
          <w:szCs w:val="26"/>
        </w:rPr>
        <w:t>8</w:t>
      </w:r>
      <w:r w:rsidRPr="00221B95">
        <w:rPr>
          <w:rFonts w:ascii="Times New Roman" w:hAnsi="Times New Roman"/>
          <w:sz w:val="26"/>
          <w:szCs w:val="26"/>
        </w:rPr>
        <w:t xml:space="preserve">. Дотримання принципів </w:t>
      </w:r>
      <w:proofErr w:type="spellStart"/>
      <w:r w:rsidRPr="00221B95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Pr="00221B95">
        <w:rPr>
          <w:rFonts w:ascii="Times New Roman" w:hAnsi="Times New Roman"/>
          <w:sz w:val="26"/>
          <w:szCs w:val="26"/>
        </w:rPr>
        <w:t xml:space="preserve"> та інклюзії при наданні медичної та/або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B95">
        <w:rPr>
          <w:rFonts w:ascii="Times New Roman" w:hAnsi="Times New Roman"/>
          <w:sz w:val="26"/>
          <w:szCs w:val="26"/>
        </w:rPr>
        <w:t>реабілітаційної допомоги, у тому числі з використанням методів і засобів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1B95">
        <w:rPr>
          <w:rFonts w:ascii="Times New Roman" w:hAnsi="Times New Roman"/>
          <w:sz w:val="26"/>
          <w:szCs w:val="26"/>
        </w:rPr>
        <w:t>телемедицини</w:t>
      </w:r>
      <w:proofErr w:type="spellEnd"/>
      <w:r w:rsidRPr="00221B95">
        <w:rPr>
          <w:rFonts w:ascii="Times New Roman" w:hAnsi="Times New Roman"/>
          <w:sz w:val="26"/>
          <w:szCs w:val="26"/>
        </w:rPr>
        <w:t xml:space="preserve"> відповідно до нормативно-правових актів.</w:t>
      </w:r>
    </w:p>
    <w:p w:rsidR="00221B95" w:rsidRPr="00221B95" w:rsidRDefault="00221B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21B95" w:rsidRPr="00221B95" w:rsidSect="00221B9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64"/>
    <w:rsid w:val="00221B95"/>
    <w:rsid w:val="0037515E"/>
    <w:rsid w:val="00386765"/>
    <w:rsid w:val="004C1EF7"/>
    <w:rsid w:val="006C20D7"/>
    <w:rsid w:val="00734273"/>
    <w:rsid w:val="009708B8"/>
    <w:rsid w:val="00CA14C2"/>
    <w:rsid w:val="00CC7A64"/>
    <w:rsid w:val="00D76682"/>
    <w:rsid w:val="00F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4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C7A6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64"/>
    <w:rPr>
      <w:rFonts w:ascii="Calibri" w:eastAsia="Times New Roman" w:hAnsi="Calibri" w:cs="Times New Roman"/>
      <w:b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4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C7A6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64"/>
    <w:rPr>
      <w:rFonts w:ascii="Calibri" w:eastAsia="Times New Roman" w:hAnsi="Calibri" w:cs="Times New Roman"/>
      <w:b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B742-F008-4570-BAC0-2F58B1D5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NHSU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2</cp:lastModifiedBy>
  <cp:revision>8</cp:revision>
  <dcterms:created xsi:type="dcterms:W3CDTF">2024-08-20T10:36:00Z</dcterms:created>
  <dcterms:modified xsi:type="dcterms:W3CDTF">2025-02-28T08:56:00Z</dcterms:modified>
</cp:coreProperties>
</file>