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E1" w:rsidRPr="00D77CB1" w:rsidRDefault="006C62E1" w:rsidP="006C62E1">
      <w:pPr>
        <w:pStyle w:val="1"/>
        <w:shd w:val="clear" w:color="auto" w:fill="FFFFFF"/>
        <w:spacing w:before="240"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D77CB1">
        <w:rPr>
          <w:rFonts w:ascii="Times New Roman" w:hAnsi="Times New Roman"/>
          <w:b/>
          <w:color w:val="auto"/>
          <w:sz w:val="26"/>
          <w:szCs w:val="26"/>
        </w:rPr>
        <w:t>ЛІКУВАННЯ ОСІБ ІЗ ПСИХІЧНИМИ ТА ПОВЕДІНКОВИМИ РОЗЛАДАМИ ВНАСЛІДОК ВЖИВАННЯ ОПІОЇДІВ ІЗ ВИКОРИСТАННЯМ ПРЕПАРАТІВ ЗАМІСНОЇ ПІДТРИМУВАЛЬНОЇ ТЕРАПІЇ</w:t>
      </w:r>
    </w:p>
    <w:p w:rsidR="006C62E1" w:rsidRPr="00D77CB1" w:rsidRDefault="006C62E1" w:rsidP="006C6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white"/>
        </w:rPr>
      </w:pPr>
    </w:p>
    <w:p w:rsidR="006C62E1" w:rsidRPr="00D77CB1" w:rsidRDefault="006C62E1" w:rsidP="006C62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7CB1">
        <w:rPr>
          <w:rFonts w:ascii="Times New Roman" w:hAnsi="Times New Roman"/>
          <w:sz w:val="26"/>
          <w:szCs w:val="26"/>
        </w:rPr>
        <w:t xml:space="preserve">Організація лікування осіб із розладами психіки та поведінки внаслідок вживання </w:t>
      </w:r>
      <w:proofErr w:type="spellStart"/>
      <w:r w:rsidRPr="00D77CB1">
        <w:rPr>
          <w:rFonts w:ascii="Times New Roman" w:hAnsi="Times New Roman"/>
          <w:sz w:val="26"/>
          <w:szCs w:val="26"/>
        </w:rPr>
        <w:t>опіоїдів</w:t>
      </w:r>
      <w:proofErr w:type="spellEnd"/>
      <w:r w:rsidRPr="00D77CB1">
        <w:rPr>
          <w:rFonts w:ascii="Times New Roman" w:hAnsi="Times New Roman"/>
          <w:sz w:val="26"/>
          <w:szCs w:val="26"/>
        </w:rPr>
        <w:t xml:space="preserve"> із використанням препаратів замісної підтримувальної терапії (ЗПТ) відповідно до галузевих стандартів.</w:t>
      </w:r>
    </w:p>
    <w:p w:rsidR="006C62E1" w:rsidRPr="00D77CB1" w:rsidRDefault="006C62E1" w:rsidP="006C62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7CB1">
        <w:rPr>
          <w:rFonts w:ascii="Times New Roman" w:hAnsi="Times New Roman"/>
          <w:sz w:val="26"/>
          <w:szCs w:val="26"/>
        </w:rPr>
        <w:t>Складання плану лікування:</w:t>
      </w:r>
    </w:p>
    <w:p w:rsidR="006C62E1" w:rsidRPr="00D77CB1" w:rsidRDefault="006C62E1" w:rsidP="00D77CB1">
      <w:pPr>
        <w:numPr>
          <w:ilvl w:val="0"/>
          <w:numId w:val="1"/>
        </w:numPr>
        <w:shd w:val="clear" w:color="auto" w:fill="FFFFFF"/>
        <w:spacing w:after="0" w:line="240" w:lineRule="auto"/>
        <w:ind w:left="709" w:firstLine="425"/>
        <w:jc w:val="both"/>
        <w:rPr>
          <w:rFonts w:ascii="Times New Roman" w:hAnsi="Times New Roman"/>
          <w:sz w:val="26"/>
          <w:szCs w:val="26"/>
        </w:rPr>
      </w:pPr>
      <w:r w:rsidRPr="00D77CB1">
        <w:rPr>
          <w:rFonts w:ascii="Times New Roman" w:hAnsi="Times New Roman"/>
          <w:sz w:val="26"/>
          <w:szCs w:val="26"/>
        </w:rPr>
        <w:t>оцінка стану та потреб пацієнта/пацієнтки;</w:t>
      </w:r>
    </w:p>
    <w:p w:rsidR="006C62E1" w:rsidRPr="00D77CB1" w:rsidRDefault="006C62E1" w:rsidP="00D77CB1">
      <w:pPr>
        <w:numPr>
          <w:ilvl w:val="0"/>
          <w:numId w:val="1"/>
        </w:numPr>
        <w:shd w:val="clear" w:color="auto" w:fill="FFFFFF"/>
        <w:spacing w:after="0" w:line="240" w:lineRule="auto"/>
        <w:ind w:left="709" w:firstLine="425"/>
        <w:jc w:val="both"/>
        <w:rPr>
          <w:rFonts w:ascii="Times New Roman" w:hAnsi="Times New Roman"/>
          <w:sz w:val="26"/>
          <w:szCs w:val="26"/>
        </w:rPr>
      </w:pPr>
      <w:r w:rsidRPr="00D77CB1">
        <w:rPr>
          <w:rFonts w:ascii="Times New Roman" w:hAnsi="Times New Roman"/>
          <w:sz w:val="26"/>
          <w:szCs w:val="26"/>
        </w:rPr>
        <w:t>розробка плану спостереження та лікування;</w:t>
      </w:r>
    </w:p>
    <w:p w:rsidR="006C62E1" w:rsidRPr="00D77CB1" w:rsidRDefault="006C62E1" w:rsidP="00D77CB1">
      <w:pPr>
        <w:numPr>
          <w:ilvl w:val="0"/>
          <w:numId w:val="1"/>
        </w:numPr>
        <w:shd w:val="clear" w:color="auto" w:fill="FFFFFF"/>
        <w:spacing w:after="0" w:line="240" w:lineRule="auto"/>
        <w:ind w:left="709" w:firstLine="425"/>
        <w:jc w:val="both"/>
        <w:rPr>
          <w:rFonts w:ascii="Times New Roman" w:hAnsi="Times New Roman"/>
          <w:sz w:val="26"/>
          <w:szCs w:val="26"/>
        </w:rPr>
      </w:pPr>
      <w:r w:rsidRPr="00D77CB1">
        <w:rPr>
          <w:rFonts w:ascii="Times New Roman" w:hAnsi="Times New Roman"/>
          <w:sz w:val="26"/>
          <w:szCs w:val="26"/>
        </w:rPr>
        <w:t>оцінка прихильності до лікування, визначення чинників, які негативно впливають на її формування, та проведення відповідного коригування плану лікування;</w:t>
      </w:r>
    </w:p>
    <w:p w:rsidR="006C62E1" w:rsidRPr="00D77CB1" w:rsidRDefault="006C62E1" w:rsidP="00D77CB1">
      <w:pPr>
        <w:numPr>
          <w:ilvl w:val="0"/>
          <w:numId w:val="1"/>
        </w:numPr>
        <w:shd w:val="clear" w:color="auto" w:fill="FFFFFF"/>
        <w:spacing w:after="0" w:line="240" w:lineRule="auto"/>
        <w:ind w:left="709" w:firstLine="425"/>
        <w:jc w:val="both"/>
        <w:rPr>
          <w:rFonts w:ascii="Times New Roman" w:hAnsi="Times New Roman"/>
          <w:sz w:val="26"/>
          <w:szCs w:val="26"/>
        </w:rPr>
      </w:pPr>
      <w:r w:rsidRPr="00D77CB1">
        <w:rPr>
          <w:rFonts w:ascii="Times New Roman" w:hAnsi="Times New Roman"/>
          <w:sz w:val="26"/>
          <w:szCs w:val="26"/>
        </w:rPr>
        <w:t xml:space="preserve">оцінка соціального статусу та соціальних проблем, пов’язаних із вживанням </w:t>
      </w:r>
      <w:proofErr w:type="spellStart"/>
      <w:r w:rsidRPr="00D77CB1">
        <w:rPr>
          <w:rFonts w:ascii="Times New Roman" w:hAnsi="Times New Roman"/>
          <w:sz w:val="26"/>
          <w:szCs w:val="26"/>
        </w:rPr>
        <w:t>опіоїдів</w:t>
      </w:r>
      <w:proofErr w:type="spellEnd"/>
      <w:r w:rsidRPr="00D77CB1">
        <w:rPr>
          <w:rFonts w:ascii="Times New Roman" w:hAnsi="Times New Roman"/>
          <w:sz w:val="26"/>
          <w:szCs w:val="26"/>
        </w:rPr>
        <w:t>.</w:t>
      </w:r>
    </w:p>
    <w:p w:rsidR="006C62E1" w:rsidRPr="00D77CB1" w:rsidRDefault="006C62E1" w:rsidP="006C62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7CB1">
        <w:rPr>
          <w:rFonts w:ascii="Times New Roman" w:hAnsi="Times New Roman"/>
          <w:sz w:val="26"/>
          <w:szCs w:val="26"/>
        </w:rPr>
        <w:t>Видача препаратів для їх прийому під безпосереднім контролем надавача послуг за місцем надання медичних послуг, для самостійного прийому або для прийому під час госпіталізації пацієнта/пацієнтки. </w:t>
      </w:r>
    </w:p>
    <w:p w:rsidR="006C62E1" w:rsidRPr="00D77CB1" w:rsidRDefault="006C62E1" w:rsidP="006C62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7CB1">
        <w:rPr>
          <w:rFonts w:ascii="Times New Roman" w:hAnsi="Times New Roman"/>
          <w:sz w:val="26"/>
          <w:szCs w:val="26"/>
        </w:rPr>
        <w:t>Моніторинг лікування:</w:t>
      </w:r>
    </w:p>
    <w:p w:rsidR="006C62E1" w:rsidRPr="00D77CB1" w:rsidRDefault="006C62E1" w:rsidP="00D77CB1">
      <w:pPr>
        <w:numPr>
          <w:ilvl w:val="0"/>
          <w:numId w:val="6"/>
        </w:numPr>
        <w:shd w:val="clear" w:color="auto" w:fill="FFFFFF"/>
        <w:spacing w:after="0" w:line="240" w:lineRule="auto"/>
        <w:ind w:left="709" w:firstLine="425"/>
        <w:jc w:val="both"/>
        <w:rPr>
          <w:rFonts w:ascii="Times New Roman" w:hAnsi="Times New Roman"/>
          <w:sz w:val="26"/>
          <w:szCs w:val="26"/>
        </w:rPr>
      </w:pPr>
      <w:r w:rsidRPr="00D77CB1">
        <w:rPr>
          <w:rFonts w:ascii="Times New Roman" w:hAnsi="Times New Roman"/>
          <w:sz w:val="26"/>
          <w:szCs w:val="26"/>
        </w:rPr>
        <w:t>контроль своєчасності та регулярності відвідувань надавача послуг відповідно до плану лікування;</w:t>
      </w:r>
    </w:p>
    <w:p w:rsidR="006C62E1" w:rsidRPr="00D77CB1" w:rsidRDefault="006C62E1" w:rsidP="00D77CB1">
      <w:pPr>
        <w:numPr>
          <w:ilvl w:val="0"/>
          <w:numId w:val="6"/>
        </w:numPr>
        <w:shd w:val="clear" w:color="auto" w:fill="FFFFFF"/>
        <w:spacing w:after="0" w:line="240" w:lineRule="auto"/>
        <w:ind w:left="709" w:firstLine="425"/>
        <w:jc w:val="both"/>
        <w:rPr>
          <w:rFonts w:ascii="Times New Roman" w:hAnsi="Times New Roman"/>
          <w:sz w:val="26"/>
          <w:szCs w:val="26"/>
        </w:rPr>
      </w:pPr>
      <w:r w:rsidRPr="00D77CB1">
        <w:rPr>
          <w:rFonts w:ascii="Times New Roman" w:hAnsi="Times New Roman"/>
          <w:sz w:val="26"/>
          <w:szCs w:val="26"/>
        </w:rPr>
        <w:t>моніторинг виконання направлень для отримання інших послуг та врахування їх результатів;</w:t>
      </w:r>
    </w:p>
    <w:p w:rsidR="006C62E1" w:rsidRPr="00D77CB1" w:rsidRDefault="006C62E1" w:rsidP="00D77CB1">
      <w:pPr>
        <w:numPr>
          <w:ilvl w:val="0"/>
          <w:numId w:val="6"/>
        </w:numPr>
        <w:shd w:val="clear" w:color="auto" w:fill="FFFFFF"/>
        <w:spacing w:after="0" w:line="240" w:lineRule="auto"/>
        <w:ind w:left="709" w:firstLine="425"/>
        <w:jc w:val="both"/>
        <w:rPr>
          <w:rFonts w:ascii="Times New Roman" w:hAnsi="Times New Roman"/>
          <w:sz w:val="26"/>
          <w:szCs w:val="26"/>
        </w:rPr>
      </w:pPr>
      <w:r w:rsidRPr="00D77CB1">
        <w:rPr>
          <w:rFonts w:ascii="Times New Roman" w:hAnsi="Times New Roman"/>
          <w:sz w:val="26"/>
          <w:szCs w:val="26"/>
        </w:rPr>
        <w:t>відслідковування побічних реакцій та ефективності препаратів ЗПТ, включаючи перегляд індивідуальних доз;</w:t>
      </w:r>
    </w:p>
    <w:p w:rsidR="006C62E1" w:rsidRPr="00D77CB1" w:rsidRDefault="006C62E1" w:rsidP="00D77CB1">
      <w:pPr>
        <w:numPr>
          <w:ilvl w:val="0"/>
          <w:numId w:val="6"/>
        </w:numPr>
        <w:shd w:val="clear" w:color="auto" w:fill="FFFFFF"/>
        <w:spacing w:after="0" w:line="240" w:lineRule="auto"/>
        <w:ind w:left="709" w:firstLine="425"/>
        <w:jc w:val="both"/>
        <w:rPr>
          <w:rFonts w:ascii="Times New Roman" w:hAnsi="Times New Roman"/>
          <w:sz w:val="26"/>
          <w:szCs w:val="26"/>
        </w:rPr>
      </w:pPr>
      <w:r w:rsidRPr="00D77CB1">
        <w:rPr>
          <w:rFonts w:ascii="Times New Roman" w:hAnsi="Times New Roman"/>
          <w:sz w:val="26"/>
          <w:szCs w:val="26"/>
        </w:rPr>
        <w:t xml:space="preserve">врахування особливостей взаємодії препаратів ЗПТ з іншими лікарськими засобами, зокрема, </w:t>
      </w:r>
      <w:proofErr w:type="spellStart"/>
      <w:r w:rsidRPr="00D77CB1">
        <w:rPr>
          <w:rFonts w:ascii="Times New Roman" w:hAnsi="Times New Roman"/>
          <w:sz w:val="26"/>
          <w:szCs w:val="26"/>
        </w:rPr>
        <w:t>антиретровірусними</w:t>
      </w:r>
      <w:proofErr w:type="spellEnd"/>
      <w:r w:rsidRPr="00D77CB1">
        <w:rPr>
          <w:rFonts w:ascii="Times New Roman" w:hAnsi="Times New Roman"/>
          <w:sz w:val="26"/>
          <w:szCs w:val="26"/>
        </w:rPr>
        <w:t>, протитуберкульозними, знеболювальними препаратами, антидепресантами тощо;</w:t>
      </w:r>
    </w:p>
    <w:p w:rsidR="006C62E1" w:rsidRPr="00D77CB1" w:rsidRDefault="006C62E1" w:rsidP="00D77CB1">
      <w:pPr>
        <w:numPr>
          <w:ilvl w:val="0"/>
          <w:numId w:val="6"/>
        </w:numPr>
        <w:shd w:val="clear" w:color="auto" w:fill="FFFFFF"/>
        <w:spacing w:after="0" w:line="240" w:lineRule="auto"/>
        <w:ind w:left="709" w:firstLine="425"/>
        <w:jc w:val="both"/>
        <w:rPr>
          <w:rFonts w:ascii="Times New Roman" w:hAnsi="Times New Roman"/>
          <w:sz w:val="26"/>
          <w:szCs w:val="26"/>
        </w:rPr>
      </w:pPr>
      <w:r w:rsidRPr="00D77CB1">
        <w:rPr>
          <w:rFonts w:ascii="Times New Roman" w:hAnsi="Times New Roman"/>
          <w:sz w:val="26"/>
          <w:szCs w:val="26"/>
        </w:rPr>
        <w:t>дослідження біологічного матеріалу</w:t>
      </w:r>
      <w:r w:rsidRPr="00D77CB1">
        <w:rPr>
          <w:rFonts w:ascii="Times New Roman" w:hAnsi="Times New Roman"/>
          <w:b/>
          <w:sz w:val="26"/>
          <w:szCs w:val="26"/>
        </w:rPr>
        <w:t xml:space="preserve"> </w:t>
      </w:r>
      <w:r w:rsidRPr="00D77CB1">
        <w:rPr>
          <w:rFonts w:ascii="Times New Roman" w:hAnsi="Times New Roman"/>
          <w:sz w:val="26"/>
          <w:szCs w:val="26"/>
        </w:rPr>
        <w:t>(сечі) на наявність в організмі хворого інших наркотичних засобів ніж ті, що призначені лікарем.</w:t>
      </w:r>
    </w:p>
    <w:p w:rsidR="006C62E1" w:rsidRPr="00D77CB1" w:rsidRDefault="006C62E1" w:rsidP="006C62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7CB1">
        <w:rPr>
          <w:rFonts w:ascii="Times New Roman" w:hAnsi="Times New Roman"/>
          <w:sz w:val="26"/>
          <w:szCs w:val="26"/>
        </w:rPr>
        <w:t>Скринінг психічних розладів, зокрема:</w:t>
      </w:r>
    </w:p>
    <w:p w:rsidR="006C62E1" w:rsidRPr="00D77CB1" w:rsidRDefault="006C62E1" w:rsidP="00D77CB1">
      <w:pPr>
        <w:numPr>
          <w:ilvl w:val="0"/>
          <w:numId w:val="4"/>
        </w:numPr>
        <w:shd w:val="clear" w:color="auto" w:fill="FFFFFF"/>
        <w:spacing w:after="0" w:line="240" w:lineRule="auto"/>
        <w:ind w:left="709" w:firstLine="425"/>
        <w:jc w:val="both"/>
        <w:rPr>
          <w:rFonts w:ascii="Times New Roman" w:hAnsi="Times New Roman"/>
          <w:sz w:val="26"/>
          <w:szCs w:val="26"/>
        </w:rPr>
      </w:pPr>
      <w:r w:rsidRPr="00D77CB1">
        <w:rPr>
          <w:rFonts w:ascii="Times New Roman" w:hAnsi="Times New Roman"/>
          <w:sz w:val="26"/>
          <w:szCs w:val="26"/>
        </w:rPr>
        <w:t xml:space="preserve">скринінг, який здійснюється на початку лікування та в динаміці, відповідно до стандартів лікування пацієнта/пацієнтки з </w:t>
      </w:r>
      <w:proofErr w:type="spellStart"/>
      <w:r w:rsidRPr="00D77CB1">
        <w:rPr>
          <w:rFonts w:ascii="Times New Roman" w:hAnsi="Times New Roman"/>
          <w:sz w:val="26"/>
          <w:szCs w:val="26"/>
        </w:rPr>
        <w:t>опіоїдною</w:t>
      </w:r>
      <w:proofErr w:type="spellEnd"/>
      <w:r w:rsidRPr="00D77CB1">
        <w:rPr>
          <w:rFonts w:ascii="Times New Roman" w:hAnsi="Times New Roman"/>
          <w:sz w:val="26"/>
          <w:szCs w:val="26"/>
        </w:rPr>
        <w:t xml:space="preserve"> залежністю, на наявність депресії, тривожних розладів, розладів особистості та посттравматичних стресових розладів і</w:t>
      </w:r>
      <w:r w:rsidRPr="00D77CB1">
        <w:rPr>
          <w:rFonts w:ascii="Times New Roman" w:hAnsi="Times New Roman"/>
          <w:b/>
          <w:sz w:val="26"/>
          <w:szCs w:val="26"/>
        </w:rPr>
        <w:t xml:space="preserve"> </w:t>
      </w:r>
      <w:r w:rsidRPr="00D77CB1">
        <w:rPr>
          <w:rFonts w:ascii="Times New Roman" w:hAnsi="Times New Roman"/>
          <w:sz w:val="26"/>
          <w:szCs w:val="26"/>
        </w:rPr>
        <w:t>скринінг на проблемне вживання алкоголю;</w:t>
      </w:r>
    </w:p>
    <w:p w:rsidR="006C62E1" w:rsidRPr="00D77CB1" w:rsidRDefault="006C62E1" w:rsidP="00D77CB1">
      <w:pPr>
        <w:numPr>
          <w:ilvl w:val="0"/>
          <w:numId w:val="4"/>
        </w:numPr>
        <w:shd w:val="clear" w:color="auto" w:fill="FFFFFF"/>
        <w:spacing w:after="0" w:line="240" w:lineRule="auto"/>
        <w:ind w:left="709" w:firstLine="425"/>
        <w:jc w:val="both"/>
        <w:rPr>
          <w:rFonts w:ascii="Times New Roman" w:hAnsi="Times New Roman"/>
          <w:sz w:val="26"/>
          <w:szCs w:val="26"/>
        </w:rPr>
      </w:pPr>
      <w:r w:rsidRPr="00D77CB1">
        <w:rPr>
          <w:rFonts w:ascii="Times New Roman" w:hAnsi="Times New Roman"/>
          <w:sz w:val="26"/>
          <w:szCs w:val="26"/>
        </w:rPr>
        <w:t>скерування пацієнта/пацієнтки для подальшої діагностики та встановлення діагнозу у випадку позитивних результатів скринінгу, у разі такої необхідності.</w:t>
      </w:r>
    </w:p>
    <w:p w:rsidR="006C62E1" w:rsidRPr="00D77CB1" w:rsidRDefault="006C62E1" w:rsidP="006C62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7CB1">
        <w:rPr>
          <w:rFonts w:ascii="Times New Roman" w:hAnsi="Times New Roman"/>
          <w:sz w:val="26"/>
          <w:szCs w:val="26"/>
        </w:rPr>
        <w:t>Скринінг на ТБ, ВІЛ і вірусні гепатити та направлення пацієнта/пацієнтки у разі підозри для подальшої діагностики та лікування до відповідних закладів охорони здоров’я (ЗОЗ).</w:t>
      </w:r>
    </w:p>
    <w:p w:rsidR="006C62E1" w:rsidRPr="00D77CB1" w:rsidRDefault="006C62E1" w:rsidP="006C62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7CB1">
        <w:rPr>
          <w:rFonts w:ascii="Times New Roman" w:hAnsi="Times New Roman"/>
          <w:sz w:val="26"/>
          <w:szCs w:val="26"/>
        </w:rPr>
        <w:t>Консультування та інформування щодо профілактики інфікування ВІЛ, вірусними гепатитами, інфекціями, що передаються статевим шляхом, передозувань та ризиків, пов’язаних із вживанням психоактивних речовин.</w:t>
      </w:r>
    </w:p>
    <w:p w:rsidR="006C62E1" w:rsidRPr="00D77CB1" w:rsidRDefault="006C62E1" w:rsidP="006C62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7CB1">
        <w:rPr>
          <w:rFonts w:ascii="Times New Roman" w:hAnsi="Times New Roman"/>
          <w:sz w:val="26"/>
          <w:szCs w:val="26"/>
        </w:rPr>
        <w:t>Направлення пацієнта/пацієнтки для отримання спеціалізованої медичної допомоги, інших медичних послуг.</w:t>
      </w:r>
    </w:p>
    <w:p w:rsidR="006C62E1" w:rsidRPr="00D77CB1" w:rsidRDefault="006C62E1" w:rsidP="006C62E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7CB1">
        <w:rPr>
          <w:rFonts w:ascii="Times New Roman" w:hAnsi="Times New Roman"/>
          <w:sz w:val="26"/>
          <w:szCs w:val="26"/>
        </w:rPr>
        <w:t>Інформування пацієнта/пацієнтки щодо можливості отримання соціальних та психологічних послуг, визначення потреб у таких послугах та скерування до місць їх надання.</w:t>
      </w:r>
    </w:p>
    <w:p w:rsidR="00A94EFD" w:rsidRPr="00D77CB1" w:rsidRDefault="006C62E1" w:rsidP="00D77C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7CB1">
        <w:rPr>
          <w:rFonts w:ascii="Times New Roman" w:hAnsi="Times New Roman"/>
          <w:sz w:val="26"/>
          <w:szCs w:val="26"/>
        </w:rPr>
        <w:t xml:space="preserve">Дотримання принципів </w:t>
      </w:r>
      <w:proofErr w:type="spellStart"/>
      <w:r w:rsidRPr="00D77CB1">
        <w:rPr>
          <w:rFonts w:ascii="Times New Roman" w:hAnsi="Times New Roman"/>
          <w:sz w:val="26"/>
          <w:szCs w:val="26"/>
        </w:rPr>
        <w:t>безбар’єрності</w:t>
      </w:r>
      <w:proofErr w:type="spellEnd"/>
      <w:r w:rsidRPr="00D77CB1">
        <w:rPr>
          <w:rFonts w:ascii="Times New Roman" w:hAnsi="Times New Roman"/>
          <w:sz w:val="26"/>
          <w:szCs w:val="26"/>
        </w:rPr>
        <w:t xml:space="preserve"> та інклюзії при наданні медичної та/або реабілітаційної допомоги, у тому числі з використанням методів і засобів телемедицини відповідно до нормативно-правових актів.</w:t>
      </w:r>
      <w:bookmarkStart w:id="0" w:name="_GoBack"/>
      <w:bookmarkEnd w:id="0"/>
    </w:p>
    <w:sectPr w:rsidR="00A94EFD" w:rsidRPr="00D77CB1" w:rsidSect="00D77CB1">
      <w:pgSz w:w="11906" w:h="16838"/>
      <w:pgMar w:top="426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0978"/>
    <w:multiLevelType w:val="multilevel"/>
    <w:tmpl w:val="67164DC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DDC34BC"/>
    <w:multiLevelType w:val="multilevel"/>
    <w:tmpl w:val="B9FA5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44A5119"/>
    <w:multiLevelType w:val="multilevel"/>
    <w:tmpl w:val="A78EA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7794DBF"/>
    <w:multiLevelType w:val="multilevel"/>
    <w:tmpl w:val="C8448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9720A76"/>
    <w:multiLevelType w:val="multilevel"/>
    <w:tmpl w:val="3132BCF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FF5383D"/>
    <w:multiLevelType w:val="multilevel"/>
    <w:tmpl w:val="1FF8E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00A678D"/>
    <w:multiLevelType w:val="multilevel"/>
    <w:tmpl w:val="F1248B9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EFC0CEA"/>
    <w:multiLevelType w:val="multilevel"/>
    <w:tmpl w:val="738A005A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75FA3764"/>
    <w:multiLevelType w:val="multilevel"/>
    <w:tmpl w:val="315C2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7993519C"/>
    <w:multiLevelType w:val="multilevel"/>
    <w:tmpl w:val="64C2F62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E1"/>
    <w:rsid w:val="006C62E1"/>
    <w:rsid w:val="00A94EFD"/>
    <w:rsid w:val="00D7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E1"/>
    <w:rPr>
      <w:rFonts w:ascii="Aptos" w:eastAsia="Times New Roman" w:hAnsi="Aptos" w:cs="Times New Roman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6C62E1"/>
    <w:pPr>
      <w:keepNext/>
      <w:keepLines/>
      <w:spacing w:before="360" w:after="80"/>
      <w:outlineLvl w:val="0"/>
    </w:pPr>
    <w:rPr>
      <w:color w:val="2F5496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2E1"/>
    <w:rPr>
      <w:rFonts w:ascii="Aptos" w:eastAsia="Times New Roman" w:hAnsi="Aptos" w:cs="Times New Roman"/>
      <w:color w:val="2F5496" w:themeColor="accent1" w:themeShade="BF"/>
      <w:sz w:val="40"/>
      <w:szCs w:val="4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E1"/>
    <w:rPr>
      <w:rFonts w:ascii="Aptos" w:eastAsia="Times New Roman" w:hAnsi="Aptos" w:cs="Times New Roman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6C62E1"/>
    <w:pPr>
      <w:keepNext/>
      <w:keepLines/>
      <w:spacing w:before="360" w:after="80"/>
      <w:outlineLvl w:val="0"/>
    </w:pPr>
    <w:rPr>
      <w:color w:val="2F5496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2E1"/>
    <w:rPr>
      <w:rFonts w:ascii="Aptos" w:eastAsia="Times New Roman" w:hAnsi="Aptos" w:cs="Times New Roman"/>
      <w:color w:val="2F5496" w:themeColor="accent1" w:themeShade="BF"/>
      <w:sz w:val="40"/>
      <w:szCs w:val="4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1808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NHSU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Омельченко</dc:creator>
  <cp:keywords/>
  <dc:description/>
  <cp:lastModifiedBy>2</cp:lastModifiedBy>
  <cp:revision>2</cp:revision>
  <dcterms:created xsi:type="dcterms:W3CDTF">2024-05-21T09:07:00Z</dcterms:created>
  <dcterms:modified xsi:type="dcterms:W3CDTF">2025-02-14T08:09:00Z</dcterms:modified>
</cp:coreProperties>
</file>