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Pr="00792C84" w:rsidRDefault="00792C84" w:rsidP="00792C84">
      <w:pPr>
        <w:jc w:val="center"/>
        <w:rPr>
          <w:rFonts w:ascii="Times New Roman" w:hAnsi="Times New Roman" w:cs="Times New Roman"/>
          <w:b/>
          <w:bCs/>
          <w:sz w:val="28"/>
          <w:szCs w:val="28"/>
          <w:lang w:val="uk-UA" w:eastAsia="ru-RU"/>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p w:rsidR="00792C84" w:rsidRDefault="00792C84" w:rsidP="00792C84">
      <w:pPr>
        <w:jc w:val="center"/>
        <w:rPr>
          <w:b/>
          <w:bCs/>
          <w:lang w:val="uk-UA"/>
        </w:rPr>
      </w:pPr>
    </w:p>
    <w:tbl>
      <w:tblPr>
        <w:tblW w:w="10954"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firstRow="1" w:lastRow="0" w:firstColumn="1" w:lastColumn="0" w:noHBand="0" w:noVBand="1"/>
      </w:tblPr>
      <w:tblGrid>
        <w:gridCol w:w="571"/>
        <w:gridCol w:w="4997"/>
        <w:gridCol w:w="1276"/>
        <w:gridCol w:w="2409"/>
        <w:gridCol w:w="993"/>
        <w:gridCol w:w="708"/>
      </w:tblGrid>
      <w:tr w:rsidR="00793FA4" w:rsidRPr="00352314" w:rsidTr="00793FA4">
        <w:trPr>
          <w:cantSplit/>
          <w:trHeight w:hRule="exact" w:val="1917"/>
        </w:trPr>
        <w:tc>
          <w:tcPr>
            <w:tcW w:w="571" w:type="dxa"/>
            <w:tcBorders>
              <w:top w:val="single" w:sz="4" w:space="0" w:color="auto"/>
              <w:left w:val="single" w:sz="4" w:space="0" w:color="auto"/>
              <w:bottom w:val="single" w:sz="4" w:space="0" w:color="auto"/>
              <w:right w:val="single" w:sz="4" w:space="0" w:color="auto"/>
            </w:tcBorders>
          </w:tcPr>
          <w:p w:rsidR="00793FA4" w:rsidRPr="00352314" w:rsidRDefault="00793FA4">
            <w:pPr>
              <w:spacing w:line="240" w:lineRule="auto"/>
              <w:jc w:val="center"/>
              <w:rPr>
                <w:rFonts w:ascii="Times New Roman" w:eastAsia="Times New Roman" w:hAnsi="Times New Roman" w:cs="Times New Roman"/>
                <w:lang w:val="uk-UA" w:eastAsia="uk-UA"/>
              </w:rPr>
            </w:pP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671B5B">
            <w:pPr>
              <w:spacing w:line="240" w:lineRule="auto"/>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 xml:space="preserve">Найменування предмету закупівлі  </w:t>
            </w:r>
          </w:p>
        </w:tc>
        <w:tc>
          <w:tcPr>
            <w:tcW w:w="1276" w:type="dxa"/>
            <w:tcBorders>
              <w:top w:val="single" w:sz="4" w:space="0" w:color="auto"/>
              <w:left w:val="single" w:sz="4" w:space="0" w:color="auto"/>
              <w:bottom w:val="single" w:sz="4" w:space="0" w:color="auto"/>
              <w:right w:val="single" w:sz="4" w:space="0" w:color="auto"/>
            </w:tcBorders>
            <w:textDirection w:val="btLr"/>
          </w:tcPr>
          <w:p w:rsidR="00793FA4" w:rsidRPr="00352314" w:rsidRDefault="00793FA4">
            <w:pPr>
              <w:spacing w:line="240" w:lineRule="auto"/>
              <w:jc w:val="center"/>
              <w:rPr>
                <w:rFonts w:ascii="Times New Roman" w:eastAsia="Times New Roman" w:hAnsi="Times New Roman" w:cs="Times New Roman"/>
                <w:lang w:val="uk-UA" w:eastAsia="uk-UA"/>
              </w:rPr>
            </w:pPr>
          </w:p>
        </w:tc>
        <w:tc>
          <w:tcPr>
            <w:tcW w:w="2409" w:type="dxa"/>
            <w:tcBorders>
              <w:top w:val="single" w:sz="4" w:space="0" w:color="auto"/>
              <w:left w:val="single" w:sz="4" w:space="0" w:color="auto"/>
              <w:bottom w:val="single" w:sz="4" w:space="0" w:color="auto"/>
              <w:right w:val="single" w:sz="4" w:space="0" w:color="auto"/>
            </w:tcBorders>
            <w:textDirection w:val="btLr"/>
            <w:hideMark/>
          </w:tcPr>
          <w:p w:rsidR="00793FA4" w:rsidRPr="00352314" w:rsidRDefault="00793FA4">
            <w:pPr>
              <w:spacing w:line="240" w:lineRule="auto"/>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Виробник, країна походження</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793FA4" w:rsidRPr="00352314" w:rsidRDefault="00793FA4">
            <w:pPr>
              <w:spacing w:line="240" w:lineRule="auto"/>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Одиниця виміру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793FA4" w:rsidRPr="00352314" w:rsidRDefault="00793FA4">
            <w:pPr>
              <w:spacing w:line="240" w:lineRule="auto"/>
              <w:ind w:firstLine="360"/>
              <w:jc w:val="both"/>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Кількість</w:t>
            </w:r>
          </w:p>
        </w:tc>
      </w:tr>
      <w:tr w:rsidR="00793FA4" w:rsidRPr="00352314" w:rsidTr="00793FA4">
        <w:trPr>
          <w:cantSplit/>
          <w:trHeight w:hRule="exact" w:val="381"/>
        </w:trPr>
        <w:tc>
          <w:tcPr>
            <w:tcW w:w="571" w:type="dxa"/>
            <w:tcBorders>
              <w:top w:val="single" w:sz="4" w:space="0" w:color="auto"/>
              <w:left w:val="single" w:sz="4" w:space="0" w:color="auto"/>
              <w:bottom w:val="single" w:sz="4" w:space="0" w:color="auto"/>
              <w:right w:val="single" w:sz="4" w:space="0" w:color="auto"/>
            </w:tcBorders>
          </w:tcPr>
          <w:p w:rsidR="00793FA4" w:rsidRPr="00352314" w:rsidRDefault="00793FA4">
            <w:pPr>
              <w:spacing w:line="240" w:lineRule="auto"/>
              <w:ind w:firstLine="360"/>
              <w:jc w:val="center"/>
              <w:rPr>
                <w:rFonts w:ascii="Times New Roman" w:eastAsia="Times New Roman" w:hAnsi="Times New Roman" w:cs="Times New Roman"/>
                <w:lang w:val="uk-UA" w:eastAsia="uk-UA"/>
              </w:rPr>
            </w:pP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line="240" w:lineRule="auto"/>
              <w:ind w:firstLine="360"/>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1</w:t>
            </w:r>
          </w:p>
        </w:tc>
        <w:tc>
          <w:tcPr>
            <w:tcW w:w="1276" w:type="dxa"/>
            <w:tcBorders>
              <w:top w:val="single" w:sz="4" w:space="0" w:color="auto"/>
              <w:left w:val="single" w:sz="4" w:space="0" w:color="auto"/>
              <w:bottom w:val="single" w:sz="4" w:space="0" w:color="auto"/>
              <w:right w:val="single" w:sz="4" w:space="0" w:color="auto"/>
            </w:tcBorders>
          </w:tcPr>
          <w:p w:rsidR="00793FA4" w:rsidRPr="00352314" w:rsidRDefault="00793FA4">
            <w:pPr>
              <w:spacing w:line="240" w:lineRule="auto"/>
              <w:ind w:firstLine="360"/>
              <w:jc w:val="center"/>
              <w:rPr>
                <w:rFonts w:ascii="Times New Roman" w:eastAsia="Times New Roman" w:hAnsi="Times New Roman" w:cs="Times New Roman"/>
                <w:lang w:val="uk-UA" w:eastAsia="uk-UA"/>
              </w:rPr>
            </w:pP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line="240" w:lineRule="auto"/>
              <w:ind w:firstLine="360"/>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3</w:t>
            </w:r>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line="240" w:lineRule="auto"/>
              <w:ind w:firstLine="360"/>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4</w:t>
            </w:r>
          </w:p>
        </w:tc>
        <w:tc>
          <w:tcPr>
            <w:tcW w:w="708"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line="240" w:lineRule="auto"/>
              <w:ind w:firstLine="360"/>
              <w:jc w:val="center"/>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5</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ind w:firstLine="360"/>
              <w:jc w:val="right"/>
              <w:rPr>
                <w:rFonts w:ascii="Times New Roman" w:eastAsia="Times New Roman" w:hAnsi="Times New Roman" w:cs="Times New Roman"/>
                <w:lang w:val="uk-UA" w:eastAsia="uk-UA"/>
              </w:rPr>
            </w:pPr>
            <w:r w:rsidRPr="00352314">
              <w:rPr>
                <w:rFonts w:ascii="Times New Roman" w:eastAsia="Times New Roman" w:hAnsi="Times New Roman" w:cs="Times New Roman"/>
                <w:lang w:val="uk-UA" w:eastAsia="uk-UA"/>
              </w:rPr>
              <w:t>1</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after="0" w:line="240" w:lineRule="auto"/>
              <w:rPr>
                <w:rFonts w:ascii="Times New Roman" w:eastAsia="Times New Roman" w:hAnsi="Times New Roman" w:cs="Times New Roman"/>
                <w:lang w:val="uk-UA"/>
              </w:rPr>
            </w:pPr>
            <w:r w:rsidRPr="00352314">
              <w:rPr>
                <w:rFonts w:ascii="Times New Roman" w:eastAsia="Times New Roman" w:hAnsi="Times New Roman" w:cs="Times New Roman"/>
                <w:lang w:val="uk-UA"/>
              </w:rPr>
              <w:t>Контрольна кров –</w:t>
            </w:r>
            <w:r w:rsidRPr="00352314">
              <w:rPr>
                <w:rFonts w:ascii="Times New Roman" w:eastAsia="Times New Roman" w:hAnsi="Times New Roman" w:cs="Times New Roman"/>
              </w:rPr>
              <w:t>Para</w:t>
            </w:r>
            <w:r w:rsidRPr="00352314">
              <w:rPr>
                <w:rFonts w:ascii="Times New Roman" w:eastAsia="Times New Roman" w:hAnsi="Times New Roman" w:cs="Times New Roman"/>
                <w:lang w:val="uk-UA"/>
              </w:rPr>
              <w:t xml:space="preserve"> 12 </w:t>
            </w:r>
            <w:proofErr w:type="spellStart"/>
            <w:r w:rsidRPr="00352314">
              <w:rPr>
                <w:rFonts w:ascii="Times New Roman" w:eastAsia="Times New Roman" w:hAnsi="Times New Roman" w:cs="Times New Roman"/>
                <w:lang w:val="uk-UA"/>
              </w:rPr>
              <w:t>Екстенд</w:t>
            </w:r>
            <w:proofErr w:type="spellEnd"/>
            <w:r w:rsidRPr="00352314">
              <w:rPr>
                <w:rFonts w:ascii="Times New Roman" w:eastAsia="Times New Roman" w:hAnsi="Times New Roman" w:cs="Times New Roman"/>
                <w:lang w:val="uk-UA"/>
              </w:rPr>
              <w:t xml:space="preserve"> </w:t>
            </w:r>
            <w:r w:rsidRPr="00352314">
              <w:rPr>
                <w:rFonts w:ascii="Times New Roman" w:eastAsia="Times New Roman" w:hAnsi="Times New Roman" w:cs="Times New Roman"/>
              </w:rPr>
              <w:t>N</w:t>
            </w:r>
            <w:r w:rsidRPr="00352314">
              <w:rPr>
                <w:rFonts w:ascii="Times New Roman" w:eastAsia="Times New Roman" w:hAnsi="Times New Roman" w:cs="Times New Roman"/>
                <w:lang w:val="uk-UA"/>
              </w:rPr>
              <w:t xml:space="preserve"> до аналізатору «</w:t>
            </w:r>
            <w:r w:rsidRPr="00352314">
              <w:rPr>
                <w:rFonts w:ascii="Times New Roman" w:eastAsia="Times New Roman" w:hAnsi="Times New Roman" w:cs="Times New Roman"/>
              </w:rPr>
              <w:t>BC</w:t>
            </w:r>
            <w:r w:rsidRPr="00352314">
              <w:rPr>
                <w:rFonts w:ascii="Times New Roman" w:eastAsia="Times New Roman" w:hAnsi="Times New Roman" w:cs="Times New Roman"/>
                <w:lang w:val="uk-UA"/>
              </w:rPr>
              <w:t xml:space="preserve"> 3000 </w:t>
            </w:r>
            <w:r w:rsidRPr="00352314">
              <w:rPr>
                <w:rFonts w:ascii="Times New Roman" w:eastAsia="Times New Roman" w:hAnsi="Times New Roman" w:cs="Times New Roman"/>
              </w:rPr>
              <w:t>plus</w:t>
            </w:r>
            <w:r w:rsidRPr="00352314">
              <w:rPr>
                <w:rFonts w:ascii="Times New Roman" w:eastAsia="Times New Roman" w:hAnsi="Times New Roman" w:cs="Times New Roman"/>
                <w:lang w:val="uk-UA"/>
              </w:rPr>
              <w:t>», флакон-2,5 мл</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lang w:val="uk-UA" w:eastAsia="ru-RU"/>
              </w:rPr>
            </w:pPr>
            <w:r w:rsidRPr="00352314">
              <w:rPr>
                <w:rFonts w:ascii="Times New Roman" w:eastAsia="Times New Roman" w:hAnsi="Times New Roman" w:cs="Times New Roman"/>
                <w:lang w:val="uk-UA" w:eastAsia="ru-RU"/>
              </w:rPr>
              <w:t>2,5 мл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line="240" w:lineRule="auto"/>
              <w:jc w:val="both"/>
              <w:rPr>
                <w:rFonts w:ascii="Times New Roman" w:eastAsia="Times New Roman" w:hAnsi="Times New Roman" w:cs="Times New Roman"/>
                <w:lang w:val="uk-UA" w:eastAsia="uk-UA"/>
              </w:rPr>
            </w:pPr>
            <w:proofErr w:type="spellStart"/>
            <w:r w:rsidRPr="00352314">
              <w:rPr>
                <w:rFonts w:ascii="Times New Roman" w:eastAsia="Times New Roman" w:hAnsi="Times New Roman" w:cs="Times New Roman"/>
                <w:lang w:val="uk-UA" w:eastAsia="ru-RU"/>
              </w:rPr>
              <w:t>Streck</w:t>
            </w:r>
            <w:proofErr w:type="spellEnd"/>
            <w:r w:rsidRPr="00352314">
              <w:rPr>
                <w:rFonts w:ascii="Times New Roman" w:eastAsia="Times New Roman" w:hAnsi="Times New Roman" w:cs="Times New Roman"/>
                <w:lang w:val="uk-UA" w:eastAsia="ru-RU"/>
              </w:rPr>
              <w:t xml:space="preserve"> США</w:t>
            </w:r>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ш</w:t>
            </w:r>
            <w:r w:rsidRPr="00352314">
              <w:rPr>
                <w:rFonts w:ascii="Times New Roman" w:eastAsia="Times New Roman" w:hAnsi="Times New Roman" w:cs="Times New Roman"/>
                <w:lang w:val="uk-UA"/>
              </w:rPr>
              <w:t>т</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pPr>
              <w:jc w:val="right"/>
              <w:rPr>
                <w:rFonts w:ascii="Times New Roman" w:eastAsia="Calibri" w:hAnsi="Times New Roman" w:cs="Times New Roman"/>
                <w:color w:val="000000"/>
                <w:lang w:val="ru-RU"/>
              </w:rPr>
            </w:pPr>
            <w:r w:rsidRPr="00352314">
              <w:rPr>
                <w:rFonts w:ascii="Times New Roman" w:hAnsi="Times New Roman" w:cs="Times New Roman"/>
                <w:color w:val="000000"/>
              </w:rPr>
              <w:t>1</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ind w:firstLine="360"/>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2</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lang w:val="uk-UA"/>
              </w:rPr>
              <w:t xml:space="preserve">DS </w:t>
            </w:r>
            <w:proofErr w:type="spellStart"/>
            <w:r w:rsidRPr="00352314">
              <w:rPr>
                <w:rFonts w:ascii="Times New Roman" w:hAnsi="Times New Roman" w:cs="Times New Roman"/>
                <w:lang w:val="uk-UA"/>
              </w:rPr>
              <w:t>Diluent</w:t>
            </w:r>
            <w:proofErr w:type="spellEnd"/>
            <w:r w:rsidRPr="00352314">
              <w:rPr>
                <w:rFonts w:ascii="Times New Roman" w:hAnsi="Times New Roman" w:cs="Times New Roman"/>
                <w:lang w:val="uk-UA"/>
              </w:rPr>
              <w:t xml:space="preserve"> (Розріджувач)</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ind w:left="-81" w:hanging="27"/>
              <w:jc w:val="right"/>
              <w:rPr>
                <w:rFonts w:ascii="Times New Roman" w:hAnsi="Times New Roman" w:cs="Times New Roman"/>
                <w:i/>
                <w:lang w:val="uk-UA"/>
              </w:rPr>
            </w:pPr>
            <w:r w:rsidRPr="00352314">
              <w:rPr>
                <w:rFonts w:ascii="Times New Roman" w:hAnsi="Times New Roman" w:cs="Times New Roman"/>
                <w:i/>
                <w:lang w:val="uk-UA"/>
              </w:rPr>
              <w:t>20  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ш</w:t>
            </w:r>
            <w:r w:rsidRPr="00352314">
              <w:rPr>
                <w:rFonts w:ascii="Times New Roman" w:eastAsia="Times New Roman" w:hAnsi="Times New Roman" w:cs="Times New Roman"/>
                <w:lang w:val="uk-UA"/>
              </w:rPr>
              <w:t>т</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2</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3</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color w:val="000000"/>
                <w:lang w:val="uk-UA"/>
              </w:rPr>
              <w:t xml:space="preserve">M-6 LD </w:t>
            </w:r>
            <w:proofErr w:type="spellStart"/>
            <w:r w:rsidRPr="00352314">
              <w:rPr>
                <w:rFonts w:ascii="Times New Roman" w:hAnsi="Times New Roman" w:cs="Times New Roman"/>
                <w:color w:val="000000"/>
                <w:lang w:val="uk-UA"/>
              </w:rPr>
              <w:t>Lyse</w:t>
            </w:r>
            <w:proofErr w:type="spellEnd"/>
            <w:r w:rsidRPr="00352314">
              <w:rPr>
                <w:rFonts w:ascii="Times New Roman" w:hAnsi="Times New Roman" w:cs="Times New Roman"/>
                <w:color w:val="000000"/>
                <w:lang w:val="uk-UA"/>
              </w:rPr>
              <w:t xml:space="preserve"> </w:t>
            </w:r>
            <w:r w:rsidRPr="00352314">
              <w:rPr>
                <w:rFonts w:ascii="Times New Roman" w:hAnsi="Times New Roman" w:cs="Times New Roman"/>
                <w:lang w:val="uk-UA"/>
              </w:rPr>
              <w:t>(</w:t>
            </w:r>
            <w:proofErr w:type="spellStart"/>
            <w:r w:rsidRPr="00352314">
              <w:rPr>
                <w:rFonts w:ascii="Times New Roman" w:hAnsi="Times New Roman" w:cs="Times New Roman"/>
                <w:lang w:val="uk-UA"/>
              </w:rPr>
              <w:t>Лізуючий</w:t>
            </w:r>
            <w:proofErr w:type="spellEnd"/>
            <w:r w:rsidRPr="00352314">
              <w:rPr>
                <w:rFonts w:ascii="Times New Roman" w:hAnsi="Times New Roman" w:cs="Times New Roman"/>
                <w:lang w:val="uk-UA"/>
              </w:rPr>
              <w:t xml:space="preserve"> р-р)</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ind w:left="-81" w:hanging="27"/>
              <w:jc w:val="right"/>
              <w:rPr>
                <w:rFonts w:ascii="Times New Roman" w:hAnsi="Times New Roman" w:cs="Times New Roman"/>
                <w:i/>
                <w:lang w:val="uk-UA"/>
              </w:rPr>
            </w:pPr>
            <w:r w:rsidRPr="00352314">
              <w:rPr>
                <w:rFonts w:ascii="Times New Roman" w:hAnsi="Times New Roman" w:cs="Times New Roman"/>
                <w:i/>
                <w:lang w:val="uk-UA"/>
              </w:rPr>
              <w:t>1л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ш</w:t>
            </w:r>
            <w:r w:rsidRPr="00352314">
              <w:rPr>
                <w:rFonts w:ascii="Times New Roman" w:eastAsia="Times New Roman" w:hAnsi="Times New Roman" w:cs="Times New Roman"/>
                <w:lang w:val="uk-UA"/>
              </w:rPr>
              <w:t>т</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2</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4</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color w:val="000000"/>
                <w:lang w:val="uk-UA"/>
              </w:rPr>
              <w:t xml:space="preserve">M-6 LN </w:t>
            </w:r>
            <w:proofErr w:type="spellStart"/>
            <w:r w:rsidRPr="00352314">
              <w:rPr>
                <w:rFonts w:ascii="Times New Roman" w:hAnsi="Times New Roman" w:cs="Times New Roman"/>
                <w:color w:val="000000"/>
                <w:lang w:val="uk-UA"/>
              </w:rPr>
              <w:t>Lyse</w:t>
            </w:r>
            <w:proofErr w:type="spellEnd"/>
            <w:r w:rsidRPr="00352314">
              <w:rPr>
                <w:rFonts w:ascii="Times New Roman" w:hAnsi="Times New Roman" w:cs="Times New Roman"/>
                <w:color w:val="000000"/>
                <w:lang w:val="uk-UA"/>
              </w:rPr>
              <w:t xml:space="preserve"> </w:t>
            </w:r>
            <w:r w:rsidRPr="00352314">
              <w:rPr>
                <w:rFonts w:ascii="Times New Roman" w:hAnsi="Times New Roman" w:cs="Times New Roman"/>
                <w:lang w:val="uk-UA"/>
              </w:rPr>
              <w:t>(</w:t>
            </w:r>
            <w:proofErr w:type="spellStart"/>
            <w:r w:rsidRPr="00352314">
              <w:rPr>
                <w:rFonts w:ascii="Times New Roman" w:hAnsi="Times New Roman" w:cs="Times New Roman"/>
                <w:lang w:val="uk-UA"/>
              </w:rPr>
              <w:t>Лізуючий</w:t>
            </w:r>
            <w:proofErr w:type="spellEnd"/>
            <w:r w:rsidRPr="00352314">
              <w:rPr>
                <w:rFonts w:ascii="Times New Roman" w:hAnsi="Times New Roman" w:cs="Times New Roman"/>
                <w:lang w:val="uk-UA"/>
              </w:rPr>
              <w:t xml:space="preserve"> р-р)</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ind w:left="-81" w:hanging="27"/>
              <w:jc w:val="right"/>
              <w:rPr>
                <w:rFonts w:ascii="Times New Roman" w:hAnsi="Times New Roman" w:cs="Times New Roman"/>
                <w:i/>
                <w:lang w:val="uk-UA"/>
              </w:rPr>
            </w:pPr>
            <w:r w:rsidRPr="00352314">
              <w:rPr>
                <w:rFonts w:ascii="Times New Roman" w:hAnsi="Times New Roman" w:cs="Times New Roman"/>
                <w:i/>
                <w:lang w:val="uk-UA"/>
              </w:rPr>
              <w:t>1 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ш</w:t>
            </w:r>
            <w:r w:rsidRPr="00352314">
              <w:rPr>
                <w:rFonts w:ascii="Times New Roman" w:eastAsia="Times New Roman" w:hAnsi="Times New Roman" w:cs="Times New Roman"/>
                <w:lang w:val="uk-UA"/>
              </w:rPr>
              <w:t>т</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2</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5</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color w:val="000000"/>
                <w:lang w:val="uk-UA"/>
              </w:rPr>
              <w:t xml:space="preserve">M-6 LH </w:t>
            </w:r>
            <w:proofErr w:type="spellStart"/>
            <w:r w:rsidRPr="00352314">
              <w:rPr>
                <w:rFonts w:ascii="Times New Roman" w:hAnsi="Times New Roman" w:cs="Times New Roman"/>
                <w:color w:val="000000"/>
                <w:lang w:val="uk-UA"/>
              </w:rPr>
              <w:t>Lyse</w:t>
            </w:r>
            <w:proofErr w:type="spellEnd"/>
            <w:r w:rsidRPr="00352314">
              <w:rPr>
                <w:rFonts w:ascii="Times New Roman" w:hAnsi="Times New Roman" w:cs="Times New Roman"/>
                <w:color w:val="000000"/>
                <w:lang w:val="uk-UA"/>
              </w:rPr>
              <w:t xml:space="preserve"> </w:t>
            </w:r>
            <w:r w:rsidRPr="00352314">
              <w:rPr>
                <w:rFonts w:ascii="Times New Roman" w:hAnsi="Times New Roman" w:cs="Times New Roman"/>
                <w:lang w:val="uk-UA"/>
              </w:rPr>
              <w:t>(</w:t>
            </w:r>
            <w:proofErr w:type="spellStart"/>
            <w:r w:rsidRPr="00352314">
              <w:rPr>
                <w:rFonts w:ascii="Times New Roman" w:hAnsi="Times New Roman" w:cs="Times New Roman"/>
                <w:lang w:val="uk-UA"/>
              </w:rPr>
              <w:t>Лізуючий</w:t>
            </w:r>
            <w:proofErr w:type="spellEnd"/>
            <w:r w:rsidRPr="00352314">
              <w:rPr>
                <w:rFonts w:ascii="Times New Roman" w:hAnsi="Times New Roman" w:cs="Times New Roman"/>
                <w:lang w:val="uk-UA"/>
              </w:rPr>
              <w:t xml:space="preserve"> р-р )</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ind w:left="-81" w:hanging="27"/>
              <w:jc w:val="right"/>
              <w:rPr>
                <w:rFonts w:ascii="Times New Roman" w:hAnsi="Times New Roman" w:cs="Times New Roman"/>
                <w:i/>
                <w:lang w:val="uk-UA"/>
              </w:rPr>
            </w:pPr>
            <w:r w:rsidRPr="00352314">
              <w:rPr>
                <w:rFonts w:ascii="Times New Roman" w:hAnsi="Times New Roman" w:cs="Times New Roman"/>
                <w:i/>
                <w:lang w:val="uk-UA"/>
              </w:rPr>
              <w:t>1 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ш</w:t>
            </w:r>
            <w:r w:rsidRPr="00352314">
              <w:rPr>
                <w:rFonts w:ascii="Times New Roman" w:eastAsia="Times New Roman" w:hAnsi="Times New Roman" w:cs="Times New Roman"/>
                <w:lang w:val="uk-UA"/>
              </w:rPr>
              <w:t>т</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1</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6</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color w:val="000000"/>
                <w:lang w:val="uk-UA"/>
              </w:rPr>
              <w:t xml:space="preserve">M-6 FN </w:t>
            </w:r>
            <w:proofErr w:type="spellStart"/>
            <w:r w:rsidRPr="00352314">
              <w:rPr>
                <w:rFonts w:ascii="Times New Roman" w:hAnsi="Times New Roman" w:cs="Times New Roman"/>
                <w:color w:val="000000"/>
                <w:lang w:val="uk-UA"/>
              </w:rPr>
              <w:t>Dye</w:t>
            </w:r>
            <w:proofErr w:type="spellEnd"/>
            <w:r w:rsidRPr="00352314">
              <w:rPr>
                <w:rFonts w:ascii="Times New Roman" w:hAnsi="Times New Roman" w:cs="Times New Roman"/>
                <w:color w:val="000000"/>
                <w:lang w:val="uk-UA"/>
              </w:rPr>
              <w:t xml:space="preserve"> (Барвник)</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jc w:val="right"/>
              <w:rPr>
                <w:rFonts w:ascii="Times New Roman" w:hAnsi="Times New Roman" w:cs="Times New Roman"/>
                <w:i/>
                <w:lang w:val="uk-UA"/>
              </w:rPr>
            </w:pPr>
            <w:r w:rsidRPr="00352314">
              <w:rPr>
                <w:rFonts w:ascii="Times New Roman" w:hAnsi="Times New Roman" w:cs="Times New Roman"/>
                <w:i/>
                <w:lang w:val="uk-UA"/>
              </w:rPr>
              <w:t>12 мл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п</w:t>
            </w:r>
            <w:r w:rsidRPr="00352314">
              <w:rPr>
                <w:rFonts w:ascii="Times New Roman" w:eastAsia="Times New Roman" w:hAnsi="Times New Roman" w:cs="Times New Roman"/>
                <w:lang w:val="uk-UA"/>
              </w:rPr>
              <w:t>ак</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2</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7</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color w:val="000000"/>
                <w:lang w:val="uk-UA" w:eastAsia="uk-UA"/>
              </w:rPr>
            </w:pPr>
            <w:r w:rsidRPr="00352314">
              <w:rPr>
                <w:rFonts w:ascii="Times New Roman" w:hAnsi="Times New Roman" w:cs="Times New Roman"/>
                <w:color w:val="000000"/>
                <w:lang w:val="uk-UA"/>
              </w:rPr>
              <w:t xml:space="preserve">M-6 FD </w:t>
            </w:r>
            <w:proofErr w:type="spellStart"/>
            <w:r w:rsidRPr="00352314">
              <w:rPr>
                <w:rFonts w:ascii="Times New Roman" w:hAnsi="Times New Roman" w:cs="Times New Roman"/>
                <w:color w:val="000000"/>
                <w:lang w:val="uk-UA"/>
              </w:rPr>
              <w:t>Dye</w:t>
            </w:r>
            <w:proofErr w:type="spellEnd"/>
            <w:r w:rsidRPr="00352314">
              <w:rPr>
                <w:rFonts w:ascii="Times New Roman" w:hAnsi="Times New Roman" w:cs="Times New Roman"/>
                <w:color w:val="000000"/>
                <w:lang w:val="uk-UA"/>
              </w:rPr>
              <w:t xml:space="preserve"> </w:t>
            </w:r>
            <w:r w:rsidRPr="00352314">
              <w:rPr>
                <w:rFonts w:ascii="Times New Roman" w:hAnsi="Times New Roman" w:cs="Times New Roman"/>
                <w:color w:val="000000"/>
                <w:lang w:val="uk-UA" w:eastAsia="uk-UA"/>
              </w:rPr>
              <w:t>(</w:t>
            </w:r>
            <w:r w:rsidRPr="00352314">
              <w:rPr>
                <w:rFonts w:ascii="Times New Roman" w:hAnsi="Times New Roman" w:cs="Times New Roman"/>
                <w:color w:val="000000"/>
                <w:lang w:val="uk-UA"/>
              </w:rPr>
              <w:t>Барвник</w:t>
            </w:r>
            <w:r w:rsidRPr="00352314">
              <w:rPr>
                <w:rFonts w:ascii="Times New Roman" w:hAnsi="Times New Roman" w:cs="Times New Roman"/>
                <w:color w:val="000000"/>
                <w:lang w:val="uk-UA" w:eastAsia="uk-UA"/>
              </w:rPr>
              <w:t>)</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jc w:val="right"/>
              <w:rPr>
                <w:rFonts w:ascii="Times New Roman" w:hAnsi="Times New Roman" w:cs="Times New Roman"/>
                <w:i/>
                <w:lang w:val="uk-UA"/>
              </w:rPr>
            </w:pPr>
            <w:r w:rsidRPr="00352314">
              <w:rPr>
                <w:rFonts w:ascii="Times New Roman" w:hAnsi="Times New Roman" w:cs="Times New Roman"/>
                <w:i/>
                <w:lang w:val="uk-UA"/>
              </w:rPr>
              <w:t>12 мл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п</w:t>
            </w:r>
            <w:r w:rsidRPr="00352314">
              <w:rPr>
                <w:rFonts w:ascii="Times New Roman" w:eastAsia="Times New Roman" w:hAnsi="Times New Roman" w:cs="Times New Roman"/>
                <w:lang w:val="uk-UA"/>
              </w:rPr>
              <w:t>ак</w:t>
            </w:r>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2</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8</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lang w:val="uk-UA"/>
              </w:rPr>
            </w:pPr>
            <w:r w:rsidRPr="00352314">
              <w:rPr>
                <w:rFonts w:ascii="Times New Roman" w:hAnsi="Times New Roman" w:cs="Times New Roman"/>
                <w:lang w:val="uk-UA"/>
              </w:rPr>
              <w:t>Очищувальний розчин «</w:t>
            </w:r>
            <w:proofErr w:type="spellStart"/>
            <w:r w:rsidRPr="00352314">
              <w:rPr>
                <w:rFonts w:ascii="Times New Roman" w:hAnsi="Times New Roman" w:cs="Times New Roman"/>
                <w:lang w:val="uk-UA"/>
              </w:rPr>
              <w:t>Probe</w:t>
            </w:r>
            <w:proofErr w:type="spellEnd"/>
            <w:r w:rsidRPr="00352314">
              <w:rPr>
                <w:rFonts w:ascii="Times New Roman" w:hAnsi="Times New Roman" w:cs="Times New Roman"/>
                <w:lang w:val="uk-UA"/>
              </w:rPr>
              <w:t xml:space="preserve"> </w:t>
            </w:r>
            <w:proofErr w:type="spellStart"/>
            <w:r w:rsidRPr="00352314">
              <w:rPr>
                <w:rFonts w:ascii="Times New Roman" w:hAnsi="Times New Roman" w:cs="Times New Roman"/>
                <w:lang w:val="uk-UA"/>
              </w:rPr>
              <w:t>Cleanser</w:t>
            </w:r>
            <w:proofErr w:type="spellEnd"/>
            <w:r w:rsidRPr="00352314">
              <w:rPr>
                <w:rFonts w:ascii="Times New Roman" w:hAnsi="Times New Roman" w:cs="Times New Roman"/>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ind w:left="-81" w:hanging="27"/>
              <w:jc w:val="right"/>
              <w:rPr>
                <w:rFonts w:ascii="Times New Roman" w:hAnsi="Times New Roman" w:cs="Times New Roman"/>
                <w:i/>
                <w:lang w:val="uk-UA"/>
              </w:rPr>
            </w:pPr>
            <w:r w:rsidRPr="00352314">
              <w:rPr>
                <w:rFonts w:ascii="Times New Roman" w:hAnsi="Times New Roman" w:cs="Times New Roman"/>
                <w:i/>
                <w:lang w:val="uk-UA"/>
              </w:rPr>
              <w:t>50 мл</w:t>
            </w:r>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lang w:val="ru-RU"/>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after="0" w:line="240" w:lineRule="auto"/>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ф</w:t>
            </w:r>
            <w:r w:rsidRPr="00352314">
              <w:rPr>
                <w:rFonts w:ascii="Times New Roman" w:eastAsia="Times New Roman" w:hAnsi="Times New Roman" w:cs="Times New Roman"/>
                <w:lang w:val="uk-UA"/>
              </w:rPr>
              <w:t>л</w:t>
            </w:r>
            <w:proofErr w:type="spellEnd"/>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5</w:t>
            </w:r>
          </w:p>
        </w:tc>
      </w:tr>
      <w:tr w:rsidR="00793FA4" w:rsidRPr="00352314" w:rsidTr="00793FA4">
        <w:trPr>
          <w:cantSplit/>
          <w:trHeight w:val="70"/>
        </w:trPr>
        <w:tc>
          <w:tcPr>
            <w:tcW w:w="571"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line="240" w:lineRule="auto"/>
              <w:jc w:val="right"/>
              <w:rPr>
                <w:rFonts w:ascii="Times New Roman" w:eastAsia="Times New Roman" w:hAnsi="Times New Roman" w:cs="Times New Roman"/>
                <w:i/>
                <w:lang w:eastAsia="uk-UA"/>
              </w:rPr>
            </w:pPr>
            <w:r w:rsidRPr="00352314">
              <w:rPr>
                <w:rFonts w:ascii="Times New Roman" w:eastAsia="Times New Roman" w:hAnsi="Times New Roman" w:cs="Times New Roman"/>
                <w:i/>
                <w:lang w:eastAsia="uk-UA"/>
              </w:rPr>
              <w:t>9</w:t>
            </w:r>
          </w:p>
        </w:tc>
        <w:tc>
          <w:tcPr>
            <w:tcW w:w="4997"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eastAsia="Calibri" w:hAnsi="Times New Roman" w:cs="Times New Roman"/>
                <w:i/>
                <w:lang w:val="ru-RU"/>
              </w:rPr>
            </w:pPr>
            <w:proofErr w:type="spellStart"/>
            <w:r w:rsidRPr="00352314">
              <w:rPr>
                <w:rFonts w:ascii="Times New Roman" w:hAnsi="Times New Roman" w:cs="Times New Roman"/>
                <w:i/>
                <w:lang w:val="ru-RU"/>
              </w:rPr>
              <w:t>Контрольний</w:t>
            </w:r>
            <w:proofErr w:type="spellEnd"/>
            <w:r w:rsidRPr="00352314">
              <w:rPr>
                <w:rFonts w:ascii="Times New Roman" w:hAnsi="Times New Roman" w:cs="Times New Roman"/>
                <w:i/>
                <w:lang w:val="ru-RU"/>
              </w:rPr>
              <w:t xml:space="preserve"> </w:t>
            </w:r>
            <w:proofErr w:type="spellStart"/>
            <w:r w:rsidRPr="00352314">
              <w:rPr>
                <w:rFonts w:ascii="Times New Roman" w:hAnsi="Times New Roman" w:cs="Times New Roman"/>
                <w:i/>
                <w:lang w:val="ru-RU"/>
              </w:rPr>
              <w:t>матеріал</w:t>
            </w:r>
            <w:proofErr w:type="spellEnd"/>
            <w:r w:rsidRPr="00352314">
              <w:rPr>
                <w:rFonts w:ascii="Times New Roman" w:hAnsi="Times New Roman" w:cs="Times New Roman"/>
                <w:i/>
                <w:lang w:val="ru-RU"/>
              </w:rPr>
              <w:t xml:space="preserve"> </w:t>
            </w:r>
            <w:r w:rsidRPr="00352314">
              <w:rPr>
                <w:rFonts w:ascii="Times New Roman" w:hAnsi="Times New Roman" w:cs="Times New Roman"/>
                <w:i/>
              </w:rPr>
              <w:t>BC</w:t>
            </w:r>
            <w:r w:rsidRPr="00352314">
              <w:rPr>
                <w:rFonts w:ascii="Times New Roman" w:hAnsi="Times New Roman" w:cs="Times New Roman"/>
                <w:i/>
                <w:lang w:val="ru-RU"/>
              </w:rPr>
              <w:t>-6</w:t>
            </w:r>
            <w:r w:rsidRPr="00352314">
              <w:rPr>
                <w:rFonts w:ascii="Times New Roman" w:hAnsi="Times New Roman" w:cs="Times New Roman"/>
                <w:i/>
              </w:rPr>
              <w:t>D</w:t>
            </w:r>
            <w:proofErr w:type="spellStart"/>
            <w:r w:rsidRPr="00352314">
              <w:rPr>
                <w:rFonts w:ascii="Times New Roman" w:hAnsi="Times New Roman" w:cs="Times New Roman"/>
                <w:i/>
                <w:lang w:val="ru-RU"/>
              </w:rPr>
              <w:t>нормальний</w:t>
            </w:r>
            <w:proofErr w:type="spellEnd"/>
            <w:r w:rsidRPr="00352314">
              <w:rPr>
                <w:rFonts w:ascii="Times New Roman" w:hAnsi="Times New Roman" w:cs="Times New Roman"/>
                <w:i/>
                <w:lang w:val="ru-RU"/>
              </w:rPr>
              <w:t xml:space="preserve"> </w:t>
            </w:r>
            <w:proofErr w:type="spellStart"/>
            <w:r w:rsidRPr="00352314">
              <w:rPr>
                <w:rFonts w:ascii="Times New Roman" w:hAnsi="Times New Roman" w:cs="Times New Roman"/>
                <w:i/>
                <w:lang w:val="ru-RU"/>
              </w:rPr>
              <w:t>рівень</w:t>
            </w:r>
            <w:proofErr w:type="spellEnd"/>
            <w:r w:rsidRPr="00352314">
              <w:rPr>
                <w:rFonts w:ascii="Times New Roman" w:hAnsi="Times New Roman" w:cs="Times New Roman"/>
                <w:i/>
                <w:lang w:val="ru-RU"/>
              </w:rPr>
              <w:t xml:space="preserve"> 4,5 мл</w:t>
            </w:r>
          </w:p>
        </w:tc>
        <w:tc>
          <w:tcPr>
            <w:tcW w:w="1276"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jc w:val="right"/>
              <w:rPr>
                <w:rFonts w:ascii="Times New Roman" w:hAnsi="Times New Roman" w:cs="Times New Roman"/>
              </w:rPr>
            </w:pPr>
            <w:r w:rsidRPr="00352314">
              <w:rPr>
                <w:rFonts w:ascii="Times New Roman" w:hAnsi="Times New Roman" w:cs="Times New Roman"/>
              </w:rPr>
              <w:t xml:space="preserve">4,5 </w:t>
            </w:r>
            <w:proofErr w:type="spellStart"/>
            <w:r w:rsidRPr="00352314">
              <w:rPr>
                <w:rFonts w:ascii="Times New Roman" w:hAnsi="Times New Roman" w:cs="Times New Roman"/>
              </w:rPr>
              <w:t>мл</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rPr>
                <w:rFonts w:ascii="Times New Roman" w:hAnsi="Times New Roman" w:cs="Times New Roman"/>
              </w:rPr>
            </w:pPr>
            <w:proofErr w:type="spellStart"/>
            <w:r w:rsidRPr="00352314">
              <w:rPr>
                <w:rFonts w:ascii="Times New Roman" w:hAnsi="Times New Roman" w:cs="Times New Roman"/>
              </w:rPr>
              <w:t>Mindray</w:t>
            </w:r>
            <w:proofErr w:type="spellEnd"/>
            <w:r w:rsidRPr="00352314">
              <w:rPr>
                <w:rFonts w:ascii="Times New Roman" w:hAnsi="Times New Roman" w:cs="Times New Roman"/>
              </w:rPr>
              <w:t xml:space="preserve"> </w:t>
            </w:r>
            <w:proofErr w:type="spellStart"/>
            <w:r w:rsidRPr="00352314">
              <w:rPr>
                <w:rFonts w:ascii="Times New Roman" w:hAnsi="Times New Roman" w:cs="Times New Roman"/>
              </w:rPr>
              <w:t>Китай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93FA4" w:rsidRPr="00352314" w:rsidRDefault="00793FA4" w:rsidP="00352314">
            <w:pPr>
              <w:spacing w:after="0" w:line="240" w:lineRule="auto"/>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ф</w:t>
            </w:r>
            <w:r w:rsidRPr="00352314">
              <w:rPr>
                <w:rFonts w:ascii="Times New Roman" w:eastAsia="Times New Roman" w:hAnsi="Times New Roman" w:cs="Times New Roman"/>
                <w:lang w:val="uk-UA"/>
              </w:rPr>
              <w:t>л</w:t>
            </w:r>
            <w:proofErr w:type="spellEnd"/>
            <w:r>
              <w:rPr>
                <w:rFonts w:ascii="Times New Roman" w:eastAsia="Times New Roman"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FA4" w:rsidRPr="00352314" w:rsidRDefault="00793FA4" w:rsidP="00352314">
            <w:pPr>
              <w:jc w:val="right"/>
              <w:rPr>
                <w:rFonts w:ascii="Times New Roman" w:eastAsia="Calibri" w:hAnsi="Times New Roman" w:cs="Times New Roman"/>
                <w:color w:val="000000"/>
                <w:lang w:val="ru-RU"/>
              </w:rPr>
            </w:pPr>
            <w:r w:rsidRPr="00352314">
              <w:rPr>
                <w:rFonts w:ascii="Times New Roman" w:hAnsi="Times New Roman" w:cs="Times New Roman"/>
                <w:color w:val="000000"/>
              </w:rPr>
              <w:t>1</w:t>
            </w:r>
          </w:p>
        </w:tc>
      </w:tr>
    </w:tbl>
    <w:p w:rsidR="007651E5" w:rsidRPr="007651E5" w:rsidRDefault="007651E5" w:rsidP="007651E5">
      <w:pPr>
        <w:jc w:val="center"/>
        <w:rPr>
          <w:rFonts w:ascii="Times New Roman" w:hAnsi="Times New Roman" w:cs="Times New Roman"/>
          <w:sz w:val="20"/>
          <w:szCs w:val="20"/>
          <w:lang w:val="ru-RU"/>
        </w:rPr>
      </w:pPr>
      <w:bookmarkStart w:id="0" w:name="_GoBack"/>
      <w:proofErr w:type="spellStart"/>
      <w:r w:rsidRPr="007651E5">
        <w:rPr>
          <w:rFonts w:ascii="Times New Roman" w:hAnsi="Times New Roman" w:cs="Times New Roman"/>
          <w:sz w:val="20"/>
          <w:szCs w:val="20"/>
          <w:lang w:val="ru-RU"/>
        </w:rPr>
        <w:t>Усі</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посилання</w:t>
      </w:r>
      <w:proofErr w:type="spellEnd"/>
      <w:r w:rsidRPr="007651E5">
        <w:rPr>
          <w:rFonts w:ascii="Times New Roman" w:hAnsi="Times New Roman" w:cs="Times New Roman"/>
          <w:sz w:val="20"/>
          <w:szCs w:val="20"/>
          <w:lang w:val="ru-RU"/>
        </w:rPr>
        <w:t xml:space="preserve"> на </w:t>
      </w:r>
      <w:proofErr w:type="spellStart"/>
      <w:r w:rsidRPr="007651E5">
        <w:rPr>
          <w:rFonts w:ascii="Times New Roman" w:hAnsi="Times New Roman" w:cs="Times New Roman"/>
          <w:sz w:val="20"/>
          <w:szCs w:val="20"/>
          <w:lang w:val="ru-RU"/>
        </w:rPr>
        <w:t>конкретні</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торговельну</w:t>
      </w:r>
      <w:proofErr w:type="spellEnd"/>
      <w:r w:rsidRPr="007651E5">
        <w:rPr>
          <w:rFonts w:ascii="Times New Roman" w:hAnsi="Times New Roman" w:cs="Times New Roman"/>
          <w:sz w:val="20"/>
          <w:szCs w:val="20"/>
          <w:lang w:val="ru-RU"/>
        </w:rPr>
        <w:t xml:space="preserve"> марку </w:t>
      </w:r>
      <w:proofErr w:type="spellStart"/>
      <w:r w:rsidRPr="007651E5">
        <w:rPr>
          <w:rFonts w:ascii="Times New Roman" w:hAnsi="Times New Roman" w:cs="Times New Roman"/>
          <w:sz w:val="20"/>
          <w:szCs w:val="20"/>
          <w:lang w:val="ru-RU"/>
        </w:rPr>
        <w:t>чи</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фірму</w:t>
      </w:r>
      <w:proofErr w:type="spellEnd"/>
      <w:r w:rsidRPr="007651E5">
        <w:rPr>
          <w:rFonts w:ascii="Times New Roman" w:hAnsi="Times New Roman" w:cs="Times New Roman"/>
          <w:sz w:val="20"/>
          <w:szCs w:val="20"/>
          <w:lang w:val="ru-RU"/>
        </w:rPr>
        <w:t xml:space="preserve">, патент, </w:t>
      </w:r>
      <w:proofErr w:type="spellStart"/>
      <w:r w:rsidRPr="007651E5">
        <w:rPr>
          <w:rFonts w:ascii="Times New Roman" w:hAnsi="Times New Roman" w:cs="Times New Roman"/>
          <w:sz w:val="20"/>
          <w:szCs w:val="20"/>
          <w:lang w:val="ru-RU"/>
        </w:rPr>
        <w:t>конструкцію</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або</w:t>
      </w:r>
      <w:proofErr w:type="spellEnd"/>
      <w:r w:rsidRPr="007651E5">
        <w:rPr>
          <w:rFonts w:ascii="Times New Roman" w:hAnsi="Times New Roman" w:cs="Times New Roman"/>
          <w:sz w:val="20"/>
          <w:szCs w:val="20"/>
          <w:lang w:val="ru-RU"/>
        </w:rPr>
        <w:t xml:space="preserve"> тип предмета </w:t>
      </w:r>
      <w:proofErr w:type="spellStart"/>
      <w:r w:rsidRPr="007651E5">
        <w:rPr>
          <w:rFonts w:ascii="Times New Roman" w:hAnsi="Times New Roman" w:cs="Times New Roman"/>
          <w:sz w:val="20"/>
          <w:szCs w:val="20"/>
          <w:lang w:val="ru-RU"/>
        </w:rPr>
        <w:t>закупівлі</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джерело</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його</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походження</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або</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виробника</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вважати</w:t>
      </w:r>
      <w:proofErr w:type="spellEnd"/>
      <w:r w:rsidRPr="007651E5">
        <w:rPr>
          <w:rFonts w:ascii="Times New Roman" w:hAnsi="Times New Roman" w:cs="Times New Roman"/>
          <w:sz w:val="20"/>
          <w:szCs w:val="20"/>
          <w:lang w:val="ru-RU"/>
        </w:rPr>
        <w:t xml:space="preserve"> такими, </w:t>
      </w:r>
      <w:proofErr w:type="spellStart"/>
      <w:r w:rsidRPr="007651E5">
        <w:rPr>
          <w:rFonts w:ascii="Times New Roman" w:hAnsi="Times New Roman" w:cs="Times New Roman"/>
          <w:sz w:val="20"/>
          <w:szCs w:val="20"/>
          <w:lang w:val="ru-RU"/>
        </w:rPr>
        <w:t>що</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містять</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вираз</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або</w:t>
      </w:r>
      <w:proofErr w:type="spellEnd"/>
      <w:r w:rsidRPr="007651E5">
        <w:rPr>
          <w:rFonts w:ascii="Times New Roman" w:hAnsi="Times New Roman" w:cs="Times New Roman"/>
          <w:sz w:val="20"/>
          <w:szCs w:val="20"/>
          <w:lang w:val="ru-RU"/>
        </w:rPr>
        <w:t xml:space="preserve"> </w:t>
      </w:r>
      <w:proofErr w:type="spellStart"/>
      <w:r w:rsidRPr="007651E5">
        <w:rPr>
          <w:rFonts w:ascii="Times New Roman" w:hAnsi="Times New Roman" w:cs="Times New Roman"/>
          <w:sz w:val="20"/>
          <w:szCs w:val="20"/>
          <w:lang w:val="ru-RU"/>
        </w:rPr>
        <w:t>еквівалент</w:t>
      </w:r>
      <w:proofErr w:type="spellEnd"/>
      <w:r w:rsidRPr="007651E5">
        <w:rPr>
          <w:rFonts w:ascii="Times New Roman" w:hAnsi="Times New Roman" w:cs="Times New Roman"/>
          <w:sz w:val="20"/>
          <w:szCs w:val="20"/>
          <w:lang w:val="ru-RU"/>
        </w:rPr>
        <w:t>".</w:t>
      </w:r>
    </w:p>
    <w:bookmarkEnd w:id="0"/>
    <w:p w:rsidR="007651E5" w:rsidRDefault="007651E5" w:rsidP="00626E98">
      <w:pPr>
        <w:spacing w:line="240" w:lineRule="auto"/>
        <w:jc w:val="both"/>
        <w:rPr>
          <w:rFonts w:ascii="Times New Roman" w:hAnsi="Times New Roman" w:cs="Times New Roman"/>
          <w:lang w:val="ru-RU"/>
        </w:rPr>
      </w:pPr>
    </w:p>
    <w:p w:rsidR="00626E98" w:rsidRPr="00626E98" w:rsidRDefault="00626E98" w:rsidP="00626E98">
      <w:pPr>
        <w:spacing w:line="240" w:lineRule="auto"/>
        <w:jc w:val="both"/>
        <w:rPr>
          <w:rFonts w:ascii="Times New Roman" w:hAnsi="Times New Roman" w:cs="Times New Roman"/>
          <w:lang w:val="ru-RU" w:eastAsia="uk-UA"/>
        </w:rPr>
      </w:pPr>
      <w:proofErr w:type="spellStart"/>
      <w:r w:rsidRPr="00626E98">
        <w:rPr>
          <w:rFonts w:ascii="Times New Roman" w:hAnsi="Times New Roman" w:cs="Times New Roman"/>
          <w:lang w:val="ru-RU"/>
        </w:rPr>
        <w:t>Учасник</w:t>
      </w:r>
      <w:proofErr w:type="spellEnd"/>
      <w:r w:rsidRPr="00626E98">
        <w:rPr>
          <w:rFonts w:ascii="Times New Roman" w:hAnsi="Times New Roman" w:cs="Times New Roman"/>
          <w:lang w:val="ru-RU"/>
        </w:rPr>
        <w:t xml:space="preserve"> </w:t>
      </w:r>
      <w:r w:rsidRPr="00626E98">
        <w:rPr>
          <w:rFonts w:ascii="Times New Roman" w:hAnsi="Times New Roman" w:cs="Times New Roman"/>
          <w:u w:val="single"/>
          <w:lang w:val="ru-RU"/>
        </w:rPr>
        <w:t>повинен</w:t>
      </w:r>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надати</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гарантійний</w:t>
      </w:r>
      <w:proofErr w:type="spellEnd"/>
      <w:r w:rsidRPr="00626E98">
        <w:rPr>
          <w:rFonts w:ascii="Times New Roman" w:hAnsi="Times New Roman" w:cs="Times New Roman"/>
          <w:lang w:val="ru-RU"/>
        </w:rPr>
        <w:t xml:space="preserve"> лист, </w:t>
      </w:r>
      <w:proofErr w:type="spellStart"/>
      <w:r w:rsidRPr="00626E98">
        <w:rPr>
          <w:rFonts w:ascii="Times New Roman" w:hAnsi="Times New Roman" w:cs="Times New Roman"/>
          <w:lang w:val="ru-RU"/>
        </w:rPr>
        <w:t>складений</w:t>
      </w:r>
      <w:proofErr w:type="spellEnd"/>
      <w:r w:rsidRPr="00626E98">
        <w:rPr>
          <w:rFonts w:ascii="Times New Roman" w:hAnsi="Times New Roman" w:cs="Times New Roman"/>
          <w:lang w:val="ru-RU"/>
        </w:rPr>
        <w:t xml:space="preserve"> у </w:t>
      </w:r>
      <w:proofErr w:type="spellStart"/>
      <w:r w:rsidRPr="00626E98">
        <w:rPr>
          <w:rFonts w:ascii="Times New Roman" w:hAnsi="Times New Roman" w:cs="Times New Roman"/>
          <w:lang w:val="ru-RU"/>
        </w:rPr>
        <w:t>довільній</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формі</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яким</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підтверджується</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що</w:t>
      </w:r>
      <w:proofErr w:type="spellEnd"/>
      <w:r w:rsidRPr="00626E98">
        <w:rPr>
          <w:rFonts w:ascii="Times New Roman" w:hAnsi="Times New Roman" w:cs="Times New Roman"/>
          <w:lang w:val="ru-RU"/>
        </w:rPr>
        <w:t>:</w:t>
      </w:r>
    </w:p>
    <w:p w:rsidR="00626E98" w:rsidRPr="00626E98" w:rsidRDefault="00626E98" w:rsidP="00626E98">
      <w:pPr>
        <w:spacing w:line="240" w:lineRule="auto"/>
        <w:jc w:val="both"/>
        <w:rPr>
          <w:rFonts w:ascii="Times New Roman" w:hAnsi="Times New Roman" w:cs="Times New Roman"/>
          <w:b/>
          <w:lang w:val="ru-RU"/>
        </w:rPr>
      </w:pPr>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залишковий</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термін</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придатності</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реагентного</w:t>
      </w:r>
      <w:proofErr w:type="spellEnd"/>
      <w:r w:rsidRPr="00626E98">
        <w:rPr>
          <w:rFonts w:ascii="Times New Roman" w:hAnsi="Times New Roman" w:cs="Times New Roman"/>
          <w:lang w:val="ru-RU"/>
        </w:rPr>
        <w:t xml:space="preserve"> модуля на момент </w:t>
      </w:r>
      <w:proofErr w:type="spellStart"/>
      <w:r w:rsidRPr="00626E98">
        <w:rPr>
          <w:rFonts w:ascii="Times New Roman" w:hAnsi="Times New Roman" w:cs="Times New Roman"/>
          <w:lang w:val="ru-RU"/>
        </w:rPr>
        <w:t>їх</w:t>
      </w:r>
      <w:proofErr w:type="spellEnd"/>
      <w:r w:rsidRPr="00626E98">
        <w:rPr>
          <w:rFonts w:ascii="Times New Roman" w:hAnsi="Times New Roman" w:cs="Times New Roman"/>
          <w:lang w:val="ru-RU"/>
        </w:rPr>
        <w:t xml:space="preserve"> </w:t>
      </w:r>
      <w:proofErr w:type="spellStart"/>
      <w:r w:rsidRPr="00626E98">
        <w:rPr>
          <w:rFonts w:ascii="Times New Roman" w:hAnsi="Times New Roman" w:cs="Times New Roman"/>
          <w:lang w:val="ru-RU"/>
        </w:rPr>
        <w:t>постачання</w:t>
      </w:r>
      <w:proofErr w:type="spellEnd"/>
      <w:r w:rsidRPr="00626E98">
        <w:rPr>
          <w:rFonts w:ascii="Times New Roman" w:hAnsi="Times New Roman" w:cs="Times New Roman"/>
          <w:lang w:val="ru-RU"/>
        </w:rPr>
        <w:t xml:space="preserve"> буде </w:t>
      </w:r>
      <w:proofErr w:type="spellStart"/>
      <w:r w:rsidRPr="00626E98">
        <w:rPr>
          <w:rFonts w:ascii="Times New Roman" w:hAnsi="Times New Roman" w:cs="Times New Roman"/>
          <w:lang w:val="ru-RU"/>
        </w:rPr>
        <w:t>складати</w:t>
      </w:r>
      <w:proofErr w:type="spellEnd"/>
      <w:r w:rsidRPr="00626E98">
        <w:rPr>
          <w:rFonts w:ascii="Times New Roman" w:hAnsi="Times New Roman" w:cs="Times New Roman"/>
          <w:lang w:val="ru-RU"/>
        </w:rPr>
        <w:t xml:space="preserve"> </w:t>
      </w:r>
      <w:r w:rsidRPr="00626E98">
        <w:rPr>
          <w:rFonts w:ascii="Times New Roman" w:hAnsi="Times New Roman" w:cs="Times New Roman"/>
          <w:b/>
          <w:lang w:val="ru-RU"/>
        </w:rPr>
        <w:t xml:space="preserve">не </w:t>
      </w:r>
      <w:proofErr w:type="spellStart"/>
      <w:r w:rsidRPr="00626E98">
        <w:rPr>
          <w:rFonts w:ascii="Times New Roman" w:hAnsi="Times New Roman" w:cs="Times New Roman"/>
          <w:b/>
          <w:lang w:val="ru-RU"/>
        </w:rPr>
        <w:t>менше</w:t>
      </w:r>
      <w:proofErr w:type="spellEnd"/>
      <w:r w:rsidRPr="00626E98">
        <w:rPr>
          <w:rFonts w:ascii="Times New Roman" w:hAnsi="Times New Roman" w:cs="Times New Roman"/>
          <w:b/>
          <w:lang w:val="ru-RU"/>
        </w:rPr>
        <w:t xml:space="preserve"> 70% </w:t>
      </w:r>
      <w:proofErr w:type="spellStart"/>
      <w:r w:rsidRPr="00626E98">
        <w:rPr>
          <w:rFonts w:ascii="Times New Roman" w:hAnsi="Times New Roman" w:cs="Times New Roman"/>
          <w:b/>
          <w:lang w:val="ru-RU"/>
        </w:rPr>
        <w:t>від</w:t>
      </w:r>
      <w:proofErr w:type="spellEnd"/>
      <w:r w:rsidRPr="00626E98">
        <w:rPr>
          <w:rFonts w:ascii="Times New Roman" w:hAnsi="Times New Roman" w:cs="Times New Roman"/>
          <w:b/>
          <w:lang w:val="ru-RU"/>
        </w:rPr>
        <w:t xml:space="preserve"> </w:t>
      </w:r>
      <w:proofErr w:type="spellStart"/>
      <w:r w:rsidRPr="00626E98">
        <w:rPr>
          <w:rFonts w:ascii="Times New Roman" w:hAnsi="Times New Roman" w:cs="Times New Roman"/>
          <w:b/>
          <w:lang w:val="ru-RU"/>
        </w:rPr>
        <w:t>терміну</w:t>
      </w:r>
      <w:proofErr w:type="spellEnd"/>
      <w:r w:rsidRPr="00626E98">
        <w:rPr>
          <w:rFonts w:ascii="Times New Roman" w:hAnsi="Times New Roman" w:cs="Times New Roman"/>
          <w:b/>
          <w:lang w:val="ru-RU"/>
        </w:rPr>
        <w:t xml:space="preserve"> </w:t>
      </w:r>
      <w:proofErr w:type="spellStart"/>
      <w:r w:rsidRPr="00626E98">
        <w:rPr>
          <w:rFonts w:ascii="Times New Roman" w:hAnsi="Times New Roman" w:cs="Times New Roman"/>
          <w:b/>
          <w:lang w:val="ru-RU"/>
        </w:rPr>
        <w:t>визначеного</w:t>
      </w:r>
      <w:proofErr w:type="spellEnd"/>
      <w:r w:rsidRPr="00626E98">
        <w:rPr>
          <w:rFonts w:ascii="Times New Roman" w:hAnsi="Times New Roman" w:cs="Times New Roman"/>
          <w:b/>
          <w:lang w:val="ru-RU"/>
        </w:rPr>
        <w:t xml:space="preserve"> </w:t>
      </w:r>
      <w:proofErr w:type="spellStart"/>
      <w:r w:rsidRPr="00626E98">
        <w:rPr>
          <w:rFonts w:ascii="Times New Roman" w:hAnsi="Times New Roman" w:cs="Times New Roman"/>
          <w:b/>
          <w:lang w:val="ru-RU"/>
        </w:rPr>
        <w:t>виробником</w:t>
      </w:r>
      <w:proofErr w:type="spellEnd"/>
      <w:r w:rsidRPr="00626E98">
        <w:rPr>
          <w:rFonts w:ascii="Times New Roman" w:hAnsi="Times New Roman" w:cs="Times New Roman"/>
          <w:b/>
          <w:lang w:val="ru-RU"/>
        </w:rPr>
        <w:t>;</w:t>
      </w:r>
    </w:p>
    <w:p w:rsidR="00626E98" w:rsidRPr="00626E98" w:rsidRDefault="00626E98" w:rsidP="00626E98">
      <w:pPr>
        <w:spacing w:line="240" w:lineRule="auto"/>
        <w:ind w:firstLine="709"/>
        <w:jc w:val="both"/>
        <w:rPr>
          <w:rFonts w:ascii="Times New Roman" w:hAnsi="Times New Roman" w:cs="Times New Roman"/>
          <w:lang w:val="ru-RU" w:eastAsia="ru-RU"/>
        </w:rPr>
      </w:pPr>
      <w:r w:rsidRPr="00626E98">
        <w:rPr>
          <w:rFonts w:ascii="Times New Roman" w:hAnsi="Times New Roman" w:cs="Times New Roman"/>
          <w:lang w:val="ru-RU" w:eastAsia="ru-RU"/>
        </w:rPr>
        <w:t xml:space="preserve">Товар </w:t>
      </w:r>
      <w:proofErr w:type="spellStart"/>
      <w:r w:rsidRPr="00626E98">
        <w:rPr>
          <w:rFonts w:ascii="Times New Roman" w:hAnsi="Times New Roman" w:cs="Times New Roman"/>
          <w:lang w:val="ru-RU" w:eastAsia="ru-RU"/>
        </w:rPr>
        <w:t>має</w:t>
      </w:r>
      <w:proofErr w:type="spellEnd"/>
      <w:r w:rsidRPr="00626E98">
        <w:rPr>
          <w:rFonts w:ascii="Times New Roman" w:hAnsi="Times New Roman" w:cs="Times New Roman"/>
          <w:lang w:val="ru-RU" w:eastAsia="ru-RU"/>
        </w:rPr>
        <w:t xml:space="preserve"> бути в </w:t>
      </w:r>
      <w:proofErr w:type="spellStart"/>
      <w:r w:rsidRPr="00626E98">
        <w:rPr>
          <w:rFonts w:ascii="Times New Roman" w:hAnsi="Times New Roman" w:cs="Times New Roman"/>
          <w:lang w:val="ru-RU" w:eastAsia="ru-RU"/>
        </w:rPr>
        <w:t>упаковці</w:t>
      </w:r>
      <w:proofErr w:type="spellEnd"/>
      <w:r w:rsidRPr="00626E98">
        <w:rPr>
          <w:rFonts w:ascii="Times New Roman" w:hAnsi="Times New Roman" w:cs="Times New Roman"/>
          <w:lang w:val="ru-RU" w:eastAsia="ru-RU"/>
        </w:rPr>
        <w:t xml:space="preserve"> </w:t>
      </w:r>
      <w:proofErr w:type="spellStart"/>
      <w:r w:rsidRPr="00626E98">
        <w:rPr>
          <w:rFonts w:ascii="Times New Roman" w:hAnsi="Times New Roman" w:cs="Times New Roman"/>
          <w:lang w:val="ru-RU" w:eastAsia="ru-RU"/>
        </w:rPr>
        <w:t>підприємства-виробника</w:t>
      </w:r>
      <w:proofErr w:type="spellEnd"/>
      <w:r w:rsidRPr="00626E98">
        <w:rPr>
          <w:rFonts w:ascii="Times New Roman" w:hAnsi="Times New Roman" w:cs="Times New Roman"/>
          <w:lang w:val="ru-RU" w:eastAsia="ru-RU"/>
        </w:rPr>
        <w:t xml:space="preserve">, яка не повинна бути </w:t>
      </w:r>
      <w:proofErr w:type="spellStart"/>
      <w:r w:rsidRPr="00626E98">
        <w:rPr>
          <w:rFonts w:ascii="Times New Roman" w:hAnsi="Times New Roman" w:cs="Times New Roman"/>
          <w:lang w:val="ru-RU" w:eastAsia="ru-RU"/>
        </w:rPr>
        <w:t>деформована</w:t>
      </w:r>
      <w:proofErr w:type="spellEnd"/>
      <w:r w:rsidRPr="00626E98">
        <w:rPr>
          <w:rFonts w:ascii="Times New Roman" w:hAnsi="Times New Roman" w:cs="Times New Roman"/>
          <w:lang w:val="ru-RU" w:eastAsia="ru-RU"/>
        </w:rPr>
        <w:t xml:space="preserve"> </w:t>
      </w:r>
      <w:proofErr w:type="spellStart"/>
      <w:r w:rsidRPr="00626E98">
        <w:rPr>
          <w:rFonts w:ascii="Times New Roman" w:hAnsi="Times New Roman" w:cs="Times New Roman"/>
          <w:lang w:val="ru-RU" w:eastAsia="ru-RU"/>
        </w:rPr>
        <w:t>або</w:t>
      </w:r>
      <w:proofErr w:type="spellEnd"/>
      <w:r w:rsidRPr="00626E98">
        <w:rPr>
          <w:rFonts w:ascii="Times New Roman" w:hAnsi="Times New Roman" w:cs="Times New Roman"/>
          <w:lang w:val="ru-RU" w:eastAsia="ru-RU"/>
        </w:rPr>
        <w:t xml:space="preserve"> </w:t>
      </w:r>
      <w:proofErr w:type="spellStart"/>
      <w:r w:rsidRPr="00626E98">
        <w:rPr>
          <w:rFonts w:ascii="Times New Roman" w:hAnsi="Times New Roman" w:cs="Times New Roman"/>
          <w:lang w:val="ru-RU" w:eastAsia="ru-RU"/>
        </w:rPr>
        <w:t>пошкодженою</w:t>
      </w:r>
      <w:proofErr w:type="spellEnd"/>
      <w:r w:rsidRPr="00626E98">
        <w:rPr>
          <w:rFonts w:ascii="Times New Roman" w:hAnsi="Times New Roman" w:cs="Times New Roman"/>
          <w:lang w:val="ru-RU" w:eastAsia="ru-RU"/>
        </w:rPr>
        <w:t>.</w:t>
      </w:r>
    </w:p>
    <w:p w:rsidR="00626E98" w:rsidRPr="00626E98" w:rsidRDefault="00626E98" w:rsidP="00671B5B">
      <w:pPr>
        <w:pStyle w:val="a6"/>
        <w:ind w:firstLine="709"/>
        <w:jc w:val="both"/>
        <w:rPr>
          <w:b/>
          <w:lang w:val="ru-RU"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626E98" w:rsidRDefault="00626E98" w:rsidP="00626E98">
      <w:pPr>
        <w:spacing w:line="240" w:lineRule="auto"/>
        <w:ind w:firstLine="426"/>
        <w:jc w:val="both"/>
        <w:rPr>
          <w:rFonts w:ascii="Times New Roman" w:hAnsi="Times New Roman" w:cs="Times New Roman"/>
          <w:b/>
          <w:lang w:eastAsia="ar-SA"/>
        </w:rPr>
      </w:pPr>
      <w:proofErr w:type="spellStart"/>
      <w:r>
        <w:rPr>
          <w:rFonts w:ascii="Times New Roman" w:hAnsi="Times New Roman" w:cs="Times New Roman"/>
          <w:b/>
          <w:lang w:eastAsia="ar-SA"/>
        </w:rPr>
        <w:lastRenderedPageBreak/>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p w:rsidR="009D152C" w:rsidRPr="00734CAE" w:rsidRDefault="009D152C">
      <w:pPr>
        <w:rPr>
          <w:lang w:val="uk-UA"/>
        </w:rPr>
      </w:pPr>
    </w:p>
    <w:sectPr w:rsidR="009D152C" w:rsidRPr="00734CAE">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67" w:rsidRDefault="00460867" w:rsidP="00626E98">
      <w:pPr>
        <w:spacing w:after="0" w:line="240" w:lineRule="auto"/>
      </w:pPr>
      <w:r>
        <w:separator/>
      </w:r>
    </w:p>
  </w:endnote>
  <w:endnote w:type="continuationSeparator" w:id="0">
    <w:p w:rsidR="00460867" w:rsidRDefault="00460867"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67" w:rsidRDefault="00460867" w:rsidP="00626E98">
      <w:pPr>
        <w:spacing w:after="0" w:line="240" w:lineRule="auto"/>
      </w:pPr>
      <w:r>
        <w:separator/>
      </w:r>
    </w:p>
  </w:footnote>
  <w:footnote w:type="continuationSeparator" w:id="0">
    <w:p w:rsidR="00460867" w:rsidRDefault="00460867"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1F07F2"/>
    <w:rsid w:val="00352314"/>
    <w:rsid w:val="003C29E7"/>
    <w:rsid w:val="00443123"/>
    <w:rsid w:val="00460867"/>
    <w:rsid w:val="005E66A0"/>
    <w:rsid w:val="00626E98"/>
    <w:rsid w:val="00671B5B"/>
    <w:rsid w:val="006A6E31"/>
    <w:rsid w:val="00734CAE"/>
    <w:rsid w:val="007651E5"/>
    <w:rsid w:val="00785505"/>
    <w:rsid w:val="00792C84"/>
    <w:rsid w:val="00793FA4"/>
    <w:rsid w:val="009D152C"/>
    <w:rsid w:val="00A271AF"/>
    <w:rsid w:val="00A44423"/>
    <w:rsid w:val="00B150F2"/>
    <w:rsid w:val="00B23F10"/>
    <w:rsid w:val="00C32CE4"/>
    <w:rsid w:val="00D178B2"/>
    <w:rsid w:val="00D85F68"/>
    <w:rsid w:val="00E75757"/>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7AF"/>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2025-01-21T14:37:00Z</dcterms:created>
  <dcterms:modified xsi:type="dcterms:W3CDTF">2025-01-22T10:31:00Z</dcterms:modified>
</cp:coreProperties>
</file>