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87714" w14:textId="77777777" w:rsidR="00B4532E" w:rsidRPr="00B4532E" w:rsidRDefault="00B4532E" w:rsidP="00505EB4">
      <w:pPr>
        <w:spacing w:after="0" w:line="240" w:lineRule="auto"/>
        <w:jc w:val="right"/>
        <w:rPr>
          <w:rFonts w:ascii="Times New Roman" w:hAnsi="Times New Roman" w:cs="Times New Roman"/>
          <w:b/>
          <w:bCs/>
          <w:color w:val="000000"/>
          <w:bdr w:val="none" w:sz="0" w:space="0" w:color="auto" w:frame="1"/>
        </w:rPr>
      </w:pPr>
    </w:p>
    <w:p w14:paraId="242D26C4" w14:textId="7334E147" w:rsidR="00B4532E" w:rsidRDefault="00B4532E" w:rsidP="00B4532E">
      <w:pPr>
        <w:spacing w:after="0" w:line="240" w:lineRule="auto"/>
        <w:jc w:val="center"/>
        <w:rPr>
          <w:rFonts w:ascii="Times New Roman" w:hAnsi="Times New Roman" w:cs="Times New Roman"/>
          <w:b/>
          <w:bCs/>
          <w:color w:val="000000"/>
          <w:bdr w:val="none" w:sz="0" w:space="0" w:color="auto" w:frame="1"/>
        </w:rPr>
      </w:pPr>
      <w:r w:rsidRPr="00B4532E">
        <w:rPr>
          <w:rFonts w:ascii="Times New Roman" w:hAnsi="Times New Roman" w:cs="Times New Roman"/>
          <w:b/>
          <w:bCs/>
          <w:color w:val="000000"/>
          <w:bdr w:val="none" w:sz="0" w:space="0" w:color="auto" w:frame="1"/>
        </w:rPr>
        <w:t>МЕДИКО-ТЕХНІЧНІ ВИМОГИ</w:t>
      </w:r>
    </w:p>
    <w:p w14:paraId="073829AF" w14:textId="77777777" w:rsidR="0016133C" w:rsidRPr="0016133C" w:rsidRDefault="0016133C" w:rsidP="0016133C">
      <w:pPr>
        <w:spacing w:after="0" w:line="240" w:lineRule="auto"/>
        <w:jc w:val="center"/>
        <w:rPr>
          <w:rFonts w:ascii="Times New Roman" w:hAnsi="Times New Roman" w:cs="Times New Roman"/>
          <w:b/>
          <w:bCs/>
          <w:color w:val="000000"/>
          <w:bdr w:val="none" w:sz="0" w:space="0" w:color="auto" w:frame="1"/>
        </w:rPr>
      </w:pPr>
      <w:r w:rsidRPr="0016133C">
        <w:rPr>
          <w:rFonts w:ascii="Times New Roman" w:hAnsi="Times New Roman" w:cs="Times New Roman"/>
          <w:b/>
          <w:bCs/>
          <w:color w:val="000000"/>
          <w:bdr w:val="none" w:sz="0" w:space="0" w:color="auto" w:frame="1"/>
        </w:rPr>
        <w:t>Реактиви лабораторні</w:t>
      </w:r>
    </w:p>
    <w:p w14:paraId="271CCB8F" w14:textId="10A3DA25" w:rsidR="0016133C" w:rsidRPr="00B4532E" w:rsidRDefault="0016133C" w:rsidP="0016133C">
      <w:pPr>
        <w:spacing w:after="0" w:line="240" w:lineRule="auto"/>
        <w:jc w:val="center"/>
        <w:rPr>
          <w:rFonts w:ascii="Times New Roman" w:hAnsi="Times New Roman" w:cs="Times New Roman"/>
          <w:b/>
          <w:bCs/>
          <w:color w:val="000000"/>
          <w:bdr w:val="none" w:sz="0" w:space="0" w:color="auto" w:frame="1"/>
        </w:rPr>
      </w:pPr>
      <w:r w:rsidRPr="0016133C">
        <w:rPr>
          <w:rFonts w:ascii="Times New Roman" w:hAnsi="Times New Roman" w:cs="Times New Roman"/>
          <w:b/>
          <w:bCs/>
          <w:color w:val="000000"/>
          <w:bdr w:val="none" w:sz="0" w:space="0" w:color="auto" w:frame="1"/>
        </w:rPr>
        <w:t>код ДК 021:2015 - 33690000-3 Лікарські засоби різні</w:t>
      </w:r>
    </w:p>
    <w:tbl>
      <w:tblPr>
        <w:tblW w:w="9346" w:type="dxa"/>
        <w:tblLook w:val="04A0" w:firstRow="1" w:lastRow="0" w:firstColumn="1" w:lastColumn="0" w:noHBand="0" w:noVBand="1"/>
      </w:tblPr>
      <w:tblGrid>
        <w:gridCol w:w="391"/>
        <w:gridCol w:w="2482"/>
        <w:gridCol w:w="1204"/>
        <w:gridCol w:w="1767"/>
        <w:gridCol w:w="981"/>
        <w:gridCol w:w="1098"/>
        <w:gridCol w:w="1423"/>
      </w:tblGrid>
      <w:tr w:rsidR="00377248" w:rsidRPr="00377248" w14:paraId="782F033F" w14:textId="77777777" w:rsidTr="002E0123">
        <w:trPr>
          <w:trHeight w:val="792"/>
        </w:trPr>
        <w:tc>
          <w:tcPr>
            <w:tcW w:w="3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A3989"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r w:rsidRPr="00377248">
              <w:rPr>
                <w:rFonts w:ascii="Times New Roman" w:eastAsia="Times New Roman" w:hAnsi="Times New Roman" w:cs="Times New Roman"/>
                <w:b/>
                <w:bCs/>
                <w:sz w:val="18"/>
                <w:szCs w:val="18"/>
                <w:lang w:val="ru-RU" w:eastAsia="ru-RU"/>
              </w:rPr>
              <w:t>№</w:t>
            </w:r>
          </w:p>
        </w:tc>
        <w:tc>
          <w:tcPr>
            <w:tcW w:w="2482" w:type="dxa"/>
            <w:tcBorders>
              <w:top w:val="single" w:sz="4" w:space="0" w:color="000000"/>
              <w:left w:val="nil"/>
              <w:bottom w:val="single" w:sz="4" w:space="0" w:color="000000"/>
              <w:right w:val="single" w:sz="4" w:space="0" w:color="000000"/>
            </w:tcBorders>
            <w:shd w:val="clear" w:color="auto" w:fill="auto"/>
            <w:vAlign w:val="center"/>
            <w:hideMark/>
          </w:tcPr>
          <w:p w14:paraId="482DFA5C"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proofErr w:type="spellStart"/>
            <w:r w:rsidRPr="00377248">
              <w:rPr>
                <w:rFonts w:ascii="Times New Roman" w:eastAsia="Times New Roman" w:hAnsi="Times New Roman" w:cs="Times New Roman"/>
                <w:b/>
                <w:bCs/>
                <w:sz w:val="18"/>
                <w:szCs w:val="18"/>
                <w:lang w:val="ru-RU" w:eastAsia="ru-RU"/>
              </w:rPr>
              <w:t>Назва</w:t>
            </w:r>
            <w:proofErr w:type="spellEnd"/>
          </w:p>
        </w:tc>
        <w:tc>
          <w:tcPr>
            <w:tcW w:w="1204" w:type="dxa"/>
            <w:tcBorders>
              <w:top w:val="single" w:sz="4" w:space="0" w:color="000000"/>
              <w:left w:val="nil"/>
              <w:bottom w:val="single" w:sz="4" w:space="0" w:color="000000"/>
              <w:right w:val="single" w:sz="4" w:space="0" w:color="000000"/>
            </w:tcBorders>
            <w:shd w:val="clear" w:color="auto" w:fill="auto"/>
            <w:vAlign w:val="center"/>
            <w:hideMark/>
          </w:tcPr>
          <w:p w14:paraId="26EA811A"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r w:rsidRPr="00377248">
              <w:rPr>
                <w:rFonts w:ascii="Times New Roman" w:eastAsia="Times New Roman" w:hAnsi="Times New Roman" w:cs="Times New Roman"/>
                <w:b/>
                <w:bCs/>
                <w:sz w:val="18"/>
                <w:szCs w:val="18"/>
                <w:lang w:val="ru-RU" w:eastAsia="ru-RU"/>
              </w:rPr>
              <w:t>Код НК 024:2023</w:t>
            </w:r>
          </w:p>
        </w:tc>
        <w:tc>
          <w:tcPr>
            <w:tcW w:w="1767" w:type="dxa"/>
            <w:tcBorders>
              <w:top w:val="single" w:sz="4" w:space="0" w:color="000000"/>
              <w:left w:val="nil"/>
              <w:bottom w:val="single" w:sz="4" w:space="0" w:color="000000"/>
              <w:right w:val="single" w:sz="4" w:space="0" w:color="000000"/>
            </w:tcBorders>
            <w:shd w:val="clear" w:color="auto" w:fill="auto"/>
            <w:vAlign w:val="center"/>
            <w:hideMark/>
          </w:tcPr>
          <w:p w14:paraId="0D678895"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r w:rsidRPr="00377248">
              <w:rPr>
                <w:rFonts w:ascii="Times New Roman" w:eastAsia="Times New Roman" w:hAnsi="Times New Roman" w:cs="Times New Roman"/>
                <w:b/>
                <w:bCs/>
                <w:sz w:val="18"/>
                <w:szCs w:val="18"/>
                <w:lang w:val="ru-RU" w:eastAsia="ru-RU"/>
              </w:rPr>
              <w:t>Медико-</w:t>
            </w:r>
            <w:proofErr w:type="spellStart"/>
            <w:r w:rsidRPr="00377248">
              <w:rPr>
                <w:rFonts w:ascii="Times New Roman" w:eastAsia="Times New Roman" w:hAnsi="Times New Roman" w:cs="Times New Roman"/>
                <w:b/>
                <w:bCs/>
                <w:sz w:val="18"/>
                <w:szCs w:val="18"/>
                <w:lang w:val="ru-RU" w:eastAsia="ru-RU"/>
              </w:rPr>
              <w:t>технічні</w:t>
            </w:r>
            <w:proofErr w:type="spellEnd"/>
            <w:r w:rsidRPr="00377248">
              <w:rPr>
                <w:rFonts w:ascii="Times New Roman" w:eastAsia="Times New Roman" w:hAnsi="Times New Roman" w:cs="Times New Roman"/>
                <w:b/>
                <w:bCs/>
                <w:sz w:val="18"/>
                <w:szCs w:val="18"/>
                <w:lang w:val="ru-RU" w:eastAsia="ru-RU"/>
              </w:rPr>
              <w:t xml:space="preserve"> </w:t>
            </w:r>
            <w:proofErr w:type="spellStart"/>
            <w:r w:rsidRPr="00377248">
              <w:rPr>
                <w:rFonts w:ascii="Times New Roman" w:eastAsia="Times New Roman" w:hAnsi="Times New Roman" w:cs="Times New Roman"/>
                <w:b/>
                <w:bCs/>
                <w:sz w:val="18"/>
                <w:szCs w:val="18"/>
                <w:lang w:val="ru-RU" w:eastAsia="ru-RU"/>
              </w:rPr>
              <w:t>вимоги</w:t>
            </w:r>
            <w:proofErr w:type="spellEnd"/>
          </w:p>
        </w:tc>
        <w:tc>
          <w:tcPr>
            <w:tcW w:w="981" w:type="dxa"/>
            <w:tcBorders>
              <w:top w:val="single" w:sz="4" w:space="0" w:color="000000"/>
              <w:left w:val="nil"/>
              <w:bottom w:val="single" w:sz="4" w:space="0" w:color="000000"/>
              <w:right w:val="single" w:sz="4" w:space="0" w:color="000000"/>
            </w:tcBorders>
            <w:shd w:val="clear" w:color="auto" w:fill="auto"/>
            <w:noWrap/>
            <w:vAlign w:val="center"/>
            <w:hideMark/>
          </w:tcPr>
          <w:p w14:paraId="57EF7034"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proofErr w:type="spellStart"/>
            <w:r w:rsidRPr="00377248">
              <w:rPr>
                <w:rFonts w:ascii="Times New Roman" w:eastAsia="Times New Roman" w:hAnsi="Times New Roman" w:cs="Times New Roman"/>
                <w:b/>
                <w:bCs/>
                <w:sz w:val="18"/>
                <w:szCs w:val="18"/>
                <w:lang w:val="ru-RU" w:eastAsia="ru-RU"/>
              </w:rPr>
              <w:t>Кількість</w:t>
            </w:r>
            <w:proofErr w:type="spellEnd"/>
          </w:p>
        </w:tc>
        <w:tc>
          <w:tcPr>
            <w:tcW w:w="1098" w:type="dxa"/>
            <w:tcBorders>
              <w:top w:val="single" w:sz="4" w:space="0" w:color="000000"/>
              <w:left w:val="nil"/>
              <w:bottom w:val="single" w:sz="4" w:space="0" w:color="000000"/>
              <w:right w:val="single" w:sz="4" w:space="0" w:color="000000"/>
            </w:tcBorders>
            <w:shd w:val="clear" w:color="auto" w:fill="auto"/>
            <w:noWrap/>
            <w:vAlign w:val="center"/>
            <w:hideMark/>
          </w:tcPr>
          <w:p w14:paraId="17B05DF3"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proofErr w:type="spellStart"/>
            <w:r w:rsidRPr="00377248">
              <w:rPr>
                <w:rFonts w:ascii="Times New Roman" w:eastAsia="Times New Roman" w:hAnsi="Times New Roman" w:cs="Times New Roman"/>
                <w:b/>
                <w:bCs/>
                <w:sz w:val="18"/>
                <w:szCs w:val="18"/>
                <w:lang w:val="ru-RU" w:eastAsia="ru-RU"/>
              </w:rPr>
              <w:t>Пакування</w:t>
            </w:r>
            <w:proofErr w:type="spellEnd"/>
          </w:p>
        </w:tc>
        <w:tc>
          <w:tcPr>
            <w:tcW w:w="1423" w:type="dxa"/>
            <w:tcBorders>
              <w:top w:val="single" w:sz="4" w:space="0" w:color="000000"/>
              <w:left w:val="nil"/>
              <w:bottom w:val="single" w:sz="4" w:space="0" w:color="000000"/>
              <w:right w:val="single" w:sz="4" w:space="0" w:color="000000"/>
            </w:tcBorders>
            <w:shd w:val="clear" w:color="auto" w:fill="auto"/>
            <w:vAlign w:val="center"/>
            <w:hideMark/>
          </w:tcPr>
          <w:p w14:paraId="6410EBB2"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proofErr w:type="spellStart"/>
            <w:r w:rsidRPr="00377248">
              <w:rPr>
                <w:rFonts w:ascii="Times New Roman" w:eastAsia="Times New Roman" w:hAnsi="Times New Roman" w:cs="Times New Roman"/>
                <w:b/>
                <w:bCs/>
                <w:sz w:val="18"/>
                <w:szCs w:val="18"/>
                <w:lang w:val="ru-RU" w:eastAsia="ru-RU"/>
              </w:rPr>
              <w:t>Підтвердження</w:t>
            </w:r>
            <w:proofErr w:type="spellEnd"/>
            <w:r w:rsidRPr="00377248">
              <w:rPr>
                <w:rFonts w:ascii="Times New Roman" w:eastAsia="Times New Roman" w:hAnsi="Times New Roman" w:cs="Times New Roman"/>
                <w:b/>
                <w:bCs/>
                <w:sz w:val="18"/>
                <w:szCs w:val="18"/>
                <w:lang w:val="ru-RU" w:eastAsia="ru-RU"/>
              </w:rPr>
              <w:t xml:space="preserve"> </w:t>
            </w:r>
            <w:proofErr w:type="spellStart"/>
            <w:r w:rsidRPr="00377248">
              <w:rPr>
                <w:rFonts w:ascii="Times New Roman" w:eastAsia="Times New Roman" w:hAnsi="Times New Roman" w:cs="Times New Roman"/>
                <w:b/>
                <w:bCs/>
                <w:sz w:val="18"/>
                <w:szCs w:val="18"/>
                <w:lang w:val="ru-RU" w:eastAsia="ru-RU"/>
              </w:rPr>
              <w:t>вимог</w:t>
            </w:r>
            <w:proofErr w:type="spellEnd"/>
            <w:r w:rsidRPr="00377248">
              <w:rPr>
                <w:rFonts w:ascii="Times New Roman" w:eastAsia="Times New Roman" w:hAnsi="Times New Roman" w:cs="Times New Roman"/>
                <w:b/>
                <w:bCs/>
                <w:sz w:val="18"/>
                <w:szCs w:val="18"/>
                <w:lang w:val="ru-RU" w:eastAsia="ru-RU"/>
              </w:rPr>
              <w:t xml:space="preserve"> </w:t>
            </w:r>
            <w:proofErr w:type="spellStart"/>
            <w:r w:rsidRPr="00377248">
              <w:rPr>
                <w:rFonts w:ascii="Times New Roman" w:eastAsia="Times New Roman" w:hAnsi="Times New Roman" w:cs="Times New Roman"/>
                <w:b/>
                <w:bCs/>
                <w:sz w:val="18"/>
                <w:szCs w:val="18"/>
                <w:lang w:val="ru-RU" w:eastAsia="ru-RU"/>
              </w:rPr>
              <w:t>учасником</w:t>
            </w:r>
            <w:proofErr w:type="spellEnd"/>
          </w:p>
        </w:tc>
      </w:tr>
      <w:tr w:rsidR="00377248" w:rsidRPr="00377248" w14:paraId="412C1099" w14:textId="77777777" w:rsidTr="002E0123">
        <w:trPr>
          <w:trHeight w:val="2232"/>
        </w:trPr>
        <w:tc>
          <w:tcPr>
            <w:tcW w:w="391" w:type="dxa"/>
            <w:tcBorders>
              <w:top w:val="nil"/>
              <w:left w:val="single" w:sz="4" w:space="0" w:color="000000"/>
              <w:bottom w:val="single" w:sz="4" w:space="0" w:color="000000"/>
              <w:right w:val="single" w:sz="4" w:space="0" w:color="000000"/>
            </w:tcBorders>
            <w:shd w:val="clear" w:color="auto" w:fill="auto"/>
            <w:noWrap/>
            <w:vAlign w:val="bottom"/>
            <w:hideMark/>
          </w:tcPr>
          <w:p w14:paraId="3E9C8431" w14:textId="77777777" w:rsidR="00377248" w:rsidRPr="00377248" w:rsidRDefault="00377248" w:rsidP="00377248">
            <w:pPr>
              <w:spacing w:after="0" w:line="240" w:lineRule="auto"/>
              <w:jc w:val="right"/>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1</w:t>
            </w:r>
          </w:p>
        </w:tc>
        <w:tc>
          <w:tcPr>
            <w:tcW w:w="2482" w:type="dxa"/>
            <w:tcBorders>
              <w:top w:val="nil"/>
              <w:left w:val="nil"/>
              <w:bottom w:val="single" w:sz="4" w:space="0" w:color="000000"/>
              <w:right w:val="single" w:sz="4" w:space="0" w:color="000000"/>
            </w:tcBorders>
            <w:shd w:val="clear" w:color="auto" w:fill="auto"/>
            <w:vAlign w:val="bottom"/>
            <w:hideMark/>
          </w:tcPr>
          <w:p w14:paraId="158832D5" w14:textId="77777777" w:rsidR="00377248" w:rsidRPr="00050D21" w:rsidRDefault="00377248" w:rsidP="00377248">
            <w:pPr>
              <w:spacing w:after="0" w:line="240" w:lineRule="auto"/>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 xml:space="preserve">105-009339-00 </w:t>
            </w:r>
            <w:proofErr w:type="spellStart"/>
            <w:r w:rsidRPr="00050D21">
              <w:rPr>
                <w:rFonts w:ascii="Times New Roman" w:eastAsia="Times New Roman" w:hAnsi="Times New Roman" w:cs="Times New Roman"/>
                <w:sz w:val="18"/>
                <w:szCs w:val="18"/>
                <w:lang w:val="ru-RU" w:eastAsia="ru-RU"/>
              </w:rPr>
              <w:t>Гемоглобін</w:t>
            </w:r>
            <w:proofErr w:type="spellEnd"/>
            <w:r w:rsidRPr="00050D21">
              <w:rPr>
                <w:rFonts w:ascii="Times New Roman" w:eastAsia="Times New Roman" w:hAnsi="Times New Roman" w:cs="Times New Roman"/>
                <w:sz w:val="18"/>
                <w:szCs w:val="18"/>
                <w:lang w:val="ru-RU" w:eastAsia="ru-RU"/>
              </w:rPr>
              <w:t xml:space="preserve"> A1c (С) (1×40мл+1×15мл+підготовчий розчин1×200мл+Калібратор)</w:t>
            </w:r>
          </w:p>
        </w:tc>
        <w:tc>
          <w:tcPr>
            <w:tcW w:w="1204" w:type="dxa"/>
            <w:tcBorders>
              <w:top w:val="nil"/>
              <w:left w:val="nil"/>
              <w:bottom w:val="single" w:sz="4" w:space="0" w:color="000000"/>
              <w:right w:val="single" w:sz="4" w:space="0" w:color="000000"/>
            </w:tcBorders>
            <w:shd w:val="clear" w:color="auto" w:fill="auto"/>
            <w:vAlign w:val="bottom"/>
            <w:hideMark/>
          </w:tcPr>
          <w:p w14:paraId="2512BF7E" w14:textId="77777777" w:rsidR="00377248" w:rsidRPr="00050D21" w:rsidRDefault="00377248" w:rsidP="00377248">
            <w:pPr>
              <w:spacing w:after="0" w:line="240" w:lineRule="auto"/>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 xml:space="preserve">53316 </w:t>
            </w:r>
            <w:proofErr w:type="spellStart"/>
            <w:r w:rsidRPr="00050D21">
              <w:rPr>
                <w:rFonts w:ascii="Times New Roman" w:eastAsia="Times New Roman" w:hAnsi="Times New Roman" w:cs="Times New Roman"/>
                <w:sz w:val="18"/>
                <w:szCs w:val="18"/>
                <w:lang w:val="ru-RU" w:eastAsia="ru-RU"/>
              </w:rPr>
              <w:t>Глікований</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гемоглобін</w:t>
            </w:r>
            <w:proofErr w:type="spellEnd"/>
            <w:r w:rsidRPr="00050D21">
              <w:rPr>
                <w:rFonts w:ascii="Times New Roman" w:eastAsia="Times New Roman" w:hAnsi="Times New Roman" w:cs="Times New Roman"/>
                <w:sz w:val="18"/>
                <w:szCs w:val="18"/>
                <w:lang w:val="ru-RU" w:eastAsia="ru-RU"/>
              </w:rPr>
              <w:t xml:space="preserve"> (HbA1c) IVD (</w:t>
            </w:r>
            <w:proofErr w:type="spellStart"/>
            <w:r w:rsidRPr="00050D21">
              <w:rPr>
                <w:rFonts w:ascii="Times New Roman" w:eastAsia="Times New Roman" w:hAnsi="Times New Roman" w:cs="Times New Roman"/>
                <w:sz w:val="18"/>
                <w:szCs w:val="18"/>
                <w:lang w:val="ru-RU" w:eastAsia="ru-RU"/>
              </w:rPr>
              <w:t>діагностика</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in</w:t>
            </w:r>
            <w:proofErr w:type="spellEnd"/>
            <w:r w:rsidRPr="00050D21">
              <w:rPr>
                <w:rFonts w:ascii="Times New Roman" w:eastAsia="Times New Roman" w:hAnsi="Times New Roman" w:cs="Times New Roman"/>
                <w:sz w:val="18"/>
                <w:szCs w:val="18"/>
                <w:lang w:val="ru-RU" w:eastAsia="ru-RU"/>
              </w:rPr>
              <w:t xml:space="preserve"> </w:t>
            </w:r>
            <w:proofErr w:type="spellStart"/>
            <w:proofErr w:type="gramStart"/>
            <w:r w:rsidRPr="00050D21">
              <w:rPr>
                <w:rFonts w:ascii="Times New Roman" w:eastAsia="Times New Roman" w:hAnsi="Times New Roman" w:cs="Times New Roman"/>
                <w:sz w:val="18"/>
                <w:szCs w:val="18"/>
                <w:lang w:val="ru-RU" w:eastAsia="ru-RU"/>
              </w:rPr>
              <w:t>vitro</w:t>
            </w:r>
            <w:proofErr w:type="spellEnd"/>
            <w:r w:rsidRPr="00050D21">
              <w:rPr>
                <w:rFonts w:ascii="Times New Roman" w:eastAsia="Times New Roman" w:hAnsi="Times New Roman" w:cs="Times New Roman"/>
                <w:sz w:val="18"/>
                <w:szCs w:val="18"/>
                <w:lang w:val="ru-RU" w:eastAsia="ru-RU"/>
              </w:rPr>
              <w:t xml:space="preserve"> )</w:t>
            </w:r>
            <w:proofErr w:type="gramEnd"/>
            <w:r w:rsidRPr="00050D21">
              <w:rPr>
                <w:rFonts w:ascii="Times New Roman" w:eastAsia="Times New Roman" w:hAnsi="Times New Roman" w:cs="Times New Roman"/>
                <w:sz w:val="18"/>
                <w:szCs w:val="18"/>
                <w:lang w:val="ru-RU" w:eastAsia="ru-RU"/>
              </w:rPr>
              <w:t>, реагент</w:t>
            </w:r>
          </w:p>
        </w:tc>
        <w:tc>
          <w:tcPr>
            <w:tcW w:w="1767" w:type="dxa"/>
            <w:tcBorders>
              <w:top w:val="nil"/>
              <w:left w:val="nil"/>
              <w:bottom w:val="single" w:sz="4" w:space="0" w:color="000000"/>
              <w:right w:val="single" w:sz="4" w:space="0" w:color="000000"/>
            </w:tcBorders>
            <w:shd w:val="clear" w:color="auto" w:fill="auto"/>
            <w:vAlign w:val="bottom"/>
            <w:hideMark/>
          </w:tcPr>
          <w:p w14:paraId="5B48FB65" w14:textId="77777777" w:rsidR="00377248" w:rsidRPr="00050D21" w:rsidRDefault="00377248" w:rsidP="00377248">
            <w:pPr>
              <w:spacing w:after="0" w:line="240" w:lineRule="auto"/>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R(</w:t>
            </w:r>
            <w:proofErr w:type="spellStart"/>
            <w:r w:rsidRPr="00050D21">
              <w:rPr>
                <w:rFonts w:ascii="Times New Roman" w:eastAsia="Times New Roman" w:hAnsi="Times New Roman" w:cs="Times New Roman"/>
                <w:sz w:val="18"/>
                <w:szCs w:val="18"/>
                <w:lang w:val="ru-RU" w:eastAsia="ru-RU"/>
              </w:rPr>
              <w:t>Hb</w:t>
            </w:r>
            <w:proofErr w:type="spellEnd"/>
            <w:r w:rsidRPr="00050D21">
              <w:rPr>
                <w:rFonts w:ascii="Times New Roman" w:eastAsia="Times New Roman" w:hAnsi="Times New Roman" w:cs="Times New Roman"/>
                <w:sz w:val="18"/>
                <w:szCs w:val="18"/>
                <w:lang w:val="ru-RU" w:eastAsia="ru-RU"/>
              </w:rPr>
              <w:t xml:space="preserve">)/R1(HbA1c/R1: </w:t>
            </w:r>
            <w:proofErr w:type="spellStart"/>
            <w:r w:rsidRPr="00050D21">
              <w:rPr>
                <w:rFonts w:ascii="Times New Roman" w:eastAsia="Times New Roman" w:hAnsi="Times New Roman" w:cs="Times New Roman"/>
                <w:sz w:val="18"/>
                <w:szCs w:val="18"/>
                <w:lang w:val="ru-RU" w:eastAsia="ru-RU"/>
              </w:rPr>
              <w:t>Трис</w:t>
            </w:r>
            <w:proofErr w:type="spellEnd"/>
            <w:r w:rsidRPr="00050D21">
              <w:rPr>
                <w:rFonts w:ascii="Times New Roman" w:eastAsia="Times New Roman" w:hAnsi="Times New Roman" w:cs="Times New Roman"/>
                <w:sz w:val="18"/>
                <w:szCs w:val="18"/>
                <w:lang w:val="ru-RU" w:eastAsia="ru-RU"/>
              </w:rPr>
              <w:t xml:space="preserve">-буфер 2.7 </w:t>
            </w:r>
            <w:proofErr w:type="spellStart"/>
            <w:r w:rsidRPr="00050D21">
              <w:rPr>
                <w:rFonts w:ascii="Times New Roman" w:eastAsia="Times New Roman" w:hAnsi="Times New Roman" w:cs="Times New Roman"/>
                <w:sz w:val="18"/>
                <w:szCs w:val="18"/>
                <w:lang w:val="ru-RU" w:eastAsia="ru-RU"/>
              </w:rPr>
              <w:t>ммоль</w:t>
            </w:r>
            <w:proofErr w:type="spellEnd"/>
            <w:r w:rsidRPr="00050D21">
              <w:rPr>
                <w:rFonts w:ascii="Times New Roman" w:eastAsia="Times New Roman" w:hAnsi="Times New Roman" w:cs="Times New Roman"/>
                <w:sz w:val="18"/>
                <w:szCs w:val="18"/>
                <w:lang w:val="ru-RU" w:eastAsia="ru-RU"/>
              </w:rPr>
              <w:t>/л</w:t>
            </w:r>
            <w:r w:rsidRPr="00050D21">
              <w:rPr>
                <w:rFonts w:ascii="Times New Roman" w:eastAsia="Times New Roman" w:hAnsi="Times New Roman" w:cs="Times New Roman"/>
                <w:sz w:val="18"/>
                <w:szCs w:val="18"/>
                <w:lang w:val="ru-RU" w:eastAsia="ru-RU"/>
              </w:rPr>
              <w:br/>
              <w:t>R2(HbA1</w:t>
            </w:r>
            <w:proofErr w:type="gramStart"/>
            <w:r w:rsidRPr="00050D21">
              <w:rPr>
                <w:rFonts w:ascii="Times New Roman" w:eastAsia="Times New Roman" w:hAnsi="Times New Roman" w:cs="Times New Roman"/>
                <w:sz w:val="18"/>
                <w:szCs w:val="18"/>
                <w:lang w:val="ru-RU" w:eastAsia="ru-RU"/>
              </w:rPr>
              <w:t>c)/</w:t>
            </w:r>
            <w:proofErr w:type="gramEnd"/>
            <w:r w:rsidRPr="00050D21">
              <w:rPr>
                <w:rFonts w:ascii="Times New Roman" w:eastAsia="Times New Roman" w:hAnsi="Times New Roman" w:cs="Times New Roman"/>
                <w:sz w:val="18"/>
                <w:szCs w:val="18"/>
                <w:lang w:val="ru-RU" w:eastAsia="ru-RU"/>
              </w:rPr>
              <w:t>R2: Пероксидаза1500 Од/л</w:t>
            </w:r>
            <w:r w:rsidRPr="00050D21">
              <w:rPr>
                <w:rFonts w:ascii="Times New Roman" w:eastAsia="Times New Roman" w:hAnsi="Times New Roman" w:cs="Times New Roman"/>
                <w:sz w:val="18"/>
                <w:szCs w:val="18"/>
                <w:lang w:val="ru-RU" w:eastAsia="ru-RU"/>
              </w:rPr>
              <w:br/>
              <w:t>Фруктозил-пептид-оксидаза1500 Од/л</w:t>
            </w:r>
            <w:r w:rsidRPr="00050D21">
              <w:rPr>
                <w:rFonts w:ascii="Times New Roman" w:eastAsia="Times New Roman" w:hAnsi="Times New Roman" w:cs="Times New Roman"/>
                <w:sz w:val="18"/>
                <w:szCs w:val="18"/>
                <w:lang w:val="ru-RU" w:eastAsia="ru-RU"/>
              </w:rPr>
              <w:br/>
            </w:r>
            <w:proofErr w:type="spellStart"/>
            <w:r w:rsidRPr="00050D21">
              <w:rPr>
                <w:rFonts w:ascii="Times New Roman" w:eastAsia="Times New Roman" w:hAnsi="Times New Roman" w:cs="Times New Roman"/>
                <w:sz w:val="18"/>
                <w:szCs w:val="18"/>
                <w:lang w:val="ru-RU" w:eastAsia="ru-RU"/>
              </w:rPr>
              <w:t>Розчин</w:t>
            </w:r>
            <w:proofErr w:type="spellEnd"/>
            <w:r w:rsidRPr="00050D21">
              <w:rPr>
                <w:rFonts w:ascii="Times New Roman" w:eastAsia="Times New Roman" w:hAnsi="Times New Roman" w:cs="Times New Roman"/>
                <w:sz w:val="18"/>
                <w:szCs w:val="18"/>
                <w:lang w:val="ru-RU" w:eastAsia="ru-RU"/>
              </w:rPr>
              <w:t xml:space="preserve"> для </w:t>
            </w:r>
            <w:proofErr w:type="spellStart"/>
            <w:r w:rsidRPr="00050D21">
              <w:rPr>
                <w:rFonts w:ascii="Times New Roman" w:eastAsia="Times New Roman" w:hAnsi="Times New Roman" w:cs="Times New Roman"/>
                <w:sz w:val="18"/>
                <w:szCs w:val="18"/>
                <w:lang w:val="ru-RU" w:eastAsia="ru-RU"/>
              </w:rPr>
              <w:t>попередньої</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обробки</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Гемолізин</w:t>
            </w:r>
            <w:proofErr w:type="spellEnd"/>
            <w:r w:rsidRPr="00050D21">
              <w:rPr>
                <w:rFonts w:ascii="Times New Roman" w:eastAsia="Times New Roman" w:hAnsi="Times New Roman" w:cs="Times New Roman"/>
                <w:sz w:val="18"/>
                <w:szCs w:val="18"/>
                <w:lang w:val="ru-RU" w:eastAsia="ru-RU"/>
              </w:rPr>
              <w:t xml:space="preserve"> 5 г/л</w:t>
            </w:r>
            <w:r w:rsidRPr="00050D21">
              <w:rPr>
                <w:rFonts w:ascii="Times New Roman" w:eastAsia="Times New Roman" w:hAnsi="Times New Roman" w:cs="Times New Roman"/>
                <w:sz w:val="18"/>
                <w:szCs w:val="18"/>
                <w:lang w:val="ru-RU" w:eastAsia="ru-RU"/>
              </w:rPr>
              <w:br/>
            </w:r>
            <w:proofErr w:type="spellStart"/>
            <w:r w:rsidRPr="00050D21">
              <w:rPr>
                <w:rFonts w:ascii="Times New Roman" w:eastAsia="Times New Roman" w:hAnsi="Times New Roman" w:cs="Times New Roman"/>
                <w:sz w:val="18"/>
                <w:szCs w:val="18"/>
                <w:lang w:val="ru-RU" w:eastAsia="ru-RU"/>
              </w:rPr>
              <w:t>Калібратор</w:t>
            </w:r>
            <w:proofErr w:type="spellEnd"/>
          </w:p>
        </w:tc>
        <w:tc>
          <w:tcPr>
            <w:tcW w:w="981" w:type="dxa"/>
            <w:tcBorders>
              <w:top w:val="nil"/>
              <w:left w:val="nil"/>
              <w:bottom w:val="single" w:sz="4" w:space="0" w:color="000000"/>
              <w:right w:val="single" w:sz="4" w:space="0" w:color="000000"/>
            </w:tcBorders>
            <w:shd w:val="clear" w:color="auto" w:fill="auto"/>
            <w:noWrap/>
            <w:vAlign w:val="bottom"/>
            <w:hideMark/>
          </w:tcPr>
          <w:p w14:paraId="19E13B7E" w14:textId="77777777" w:rsidR="00377248" w:rsidRPr="00050D21" w:rsidRDefault="00377248" w:rsidP="00377248">
            <w:pPr>
              <w:spacing w:after="0" w:line="240" w:lineRule="auto"/>
              <w:jc w:val="center"/>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2</w:t>
            </w:r>
          </w:p>
        </w:tc>
        <w:tc>
          <w:tcPr>
            <w:tcW w:w="1098" w:type="dxa"/>
            <w:tcBorders>
              <w:top w:val="nil"/>
              <w:left w:val="nil"/>
              <w:bottom w:val="single" w:sz="4" w:space="0" w:color="000000"/>
              <w:right w:val="single" w:sz="4" w:space="0" w:color="000000"/>
            </w:tcBorders>
            <w:shd w:val="clear" w:color="auto" w:fill="auto"/>
            <w:vAlign w:val="bottom"/>
            <w:hideMark/>
          </w:tcPr>
          <w:p w14:paraId="70B41687" w14:textId="77777777" w:rsidR="00377248" w:rsidRPr="00377248" w:rsidRDefault="00377248" w:rsidP="00377248">
            <w:pPr>
              <w:spacing w:after="0" w:line="240" w:lineRule="auto"/>
              <w:jc w:val="center"/>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паков</w:t>
            </w:r>
          </w:p>
        </w:tc>
        <w:tc>
          <w:tcPr>
            <w:tcW w:w="1423" w:type="dxa"/>
            <w:tcBorders>
              <w:top w:val="nil"/>
              <w:left w:val="nil"/>
              <w:bottom w:val="single" w:sz="4" w:space="0" w:color="000000"/>
              <w:right w:val="single" w:sz="4" w:space="0" w:color="000000"/>
            </w:tcBorders>
            <w:shd w:val="clear" w:color="auto" w:fill="auto"/>
            <w:vAlign w:val="bottom"/>
            <w:hideMark/>
          </w:tcPr>
          <w:p w14:paraId="47D13D5E" w14:textId="77777777" w:rsidR="00377248" w:rsidRPr="00377248" w:rsidRDefault="00377248" w:rsidP="00377248">
            <w:pPr>
              <w:spacing w:after="0" w:line="240" w:lineRule="auto"/>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 </w:t>
            </w:r>
          </w:p>
        </w:tc>
      </w:tr>
      <w:tr w:rsidR="00377248" w:rsidRPr="00377248" w14:paraId="4D9EE27A" w14:textId="77777777" w:rsidTr="002E0123">
        <w:trPr>
          <w:trHeight w:val="2580"/>
        </w:trPr>
        <w:tc>
          <w:tcPr>
            <w:tcW w:w="391" w:type="dxa"/>
            <w:tcBorders>
              <w:top w:val="nil"/>
              <w:left w:val="single" w:sz="4" w:space="0" w:color="000000"/>
              <w:bottom w:val="single" w:sz="4" w:space="0" w:color="000000"/>
              <w:right w:val="single" w:sz="4" w:space="0" w:color="000000"/>
            </w:tcBorders>
            <w:shd w:val="clear" w:color="auto" w:fill="auto"/>
            <w:noWrap/>
            <w:vAlign w:val="bottom"/>
            <w:hideMark/>
          </w:tcPr>
          <w:p w14:paraId="52858211" w14:textId="77777777" w:rsidR="00377248" w:rsidRPr="00377248" w:rsidRDefault="00377248" w:rsidP="00377248">
            <w:pPr>
              <w:spacing w:after="0" w:line="240" w:lineRule="auto"/>
              <w:jc w:val="right"/>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2</w:t>
            </w:r>
          </w:p>
        </w:tc>
        <w:tc>
          <w:tcPr>
            <w:tcW w:w="2482" w:type="dxa"/>
            <w:tcBorders>
              <w:top w:val="nil"/>
              <w:left w:val="nil"/>
              <w:bottom w:val="single" w:sz="4" w:space="0" w:color="000000"/>
              <w:right w:val="single" w:sz="4" w:space="0" w:color="000000"/>
            </w:tcBorders>
            <w:shd w:val="clear" w:color="auto" w:fill="auto"/>
            <w:vAlign w:val="bottom"/>
            <w:hideMark/>
          </w:tcPr>
          <w:p w14:paraId="66DBA0C3" w14:textId="77777777" w:rsidR="00377248" w:rsidRPr="00050D21" w:rsidRDefault="00377248" w:rsidP="00377248">
            <w:pPr>
              <w:spacing w:after="0" w:line="240" w:lineRule="auto"/>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 xml:space="preserve">105-002138-00 Контроль HbA1c </w:t>
            </w:r>
            <w:proofErr w:type="spellStart"/>
            <w:r w:rsidRPr="00050D21">
              <w:rPr>
                <w:rFonts w:ascii="Times New Roman" w:eastAsia="Times New Roman" w:hAnsi="Times New Roman" w:cs="Times New Roman"/>
                <w:sz w:val="18"/>
                <w:szCs w:val="18"/>
                <w:lang w:val="ru-RU" w:eastAsia="ru-RU"/>
              </w:rPr>
              <w:t>патологія</w:t>
            </w:r>
            <w:proofErr w:type="spellEnd"/>
            <w:r w:rsidRPr="00050D21">
              <w:rPr>
                <w:rFonts w:ascii="Times New Roman" w:eastAsia="Times New Roman" w:hAnsi="Times New Roman" w:cs="Times New Roman"/>
                <w:sz w:val="18"/>
                <w:szCs w:val="18"/>
                <w:lang w:val="ru-RU" w:eastAsia="ru-RU"/>
              </w:rPr>
              <w:t xml:space="preserve"> (4×1 мл)</w:t>
            </w:r>
          </w:p>
        </w:tc>
        <w:tc>
          <w:tcPr>
            <w:tcW w:w="1204" w:type="dxa"/>
            <w:tcBorders>
              <w:top w:val="nil"/>
              <w:left w:val="nil"/>
              <w:bottom w:val="single" w:sz="4" w:space="0" w:color="000000"/>
              <w:right w:val="single" w:sz="4" w:space="0" w:color="000000"/>
            </w:tcBorders>
            <w:shd w:val="clear" w:color="auto" w:fill="auto"/>
            <w:vAlign w:val="bottom"/>
            <w:hideMark/>
          </w:tcPr>
          <w:p w14:paraId="12B349D6" w14:textId="77777777" w:rsidR="00377248" w:rsidRPr="00050D21" w:rsidRDefault="00377248" w:rsidP="00377248">
            <w:pPr>
              <w:spacing w:after="0" w:line="240" w:lineRule="auto"/>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 xml:space="preserve">44435 </w:t>
            </w:r>
            <w:proofErr w:type="spellStart"/>
            <w:r w:rsidRPr="00050D21">
              <w:rPr>
                <w:rFonts w:ascii="Times New Roman" w:eastAsia="Times New Roman" w:hAnsi="Times New Roman" w:cs="Times New Roman"/>
                <w:sz w:val="18"/>
                <w:szCs w:val="18"/>
                <w:lang w:val="ru-RU" w:eastAsia="ru-RU"/>
              </w:rPr>
              <w:t>Контрольний</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матеріал</w:t>
            </w:r>
            <w:proofErr w:type="spellEnd"/>
            <w:r w:rsidRPr="00050D21">
              <w:rPr>
                <w:rFonts w:ascii="Times New Roman" w:eastAsia="Times New Roman" w:hAnsi="Times New Roman" w:cs="Times New Roman"/>
                <w:sz w:val="18"/>
                <w:szCs w:val="18"/>
                <w:lang w:val="ru-RU" w:eastAsia="ru-RU"/>
              </w:rPr>
              <w:t xml:space="preserve"> для </w:t>
            </w:r>
            <w:proofErr w:type="spellStart"/>
            <w:r w:rsidRPr="00050D21">
              <w:rPr>
                <w:rFonts w:ascii="Times New Roman" w:eastAsia="Times New Roman" w:hAnsi="Times New Roman" w:cs="Times New Roman"/>
                <w:sz w:val="18"/>
                <w:szCs w:val="18"/>
                <w:lang w:val="ru-RU" w:eastAsia="ru-RU"/>
              </w:rPr>
              <w:t>визначення</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глікованого</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гемоглобіну</w:t>
            </w:r>
            <w:proofErr w:type="spellEnd"/>
            <w:r w:rsidRPr="00050D21">
              <w:rPr>
                <w:rFonts w:ascii="Times New Roman" w:eastAsia="Times New Roman" w:hAnsi="Times New Roman" w:cs="Times New Roman"/>
                <w:sz w:val="18"/>
                <w:szCs w:val="18"/>
                <w:lang w:val="ru-RU" w:eastAsia="ru-RU"/>
              </w:rPr>
              <w:t xml:space="preserve"> (HbA1c), IVD (</w:t>
            </w:r>
            <w:proofErr w:type="spellStart"/>
            <w:r w:rsidRPr="00050D21">
              <w:rPr>
                <w:rFonts w:ascii="Times New Roman" w:eastAsia="Times New Roman" w:hAnsi="Times New Roman" w:cs="Times New Roman"/>
                <w:sz w:val="18"/>
                <w:szCs w:val="18"/>
                <w:lang w:val="ru-RU" w:eastAsia="ru-RU"/>
              </w:rPr>
              <w:t>діагностика</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in</w:t>
            </w:r>
            <w:proofErr w:type="spellEnd"/>
            <w:r w:rsidRPr="00050D21">
              <w:rPr>
                <w:rFonts w:ascii="Times New Roman" w:eastAsia="Times New Roman" w:hAnsi="Times New Roman" w:cs="Times New Roman"/>
                <w:sz w:val="18"/>
                <w:szCs w:val="18"/>
                <w:lang w:val="ru-RU" w:eastAsia="ru-RU"/>
              </w:rPr>
              <w:t xml:space="preserve"> </w:t>
            </w:r>
            <w:proofErr w:type="spellStart"/>
            <w:proofErr w:type="gramStart"/>
            <w:r w:rsidRPr="00050D21">
              <w:rPr>
                <w:rFonts w:ascii="Times New Roman" w:eastAsia="Times New Roman" w:hAnsi="Times New Roman" w:cs="Times New Roman"/>
                <w:sz w:val="18"/>
                <w:szCs w:val="18"/>
                <w:lang w:val="ru-RU" w:eastAsia="ru-RU"/>
              </w:rPr>
              <w:t>vitro</w:t>
            </w:r>
            <w:proofErr w:type="spellEnd"/>
            <w:r w:rsidRPr="00050D21">
              <w:rPr>
                <w:rFonts w:ascii="Times New Roman" w:eastAsia="Times New Roman" w:hAnsi="Times New Roman" w:cs="Times New Roman"/>
                <w:sz w:val="18"/>
                <w:szCs w:val="18"/>
                <w:lang w:val="ru-RU" w:eastAsia="ru-RU"/>
              </w:rPr>
              <w:t xml:space="preserve"> )</w:t>
            </w:r>
            <w:proofErr w:type="gramEnd"/>
          </w:p>
        </w:tc>
        <w:tc>
          <w:tcPr>
            <w:tcW w:w="1767" w:type="dxa"/>
            <w:tcBorders>
              <w:top w:val="nil"/>
              <w:left w:val="nil"/>
              <w:bottom w:val="single" w:sz="4" w:space="0" w:color="000000"/>
              <w:right w:val="single" w:sz="4" w:space="0" w:color="000000"/>
            </w:tcBorders>
            <w:shd w:val="clear" w:color="auto" w:fill="auto"/>
            <w:vAlign w:val="bottom"/>
            <w:hideMark/>
          </w:tcPr>
          <w:p w14:paraId="032446ED" w14:textId="77777777" w:rsidR="00377248" w:rsidRPr="00050D21" w:rsidRDefault="00377248" w:rsidP="00377248">
            <w:pPr>
              <w:spacing w:after="0" w:line="240" w:lineRule="auto"/>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 xml:space="preserve">HbA1c </w:t>
            </w:r>
            <w:proofErr w:type="spellStart"/>
            <w:r w:rsidRPr="00050D21">
              <w:rPr>
                <w:rFonts w:ascii="Times New Roman" w:eastAsia="Times New Roman" w:hAnsi="Times New Roman" w:cs="Times New Roman"/>
                <w:sz w:val="18"/>
                <w:szCs w:val="18"/>
                <w:lang w:val="ru-RU" w:eastAsia="ru-RU"/>
              </w:rPr>
              <w:t>патологічний</w:t>
            </w:r>
            <w:proofErr w:type="spellEnd"/>
            <w:r w:rsidRPr="00050D21">
              <w:rPr>
                <w:rFonts w:ascii="Times New Roman" w:eastAsia="Times New Roman" w:hAnsi="Times New Roman" w:cs="Times New Roman"/>
                <w:sz w:val="18"/>
                <w:szCs w:val="18"/>
                <w:lang w:val="ru-RU" w:eastAsia="ru-RU"/>
              </w:rPr>
              <w:t xml:space="preserve"> контроль (Р-контроль) - </w:t>
            </w:r>
            <w:proofErr w:type="spellStart"/>
            <w:r w:rsidRPr="00050D21">
              <w:rPr>
                <w:rFonts w:ascii="Times New Roman" w:eastAsia="Times New Roman" w:hAnsi="Times New Roman" w:cs="Times New Roman"/>
                <w:sz w:val="18"/>
                <w:szCs w:val="18"/>
                <w:lang w:val="ru-RU" w:eastAsia="ru-RU"/>
              </w:rPr>
              <w:t>ліофілізований</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контрольний</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матеріал</w:t>
            </w:r>
            <w:proofErr w:type="spellEnd"/>
            <w:r w:rsidRPr="00050D21">
              <w:rPr>
                <w:rFonts w:ascii="Times New Roman" w:eastAsia="Times New Roman" w:hAnsi="Times New Roman" w:cs="Times New Roman"/>
                <w:sz w:val="18"/>
                <w:szCs w:val="18"/>
                <w:lang w:val="ru-RU" w:eastAsia="ru-RU"/>
              </w:rPr>
              <w:t xml:space="preserve"> на </w:t>
            </w:r>
            <w:proofErr w:type="spellStart"/>
            <w:r w:rsidRPr="00050D21">
              <w:rPr>
                <w:rFonts w:ascii="Times New Roman" w:eastAsia="Times New Roman" w:hAnsi="Times New Roman" w:cs="Times New Roman"/>
                <w:sz w:val="18"/>
                <w:szCs w:val="18"/>
                <w:lang w:val="ru-RU" w:eastAsia="ru-RU"/>
              </w:rPr>
              <w:t>основі</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сироватки</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людини</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Концентрація</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або</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активність</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компонентів</w:t>
            </w:r>
            <w:proofErr w:type="spellEnd"/>
            <w:r w:rsidRPr="00050D21">
              <w:rPr>
                <w:rFonts w:ascii="Times New Roman" w:eastAsia="Times New Roman" w:hAnsi="Times New Roman" w:cs="Times New Roman"/>
                <w:sz w:val="18"/>
                <w:szCs w:val="18"/>
                <w:lang w:val="ru-RU" w:eastAsia="ru-RU"/>
              </w:rPr>
              <w:t xml:space="preserve"> контрольного </w:t>
            </w:r>
            <w:proofErr w:type="spellStart"/>
            <w:r w:rsidRPr="00050D21">
              <w:rPr>
                <w:rFonts w:ascii="Times New Roman" w:eastAsia="Times New Roman" w:hAnsi="Times New Roman" w:cs="Times New Roman"/>
                <w:sz w:val="18"/>
                <w:szCs w:val="18"/>
                <w:lang w:val="ru-RU" w:eastAsia="ru-RU"/>
              </w:rPr>
              <w:t>матеріалу</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специфічна</w:t>
            </w:r>
            <w:proofErr w:type="spellEnd"/>
            <w:r w:rsidRPr="00050D21">
              <w:rPr>
                <w:rFonts w:ascii="Times New Roman" w:eastAsia="Times New Roman" w:hAnsi="Times New Roman" w:cs="Times New Roman"/>
                <w:sz w:val="18"/>
                <w:szCs w:val="18"/>
                <w:lang w:val="ru-RU" w:eastAsia="ru-RU"/>
              </w:rPr>
              <w:t xml:space="preserve"> для </w:t>
            </w:r>
            <w:proofErr w:type="spellStart"/>
            <w:r w:rsidRPr="00050D21">
              <w:rPr>
                <w:rFonts w:ascii="Times New Roman" w:eastAsia="Times New Roman" w:hAnsi="Times New Roman" w:cs="Times New Roman"/>
                <w:sz w:val="18"/>
                <w:szCs w:val="18"/>
                <w:lang w:val="ru-RU" w:eastAsia="ru-RU"/>
              </w:rPr>
              <w:t>кожної</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партії</w:t>
            </w:r>
            <w:proofErr w:type="spellEnd"/>
            <w:r w:rsidRPr="00050D21">
              <w:rPr>
                <w:rFonts w:ascii="Times New Roman" w:eastAsia="Times New Roman" w:hAnsi="Times New Roman" w:cs="Times New Roman"/>
                <w:sz w:val="18"/>
                <w:szCs w:val="18"/>
                <w:lang w:val="ru-RU" w:eastAsia="ru-RU"/>
              </w:rPr>
              <w:t xml:space="preserve"> продукту і </w:t>
            </w:r>
            <w:proofErr w:type="spellStart"/>
            <w:r w:rsidRPr="00050D21">
              <w:rPr>
                <w:rFonts w:ascii="Times New Roman" w:eastAsia="Times New Roman" w:hAnsi="Times New Roman" w:cs="Times New Roman"/>
                <w:sz w:val="18"/>
                <w:szCs w:val="18"/>
                <w:lang w:val="ru-RU" w:eastAsia="ru-RU"/>
              </w:rPr>
              <w:t>знаходиться</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переважно</w:t>
            </w:r>
            <w:proofErr w:type="spellEnd"/>
            <w:r w:rsidRPr="00050D21">
              <w:rPr>
                <w:rFonts w:ascii="Times New Roman" w:eastAsia="Times New Roman" w:hAnsi="Times New Roman" w:cs="Times New Roman"/>
                <w:sz w:val="18"/>
                <w:szCs w:val="18"/>
                <w:lang w:val="ru-RU" w:eastAsia="ru-RU"/>
              </w:rPr>
              <w:t xml:space="preserve"> на </w:t>
            </w:r>
            <w:proofErr w:type="spellStart"/>
            <w:r w:rsidRPr="00050D21">
              <w:rPr>
                <w:rFonts w:ascii="Times New Roman" w:eastAsia="Times New Roman" w:hAnsi="Times New Roman" w:cs="Times New Roman"/>
                <w:sz w:val="18"/>
                <w:szCs w:val="18"/>
                <w:lang w:val="ru-RU" w:eastAsia="ru-RU"/>
              </w:rPr>
              <w:t>рівні</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нормальних</w:t>
            </w:r>
            <w:proofErr w:type="spellEnd"/>
            <w:r w:rsidRPr="00050D21">
              <w:rPr>
                <w:rFonts w:ascii="Times New Roman" w:eastAsia="Times New Roman" w:hAnsi="Times New Roman" w:cs="Times New Roman"/>
                <w:sz w:val="18"/>
                <w:szCs w:val="18"/>
                <w:lang w:val="ru-RU" w:eastAsia="ru-RU"/>
              </w:rPr>
              <w:t xml:space="preserve"> </w:t>
            </w:r>
            <w:proofErr w:type="spellStart"/>
            <w:r w:rsidRPr="00050D21">
              <w:rPr>
                <w:rFonts w:ascii="Times New Roman" w:eastAsia="Times New Roman" w:hAnsi="Times New Roman" w:cs="Times New Roman"/>
                <w:sz w:val="18"/>
                <w:szCs w:val="18"/>
                <w:lang w:val="ru-RU" w:eastAsia="ru-RU"/>
              </w:rPr>
              <w:t>значень</w:t>
            </w:r>
            <w:proofErr w:type="spellEnd"/>
            <w:r w:rsidRPr="00050D21">
              <w:rPr>
                <w:rFonts w:ascii="Times New Roman" w:eastAsia="Times New Roman" w:hAnsi="Times New Roman" w:cs="Times New Roman"/>
                <w:sz w:val="18"/>
                <w:szCs w:val="18"/>
                <w:lang w:val="ru-RU" w:eastAsia="ru-RU"/>
              </w:rPr>
              <w:t>.</w:t>
            </w:r>
          </w:p>
        </w:tc>
        <w:tc>
          <w:tcPr>
            <w:tcW w:w="981" w:type="dxa"/>
            <w:tcBorders>
              <w:top w:val="nil"/>
              <w:left w:val="nil"/>
              <w:bottom w:val="single" w:sz="4" w:space="0" w:color="000000"/>
              <w:right w:val="single" w:sz="4" w:space="0" w:color="000000"/>
            </w:tcBorders>
            <w:shd w:val="clear" w:color="auto" w:fill="auto"/>
            <w:noWrap/>
            <w:vAlign w:val="bottom"/>
            <w:hideMark/>
          </w:tcPr>
          <w:p w14:paraId="21C19DB5" w14:textId="77777777" w:rsidR="00377248" w:rsidRPr="00050D21" w:rsidRDefault="00377248" w:rsidP="00377248">
            <w:pPr>
              <w:spacing w:after="0" w:line="240" w:lineRule="auto"/>
              <w:jc w:val="center"/>
              <w:rPr>
                <w:rFonts w:ascii="Times New Roman" w:eastAsia="Times New Roman" w:hAnsi="Times New Roman" w:cs="Times New Roman"/>
                <w:sz w:val="18"/>
                <w:szCs w:val="18"/>
                <w:lang w:val="ru-RU" w:eastAsia="ru-RU"/>
              </w:rPr>
            </w:pPr>
            <w:r w:rsidRPr="00050D21">
              <w:rPr>
                <w:rFonts w:ascii="Times New Roman" w:eastAsia="Times New Roman" w:hAnsi="Times New Roman" w:cs="Times New Roman"/>
                <w:sz w:val="18"/>
                <w:szCs w:val="18"/>
                <w:lang w:val="ru-RU" w:eastAsia="ru-RU"/>
              </w:rPr>
              <w:t>2</w:t>
            </w:r>
          </w:p>
        </w:tc>
        <w:tc>
          <w:tcPr>
            <w:tcW w:w="1098" w:type="dxa"/>
            <w:tcBorders>
              <w:top w:val="nil"/>
              <w:left w:val="nil"/>
              <w:bottom w:val="single" w:sz="4" w:space="0" w:color="000000"/>
              <w:right w:val="single" w:sz="4" w:space="0" w:color="000000"/>
            </w:tcBorders>
            <w:shd w:val="clear" w:color="auto" w:fill="auto"/>
            <w:vAlign w:val="bottom"/>
            <w:hideMark/>
          </w:tcPr>
          <w:p w14:paraId="1BCBF7A9" w14:textId="77777777" w:rsidR="00377248" w:rsidRPr="00377248" w:rsidRDefault="00377248" w:rsidP="00377248">
            <w:pPr>
              <w:spacing w:after="0" w:line="240" w:lineRule="auto"/>
              <w:jc w:val="center"/>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паков</w:t>
            </w:r>
          </w:p>
        </w:tc>
        <w:tc>
          <w:tcPr>
            <w:tcW w:w="1423" w:type="dxa"/>
            <w:tcBorders>
              <w:top w:val="nil"/>
              <w:left w:val="nil"/>
              <w:bottom w:val="single" w:sz="4" w:space="0" w:color="000000"/>
              <w:right w:val="single" w:sz="4" w:space="0" w:color="000000"/>
            </w:tcBorders>
            <w:shd w:val="clear" w:color="auto" w:fill="auto"/>
            <w:vAlign w:val="bottom"/>
            <w:hideMark/>
          </w:tcPr>
          <w:p w14:paraId="7AE8BCC6" w14:textId="77777777" w:rsidR="00377248" w:rsidRPr="00377248" w:rsidRDefault="00377248" w:rsidP="00377248">
            <w:pPr>
              <w:spacing w:after="0" w:line="240" w:lineRule="auto"/>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 </w:t>
            </w:r>
          </w:p>
        </w:tc>
      </w:tr>
      <w:tr w:rsidR="00377248" w:rsidRPr="00377248" w14:paraId="5E144799" w14:textId="77777777" w:rsidTr="002E0123">
        <w:trPr>
          <w:trHeight w:val="2448"/>
        </w:trPr>
        <w:tc>
          <w:tcPr>
            <w:tcW w:w="391" w:type="dxa"/>
            <w:tcBorders>
              <w:top w:val="nil"/>
              <w:left w:val="single" w:sz="4" w:space="0" w:color="000000"/>
              <w:bottom w:val="single" w:sz="4" w:space="0" w:color="000000"/>
              <w:right w:val="single" w:sz="4" w:space="0" w:color="000000"/>
            </w:tcBorders>
            <w:shd w:val="clear" w:color="auto" w:fill="auto"/>
            <w:noWrap/>
            <w:vAlign w:val="bottom"/>
            <w:hideMark/>
          </w:tcPr>
          <w:p w14:paraId="6363478C" w14:textId="77777777" w:rsidR="00377248" w:rsidRPr="00377248" w:rsidRDefault="00377248" w:rsidP="00377248">
            <w:pPr>
              <w:spacing w:after="0" w:line="240" w:lineRule="auto"/>
              <w:jc w:val="right"/>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3</w:t>
            </w:r>
          </w:p>
        </w:tc>
        <w:tc>
          <w:tcPr>
            <w:tcW w:w="2482" w:type="dxa"/>
            <w:tcBorders>
              <w:top w:val="nil"/>
              <w:left w:val="nil"/>
              <w:bottom w:val="single" w:sz="4" w:space="0" w:color="000000"/>
              <w:right w:val="single" w:sz="4" w:space="0" w:color="000000"/>
            </w:tcBorders>
            <w:shd w:val="clear" w:color="auto" w:fill="auto"/>
            <w:vAlign w:val="bottom"/>
            <w:hideMark/>
          </w:tcPr>
          <w:p w14:paraId="72BCAEE8" w14:textId="77777777" w:rsidR="00377248" w:rsidRPr="00377248" w:rsidRDefault="00377248" w:rsidP="00377248">
            <w:pPr>
              <w:spacing w:after="0" w:line="240" w:lineRule="auto"/>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105-002140-00 Контроль HbA1c норма (4×1 мл)</w:t>
            </w:r>
          </w:p>
        </w:tc>
        <w:tc>
          <w:tcPr>
            <w:tcW w:w="1204" w:type="dxa"/>
            <w:tcBorders>
              <w:top w:val="nil"/>
              <w:left w:val="nil"/>
              <w:bottom w:val="single" w:sz="4" w:space="0" w:color="000000"/>
              <w:right w:val="single" w:sz="4" w:space="0" w:color="000000"/>
            </w:tcBorders>
            <w:shd w:val="clear" w:color="auto" w:fill="auto"/>
            <w:vAlign w:val="bottom"/>
            <w:hideMark/>
          </w:tcPr>
          <w:p w14:paraId="4B8EED72" w14:textId="77777777" w:rsidR="00377248" w:rsidRPr="00377248" w:rsidRDefault="00377248" w:rsidP="00377248">
            <w:pPr>
              <w:spacing w:after="0" w:line="240" w:lineRule="auto"/>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 xml:space="preserve">44435 </w:t>
            </w:r>
            <w:proofErr w:type="spellStart"/>
            <w:r w:rsidRPr="00377248">
              <w:rPr>
                <w:rFonts w:ascii="Times New Roman" w:eastAsia="Times New Roman" w:hAnsi="Times New Roman" w:cs="Times New Roman"/>
                <w:sz w:val="18"/>
                <w:szCs w:val="18"/>
                <w:lang w:val="ru-RU" w:eastAsia="ru-RU"/>
              </w:rPr>
              <w:t>Контрольний</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матеріал</w:t>
            </w:r>
            <w:proofErr w:type="spellEnd"/>
            <w:r w:rsidRPr="00377248">
              <w:rPr>
                <w:rFonts w:ascii="Times New Roman" w:eastAsia="Times New Roman" w:hAnsi="Times New Roman" w:cs="Times New Roman"/>
                <w:sz w:val="18"/>
                <w:szCs w:val="18"/>
                <w:lang w:val="ru-RU" w:eastAsia="ru-RU"/>
              </w:rPr>
              <w:t xml:space="preserve"> для </w:t>
            </w:r>
            <w:proofErr w:type="spellStart"/>
            <w:r w:rsidRPr="00377248">
              <w:rPr>
                <w:rFonts w:ascii="Times New Roman" w:eastAsia="Times New Roman" w:hAnsi="Times New Roman" w:cs="Times New Roman"/>
                <w:sz w:val="18"/>
                <w:szCs w:val="18"/>
                <w:lang w:val="ru-RU" w:eastAsia="ru-RU"/>
              </w:rPr>
              <w:t>визначення</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глікованого</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гемоглобіну</w:t>
            </w:r>
            <w:proofErr w:type="spellEnd"/>
            <w:r w:rsidRPr="00377248">
              <w:rPr>
                <w:rFonts w:ascii="Times New Roman" w:eastAsia="Times New Roman" w:hAnsi="Times New Roman" w:cs="Times New Roman"/>
                <w:sz w:val="18"/>
                <w:szCs w:val="18"/>
                <w:lang w:val="ru-RU" w:eastAsia="ru-RU"/>
              </w:rPr>
              <w:t xml:space="preserve"> (HbA1c), IVD (</w:t>
            </w:r>
            <w:proofErr w:type="spellStart"/>
            <w:r w:rsidRPr="00377248">
              <w:rPr>
                <w:rFonts w:ascii="Times New Roman" w:eastAsia="Times New Roman" w:hAnsi="Times New Roman" w:cs="Times New Roman"/>
                <w:sz w:val="18"/>
                <w:szCs w:val="18"/>
                <w:lang w:val="ru-RU" w:eastAsia="ru-RU"/>
              </w:rPr>
              <w:t>діагностика</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in</w:t>
            </w:r>
            <w:proofErr w:type="spellEnd"/>
            <w:r w:rsidRPr="00377248">
              <w:rPr>
                <w:rFonts w:ascii="Times New Roman" w:eastAsia="Times New Roman" w:hAnsi="Times New Roman" w:cs="Times New Roman"/>
                <w:sz w:val="18"/>
                <w:szCs w:val="18"/>
                <w:lang w:val="ru-RU" w:eastAsia="ru-RU"/>
              </w:rPr>
              <w:t xml:space="preserve"> </w:t>
            </w:r>
            <w:proofErr w:type="spellStart"/>
            <w:proofErr w:type="gramStart"/>
            <w:r w:rsidRPr="00377248">
              <w:rPr>
                <w:rFonts w:ascii="Times New Roman" w:eastAsia="Times New Roman" w:hAnsi="Times New Roman" w:cs="Times New Roman"/>
                <w:sz w:val="18"/>
                <w:szCs w:val="18"/>
                <w:lang w:val="ru-RU" w:eastAsia="ru-RU"/>
              </w:rPr>
              <w:t>vitro</w:t>
            </w:r>
            <w:proofErr w:type="spellEnd"/>
            <w:r w:rsidRPr="00377248">
              <w:rPr>
                <w:rFonts w:ascii="Times New Roman" w:eastAsia="Times New Roman" w:hAnsi="Times New Roman" w:cs="Times New Roman"/>
                <w:sz w:val="18"/>
                <w:szCs w:val="18"/>
                <w:lang w:val="ru-RU" w:eastAsia="ru-RU"/>
              </w:rPr>
              <w:t xml:space="preserve"> )</w:t>
            </w:r>
            <w:proofErr w:type="gramEnd"/>
          </w:p>
        </w:tc>
        <w:tc>
          <w:tcPr>
            <w:tcW w:w="1767" w:type="dxa"/>
            <w:tcBorders>
              <w:top w:val="nil"/>
              <w:left w:val="nil"/>
              <w:bottom w:val="single" w:sz="4" w:space="0" w:color="000000"/>
              <w:right w:val="single" w:sz="4" w:space="0" w:color="000000"/>
            </w:tcBorders>
            <w:shd w:val="clear" w:color="auto" w:fill="auto"/>
            <w:vAlign w:val="bottom"/>
            <w:hideMark/>
          </w:tcPr>
          <w:p w14:paraId="45380F4C" w14:textId="77777777" w:rsidR="00377248" w:rsidRPr="00377248" w:rsidRDefault="00377248" w:rsidP="00377248">
            <w:pPr>
              <w:spacing w:after="0" w:line="240" w:lineRule="auto"/>
              <w:rPr>
                <w:rFonts w:ascii="Times New Roman" w:eastAsia="Times New Roman" w:hAnsi="Times New Roman" w:cs="Times New Roman"/>
                <w:sz w:val="18"/>
                <w:szCs w:val="18"/>
                <w:lang w:val="ru-RU" w:eastAsia="ru-RU"/>
              </w:rPr>
            </w:pPr>
            <w:proofErr w:type="spellStart"/>
            <w:r w:rsidRPr="00377248">
              <w:rPr>
                <w:rFonts w:ascii="Times New Roman" w:eastAsia="Times New Roman" w:hAnsi="Times New Roman" w:cs="Times New Roman"/>
                <w:sz w:val="18"/>
                <w:szCs w:val="18"/>
                <w:lang w:val="ru-RU" w:eastAsia="ru-RU"/>
              </w:rPr>
              <w:t>ліофілізований</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контрольний</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матеріал</w:t>
            </w:r>
            <w:proofErr w:type="spellEnd"/>
            <w:r w:rsidRPr="00377248">
              <w:rPr>
                <w:rFonts w:ascii="Times New Roman" w:eastAsia="Times New Roman" w:hAnsi="Times New Roman" w:cs="Times New Roman"/>
                <w:sz w:val="18"/>
                <w:szCs w:val="18"/>
                <w:lang w:val="ru-RU" w:eastAsia="ru-RU"/>
              </w:rPr>
              <w:t xml:space="preserve"> на </w:t>
            </w:r>
            <w:proofErr w:type="spellStart"/>
            <w:r w:rsidRPr="00377248">
              <w:rPr>
                <w:rFonts w:ascii="Times New Roman" w:eastAsia="Times New Roman" w:hAnsi="Times New Roman" w:cs="Times New Roman"/>
                <w:sz w:val="18"/>
                <w:szCs w:val="18"/>
                <w:lang w:val="ru-RU" w:eastAsia="ru-RU"/>
              </w:rPr>
              <w:t>основі</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сироватки</w:t>
            </w:r>
            <w:proofErr w:type="spellEnd"/>
            <w:r w:rsidRPr="00377248">
              <w:rPr>
                <w:rFonts w:ascii="Times New Roman" w:eastAsia="Times New Roman" w:hAnsi="Times New Roman" w:cs="Times New Roman"/>
                <w:sz w:val="18"/>
                <w:szCs w:val="18"/>
                <w:lang w:val="ru-RU" w:eastAsia="ru-RU"/>
              </w:rPr>
              <w:t xml:space="preserve"> </w:t>
            </w:r>
            <w:proofErr w:type="spellStart"/>
            <w:r w:rsidRPr="00377248">
              <w:rPr>
                <w:rFonts w:ascii="Times New Roman" w:eastAsia="Times New Roman" w:hAnsi="Times New Roman" w:cs="Times New Roman"/>
                <w:sz w:val="18"/>
                <w:szCs w:val="18"/>
                <w:lang w:val="ru-RU" w:eastAsia="ru-RU"/>
              </w:rPr>
              <w:t>людини</w:t>
            </w:r>
            <w:proofErr w:type="spellEnd"/>
          </w:p>
        </w:tc>
        <w:tc>
          <w:tcPr>
            <w:tcW w:w="981" w:type="dxa"/>
            <w:tcBorders>
              <w:top w:val="nil"/>
              <w:left w:val="nil"/>
              <w:bottom w:val="single" w:sz="4" w:space="0" w:color="000000"/>
              <w:right w:val="single" w:sz="4" w:space="0" w:color="000000"/>
            </w:tcBorders>
            <w:shd w:val="clear" w:color="auto" w:fill="auto"/>
            <w:noWrap/>
            <w:vAlign w:val="bottom"/>
            <w:hideMark/>
          </w:tcPr>
          <w:p w14:paraId="12AFAB22" w14:textId="77777777" w:rsidR="00377248" w:rsidRPr="00377248" w:rsidRDefault="00377248" w:rsidP="00377248">
            <w:pPr>
              <w:spacing w:after="0" w:line="240" w:lineRule="auto"/>
              <w:jc w:val="center"/>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2</w:t>
            </w:r>
          </w:p>
        </w:tc>
        <w:tc>
          <w:tcPr>
            <w:tcW w:w="1098" w:type="dxa"/>
            <w:tcBorders>
              <w:top w:val="nil"/>
              <w:left w:val="nil"/>
              <w:bottom w:val="single" w:sz="4" w:space="0" w:color="000000"/>
              <w:right w:val="single" w:sz="4" w:space="0" w:color="000000"/>
            </w:tcBorders>
            <w:shd w:val="clear" w:color="auto" w:fill="auto"/>
            <w:vAlign w:val="bottom"/>
            <w:hideMark/>
          </w:tcPr>
          <w:p w14:paraId="7844E6A1" w14:textId="77777777" w:rsidR="00377248" w:rsidRPr="00377248" w:rsidRDefault="00377248" w:rsidP="00377248">
            <w:pPr>
              <w:spacing w:after="0" w:line="240" w:lineRule="auto"/>
              <w:jc w:val="center"/>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паков</w:t>
            </w:r>
          </w:p>
        </w:tc>
        <w:tc>
          <w:tcPr>
            <w:tcW w:w="1423" w:type="dxa"/>
            <w:tcBorders>
              <w:top w:val="nil"/>
              <w:left w:val="nil"/>
              <w:bottom w:val="single" w:sz="4" w:space="0" w:color="000000"/>
              <w:right w:val="single" w:sz="4" w:space="0" w:color="000000"/>
            </w:tcBorders>
            <w:shd w:val="clear" w:color="auto" w:fill="auto"/>
            <w:vAlign w:val="bottom"/>
            <w:hideMark/>
          </w:tcPr>
          <w:p w14:paraId="06509FEF" w14:textId="77777777" w:rsidR="00377248" w:rsidRPr="00377248" w:rsidRDefault="00377248" w:rsidP="00377248">
            <w:pPr>
              <w:spacing w:after="0" w:line="240" w:lineRule="auto"/>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 </w:t>
            </w:r>
          </w:p>
        </w:tc>
      </w:tr>
    </w:tbl>
    <w:p w14:paraId="02ACB683" w14:textId="77777777" w:rsidR="002E0123" w:rsidRPr="007315D5" w:rsidRDefault="002E0123" w:rsidP="002E0123">
      <w:pPr>
        <w:shd w:val="clear" w:color="auto" w:fill="FFFFFF"/>
        <w:tabs>
          <w:tab w:val="center" w:pos="5127"/>
          <w:tab w:val="left" w:pos="9075"/>
        </w:tabs>
        <w:spacing w:after="0" w:line="240" w:lineRule="auto"/>
        <w:rPr>
          <w:rFonts w:ascii="Times New Roman" w:eastAsia="Batang" w:hAnsi="Times New Roman" w:cs="Times New Roman"/>
          <w:b/>
          <w:bCs/>
          <w:spacing w:val="-1"/>
          <w:sz w:val="20"/>
          <w:szCs w:val="20"/>
          <w:lang w:eastAsia="ko-KR"/>
        </w:rPr>
      </w:pPr>
      <w:r w:rsidRPr="007315D5">
        <w:rPr>
          <w:rFonts w:ascii="Times New Roman" w:eastAsia="Batang" w:hAnsi="Times New Roman" w:cs="Times New Roman"/>
          <w:b/>
          <w:bCs/>
          <w:spacing w:val="-1"/>
          <w:sz w:val="20"/>
          <w:szCs w:val="20"/>
          <w:lang w:eastAsia="ko-KR"/>
        </w:rPr>
        <w:t>Загальні вимоги до предмету закупівлі:</w:t>
      </w:r>
    </w:p>
    <w:p w14:paraId="36E268CD" w14:textId="77777777" w:rsidR="002E0123" w:rsidRPr="007315D5" w:rsidRDefault="002E0123" w:rsidP="002E0123">
      <w:pPr>
        <w:widowControl w:val="0"/>
        <w:numPr>
          <w:ilvl w:val="0"/>
          <w:numId w:val="12"/>
        </w:numPr>
        <w:suppressAutoHyphens/>
        <w:autoSpaceDE w:val="0"/>
        <w:spacing w:after="0" w:line="240" w:lineRule="auto"/>
        <w:ind w:right="-23"/>
        <w:contextualSpacing/>
        <w:jc w:val="both"/>
        <w:rPr>
          <w:rFonts w:ascii="Times New Roman" w:hAnsi="Times New Roman" w:cs="Times New Roman"/>
          <w:lang w:val="ru-RU" w:eastAsia="en-US"/>
        </w:rPr>
      </w:pPr>
      <w:proofErr w:type="spellStart"/>
      <w:r w:rsidRPr="007315D5">
        <w:rPr>
          <w:rFonts w:ascii="Times New Roman" w:hAnsi="Times New Roman" w:cs="Times New Roman"/>
          <w:lang w:val="ru-RU" w:eastAsia="en-US"/>
        </w:rPr>
        <w:t>Запропонований</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учасником</w:t>
      </w:r>
      <w:proofErr w:type="spellEnd"/>
      <w:r w:rsidRPr="007315D5">
        <w:rPr>
          <w:rFonts w:ascii="Times New Roman" w:hAnsi="Times New Roman" w:cs="Times New Roman"/>
          <w:lang w:val="ru-RU" w:eastAsia="en-US"/>
        </w:rPr>
        <w:t xml:space="preserve"> товар повинен бути </w:t>
      </w:r>
      <w:proofErr w:type="spellStart"/>
      <w:r w:rsidRPr="007315D5">
        <w:rPr>
          <w:rFonts w:ascii="Times New Roman" w:hAnsi="Times New Roman" w:cs="Times New Roman"/>
          <w:lang w:val="ru-RU" w:eastAsia="en-US"/>
        </w:rPr>
        <w:t>зареєстрованим</w:t>
      </w:r>
      <w:proofErr w:type="spellEnd"/>
      <w:r w:rsidRPr="007315D5">
        <w:rPr>
          <w:rFonts w:ascii="Times New Roman" w:hAnsi="Times New Roman" w:cs="Times New Roman"/>
          <w:lang w:val="ru-RU" w:eastAsia="en-US"/>
        </w:rPr>
        <w:t xml:space="preserve"> та </w:t>
      </w:r>
      <w:proofErr w:type="spellStart"/>
      <w:r w:rsidRPr="007315D5">
        <w:rPr>
          <w:rFonts w:ascii="Times New Roman" w:hAnsi="Times New Roman" w:cs="Times New Roman"/>
          <w:lang w:val="ru-RU" w:eastAsia="en-US"/>
        </w:rPr>
        <w:t>дозволеним</w:t>
      </w:r>
      <w:proofErr w:type="spellEnd"/>
      <w:r w:rsidRPr="007315D5">
        <w:rPr>
          <w:rFonts w:ascii="Times New Roman" w:hAnsi="Times New Roman" w:cs="Times New Roman"/>
          <w:lang w:val="ru-RU" w:eastAsia="en-US"/>
        </w:rPr>
        <w:t xml:space="preserve"> до </w:t>
      </w:r>
      <w:proofErr w:type="spellStart"/>
      <w:r w:rsidRPr="007315D5">
        <w:rPr>
          <w:rFonts w:ascii="Times New Roman" w:hAnsi="Times New Roman" w:cs="Times New Roman"/>
          <w:lang w:val="ru-RU" w:eastAsia="en-US"/>
        </w:rPr>
        <w:t>застосування</w:t>
      </w:r>
      <w:proofErr w:type="spellEnd"/>
      <w:r w:rsidRPr="007315D5">
        <w:rPr>
          <w:rFonts w:ascii="Times New Roman" w:hAnsi="Times New Roman" w:cs="Times New Roman"/>
          <w:lang w:val="ru-RU" w:eastAsia="en-US"/>
        </w:rPr>
        <w:t xml:space="preserve"> в </w:t>
      </w:r>
      <w:proofErr w:type="spellStart"/>
      <w:r w:rsidRPr="007315D5">
        <w:rPr>
          <w:rFonts w:ascii="Times New Roman" w:hAnsi="Times New Roman" w:cs="Times New Roman"/>
          <w:lang w:val="ru-RU" w:eastAsia="en-US"/>
        </w:rPr>
        <w:t>Україні</w:t>
      </w:r>
      <w:proofErr w:type="spellEnd"/>
      <w:r w:rsidRPr="007315D5">
        <w:rPr>
          <w:rFonts w:ascii="Times New Roman" w:hAnsi="Times New Roman" w:cs="Times New Roman"/>
          <w:lang w:val="ru-RU" w:eastAsia="en-US"/>
        </w:rPr>
        <w:t xml:space="preserve"> у </w:t>
      </w:r>
      <w:proofErr w:type="spellStart"/>
      <w:r w:rsidRPr="007315D5">
        <w:rPr>
          <w:rFonts w:ascii="Times New Roman" w:hAnsi="Times New Roman" w:cs="Times New Roman"/>
          <w:lang w:val="ru-RU" w:eastAsia="en-US"/>
        </w:rPr>
        <w:t>встановленому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законодавством</w:t>
      </w:r>
      <w:proofErr w:type="spellEnd"/>
      <w:r w:rsidRPr="007315D5">
        <w:rPr>
          <w:rFonts w:ascii="Times New Roman" w:hAnsi="Times New Roman" w:cs="Times New Roman"/>
          <w:lang w:val="ru-RU" w:eastAsia="en-US"/>
        </w:rPr>
        <w:t xml:space="preserve"> порядку. При </w:t>
      </w:r>
      <w:r w:rsidRPr="007315D5">
        <w:rPr>
          <w:rFonts w:ascii="Times New Roman" w:hAnsi="Times New Roman" w:cs="Times New Roman"/>
          <w:lang w:eastAsia="en-US"/>
        </w:rPr>
        <w:t xml:space="preserve">подачі тендерної пропозиції </w:t>
      </w:r>
      <w:proofErr w:type="spellStart"/>
      <w:r w:rsidRPr="007315D5">
        <w:rPr>
          <w:rFonts w:ascii="Times New Roman" w:hAnsi="Times New Roman" w:cs="Times New Roman"/>
          <w:lang w:val="ru-RU" w:eastAsia="en-US"/>
        </w:rPr>
        <w:t>Учасник</w:t>
      </w:r>
      <w:proofErr w:type="spellEnd"/>
      <w:r w:rsidRPr="007315D5">
        <w:rPr>
          <w:rFonts w:ascii="Times New Roman" w:hAnsi="Times New Roman" w:cs="Times New Roman"/>
          <w:lang w:val="ru-RU" w:eastAsia="en-US"/>
        </w:rPr>
        <w:t xml:space="preserve"> повинен </w:t>
      </w:r>
      <w:proofErr w:type="spellStart"/>
      <w:r w:rsidRPr="007315D5">
        <w:rPr>
          <w:rFonts w:ascii="Times New Roman" w:hAnsi="Times New Roman" w:cs="Times New Roman"/>
          <w:lang w:val="ru-RU" w:eastAsia="en-US"/>
        </w:rPr>
        <w:t>надати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документи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що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підтверджують</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проведення</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оцінки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відповідності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запропонованого</w:t>
      </w:r>
      <w:proofErr w:type="spellEnd"/>
      <w:r w:rsidRPr="007315D5">
        <w:rPr>
          <w:rFonts w:ascii="Times New Roman" w:hAnsi="Times New Roman" w:cs="Times New Roman"/>
          <w:lang w:val="ru-RU" w:eastAsia="en-US"/>
        </w:rPr>
        <w:t xml:space="preserve"> товару </w:t>
      </w:r>
      <w:proofErr w:type="spellStart"/>
      <w:r w:rsidRPr="007315D5">
        <w:rPr>
          <w:rFonts w:ascii="Times New Roman" w:hAnsi="Times New Roman" w:cs="Times New Roman"/>
          <w:lang w:val="ru-RU" w:eastAsia="en-US"/>
        </w:rPr>
        <w:t>вимогам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технічного</w:t>
      </w:r>
      <w:proofErr w:type="spellEnd"/>
      <w:r w:rsidRPr="007315D5">
        <w:rPr>
          <w:rFonts w:ascii="Times New Roman" w:hAnsi="Times New Roman" w:cs="Times New Roman"/>
          <w:lang w:val="ru-RU" w:eastAsia="en-US"/>
        </w:rPr>
        <w:t xml:space="preserve"> регламенту (</w:t>
      </w:r>
      <w:proofErr w:type="spellStart"/>
      <w:r w:rsidRPr="007315D5">
        <w:rPr>
          <w:rFonts w:ascii="Times New Roman" w:hAnsi="Times New Roman" w:cs="Times New Roman"/>
          <w:lang w:val="ru-RU" w:eastAsia="en-US"/>
        </w:rPr>
        <w:t>копії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сертифікату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або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свідоцтва</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або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декларації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відповідності</w:t>
      </w:r>
      <w:proofErr w:type="spellEnd"/>
      <w:r w:rsidRPr="007315D5">
        <w:rPr>
          <w:rFonts w:ascii="Times New Roman" w:hAnsi="Times New Roman" w:cs="Times New Roman"/>
          <w:lang w:val="ru-RU" w:eastAsia="en-US"/>
        </w:rPr>
        <w:t>) та/</w:t>
      </w:r>
      <w:proofErr w:type="spellStart"/>
      <w:r w:rsidRPr="007315D5">
        <w:rPr>
          <w:rFonts w:ascii="Times New Roman" w:hAnsi="Times New Roman" w:cs="Times New Roman"/>
          <w:lang w:val="ru-RU" w:eastAsia="en-US"/>
        </w:rPr>
        <w:t>або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іншого</w:t>
      </w:r>
      <w:proofErr w:type="spellEnd"/>
      <w:r w:rsidRPr="007315D5">
        <w:rPr>
          <w:rFonts w:ascii="Times New Roman" w:hAnsi="Times New Roman" w:cs="Times New Roman"/>
          <w:lang w:val="ru-RU" w:eastAsia="en-US"/>
        </w:rPr>
        <w:t xml:space="preserve"> документу, </w:t>
      </w:r>
      <w:proofErr w:type="spellStart"/>
      <w:r w:rsidRPr="007315D5">
        <w:rPr>
          <w:rFonts w:ascii="Times New Roman" w:hAnsi="Times New Roman" w:cs="Times New Roman"/>
          <w:lang w:val="ru-RU" w:eastAsia="en-US"/>
        </w:rPr>
        <w:t>який</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підтверджує</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що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якість</w:t>
      </w:r>
      <w:proofErr w:type="spellEnd"/>
      <w:r w:rsidRPr="007315D5">
        <w:rPr>
          <w:rFonts w:ascii="Times New Roman" w:hAnsi="Times New Roman" w:cs="Times New Roman"/>
          <w:lang w:val="ru-RU" w:eastAsia="en-US"/>
        </w:rPr>
        <w:t xml:space="preserve"> товару </w:t>
      </w:r>
      <w:proofErr w:type="spellStart"/>
      <w:r w:rsidRPr="007315D5">
        <w:rPr>
          <w:rFonts w:ascii="Times New Roman" w:hAnsi="Times New Roman" w:cs="Times New Roman"/>
          <w:lang w:val="ru-RU" w:eastAsia="en-US"/>
        </w:rPr>
        <w:t>відповідає</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встановленим</w:t>
      </w:r>
      <w:proofErr w:type="spellEnd"/>
      <w:r w:rsidRPr="007315D5">
        <w:rPr>
          <w:rFonts w:ascii="Times New Roman" w:hAnsi="Times New Roman" w:cs="Times New Roman"/>
          <w:lang w:val="ru-RU" w:eastAsia="en-US"/>
        </w:rPr>
        <w:t>/</w:t>
      </w:r>
      <w:proofErr w:type="spellStart"/>
      <w:r w:rsidRPr="007315D5">
        <w:rPr>
          <w:rFonts w:ascii="Times New Roman" w:hAnsi="Times New Roman" w:cs="Times New Roman"/>
          <w:lang w:val="ru-RU" w:eastAsia="en-US"/>
        </w:rPr>
        <w:t>зареєстрованим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діючим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нормативним</w:t>
      </w:r>
      <w:proofErr w:type="spellEnd"/>
      <w:r w:rsidRPr="007315D5">
        <w:rPr>
          <w:rFonts w:ascii="Times New Roman" w:hAnsi="Times New Roman" w:cs="Times New Roman"/>
          <w:lang w:val="ru-RU" w:eastAsia="en-US"/>
        </w:rPr>
        <w:t xml:space="preserve"> актам </w:t>
      </w:r>
      <w:proofErr w:type="spellStart"/>
      <w:r w:rsidRPr="007315D5">
        <w:rPr>
          <w:rFonts w:ascii="Times New Roman" w:hAnsi="Times New Roman" w:cs="Times New Roman"/>
          <w:lang w:val="ru-RU" w:eastAsia="en-US"/>
        </w:rPr>
        <w:t>діючого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законодавства</w:t>
      </w:r>
      <w:proofErr w:type="spellEnd"/>
      <w:r w:rsidRPr="007315D5">
        <w:rPr>
          <w:rFonts w:ascii="Times New Roman" w:hAnsi="Times New Roman" w:cs="Times New Roman"/>
          <w:lang w:eastAsia="en-US"/>
        </w:rPr>
        <w:t>.</w:t>
      </w:r>
    </w:p>
    <w:p w14:paraId="26DB5692" w14:textId="77777777" w:rsidR="002E0123" w:rsidRPr="007315D5" w:rsidRDefault="002E0123" w:rsidP="002E0123">
      <w:pPr>
        <w:widowControl w:val="0"/>
        <w:numPr>
          <w:ilvl w:val="0"/>
          <w:numId w:val="12"/>
        </w:numPr>
        <w:suppressAutoHyphens/>
        <w:autoSpaceDE w:val="0"/>
        <w:spacing w:after="0" w:line="240" w:lineRule="auto"/>
        <w:ind w:right="-23"/>
        <w:contextualSpacing/>
        <w:jc w:val="both"/>
        <w:rPr>
          <w:rFonts w:ascii="Times New Roman" w:hAnsi="Times New Roman" w:cs="Times New Roman"/>
          <w:lang w:val="ru-RU" w:eastAsia="en-US"/>
        </w:rPr>
      </w:pPr>
      <w:proofErr w:type="spellStart"/>
      <w:r w:rsidRPr="007315D5">
        <w:rPr>
          <w:rFonts w:ascii="Times New Roman" w:hAnsi="Times New Roman" w:cs="Times New Roman"/>
          <w:lang w:val="ru-RU" w:eastAsia="en-US"/>
        </w:rPr>
        <w:t>Учасник</w:t>
      </w:r>
      <w:proofErr w:type="spellEnd"/>
      <w:r w:rsidRPr="007315D5">
        <w:rPr>
          <w:rFonts w:ascii="Times New Roman" w:hAnsi="Times New Roman" w:cs="Times New Roman"/>
          <w:lang w:val="ru-RU" w:eastAsia="en-US"/>
        </w:rPr>
        <w:t xml:space="preserve"> повинен </w:t>
      </w:r>
      <w:proofErr w:type="spellStart"/>
      <w:r w:rsidRPr="007315D5">
        <w:rPr>
          <w:rFonts w:ascii="Times New Roman" w:hAnsi="Times New Roman" w:cs="Times New Roman"/>
          <w:lang w:val="ru-RU" w:eastAsia="en-US"/>
        </w:rPr>
        <w:t>надати</w:t>
      </w:r>
      <w:proofErr w:type="spellEnd"/>
      <w:r w:rsidRPr="007315D5">
        <w:rPr>
          <w:rFonts w:ascii="Times New Roman" w:hAnsi="Times New Roman" w:cs="Times New Roman"/>
          <w:lang w:val="ru-RU" w:eastAsia="en-US"/>
        </w:rPr>
        <w:t xml:space="preserve"> в </w:t>
      </w:r>
      <w:proofErr w:type="spellStart"/>
      <w:r w:rsidRPr="007315D5">
        <w:rPr>
          <w:rFonts w:ascii="Times New Roman" w:hAnsi="Times New Roman" w:cs="Times New Roman"/>
          <w:lang w:val="ru-RU" w:eastAsia="en-US"/>
        </w:rPr>
        <w:t>складі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тендерної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пропозиції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Гарантійний</w:t>
      </w:r>
      <w:proofErr w:type="spellEnd"/>
      <w:r w:rsidRPr="007315D5">
        <w:rPr>
          <w:rFonts w:ascii="Times New Roman" w:hAnsi="Times New Roman" w:cs="Times New Roman"/>
          <w:lang w:val="ru-RU" w:eastAsia="en-US"/>
        </w:rPr>
        <w:t xml:space="preserve"> лист про те, </w:t>
      </w:r>
      <w:proofErr w:type="spellStart"/>
      <w:r w:rsidRPr="007315D5">
        <w:rPr>
          <w:rFonts w:ascii="Times New Roman" w:hAnsi="Times New Roman" w:cs="Times New Roman"/>
          <w:lang w:val="ru-RU" w:eastAsia="en-US"/>
        </w:rPr>
        <w:t>що</w:t>
      </w:r>
      <w:proofErr w:type="spellEnd"/>
      <w:r w:rsidRPr="007315D5">
        <w:rPr>
          <w:rFonts w:ascii="Times New Roman" w:hAnsi="Times New Roman" w:cs="Times New Roman"/>
          <w:lang w:val="ru-RU" w:eastAsia="en-US"/>
        </w:rPr>
        <w:t xml:space="preserve"> на момент </w:t>
      </w:r>
      <w:proofErr w:type="spellStart"/>
      <w:r w:rsidRPr="007315D5">
        <w:rPr>
          <w:rFonts w:ascii="Times New Roman" w:hAnsi="Times New Roman" w:cs="Times New Roman"/>
          <w:lang w:val="ru-RU" w:eastAsia="en-US"/>
        </w:rPr>
        <w:t>постачання</w:t>
      </w:r>
      <w:proofErr w:type="spellEnd"/>
      <w:r w:rsidRPr="007315D5">
        <w:rPr>
          <w:rFonts w:ascii="Times New Roman" w:hAnsi="Times New Roman" w:cs="Times New Roman"/>
          <w:lang w:val="ru-RU" w:eastAsia="en-US"/>
        </w:rPr>
        <w:t xml:space="preserve"> товару </w:t>
      </w:r>
      <w:proofErr w:type="spellStart"/>
      <w:r w:rsidRPr="007315D5">
        <w:rPr>
          <w:rFonts w:ascii="Times New Roman" w:hAnsi="Times New Roman" w:cs="Times New Roman"/>
          <w:lang w:val="ru-RU" w:eastAsia="en-US"/>
        </w:rPr>
        <w:t>залишковий</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термін</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його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придатності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складатиме</w:t>
      </w:r>
      <w:proofErr w:type="spellEnd"/>
      <w:r w:rsidRPr="007315D5">
        <w:rPr>
          <w:rFonts w:ascii="Times New Roman" w:hAnsi="Times New Roman" w:cs="Times New Roman"/>
          <w:lang w:val="ru-RU" w:eastAsia="en-US"/>
        </w:rPr>
        <w:t xml:space="preserve"> не </w:t>
      </w:r>
      <w:proofErr w:type="spellStart"/>
      <w:r w:rsidRPr="007315D5">
        <w:rPr>
          <w:rFonts w:ascii="Times New Roman" w:hAnsi="Times New Roman" w:cs="Times New Roman"/>
          <w:lang w:val="ru-RU" w:eastAsia="en-US"/>
        </w:rPr>
        <w:t>менше</w:t>
      </w:r>
      <w:proofErr w:type="spellEnd"/>
      <w:r w:rsidRPr="007315D5">
        <w:rPr>
          <w:rFonts w:ascii="Times New Roman" w:hAnsi="Times New Roman" w:cs="Times New Roman"/>
          <w:lang w:val="ru-RU" w:eastAsia="en-US"/>
        </w:rPr>
        <w:t xml:space="preserve"> 75 % </w:t>
      </w:r>
      <w:proofErr w:type="spellStart"/>
      <w:r w:rsidRPr="007315D5">
        <w:rPr>
          <w:rFonts w:ascii="Times New Roman" w:hAnsi="Times New Roman" w:cs="Times New Roman"/>
          <w:lang w:val="ru-RU" w:eastAsia="en-US"/>
        </w:rPr>
        <w:t>загального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терміну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придатності</w:t>
      </w:r>
      <w:proofErr w:type="spellEnd"/>
      <w:r w:rsidRPr="007315D5">
        <w:rPr>
          <w:rFonts w:ascii="Times New Roman" w:hAnsi="Times New Roman" w:cs="Times New Roman"/>
          <w:lang w:val="ru-RU" w:eastAsia="en-US"/>
        </w:rPr>
        <w:t>.</w:t>
      </w:r>
    </w:p>
    <w:p w14:paraId="4794DE34" w14:textId="77777777" w:rsidR="002E0123" w:rsidRPr="007315D5" w:rsidRDefault="002E0123" w:rsidP="002E0123">
      <w:pPr>
        <w:widowControl w:val="0"/>
        <w:numPr>
          <w:ilvl w:val="0"/>
          <w:numId w:val="12"/>
        </w:numPr>
        <w:suppressAutoHyphens/>
        <w:autoSpaceDE w:val="0"/>
        <w:spacing w:after="0" w:line="240" w:lineRule="auto"/>
        <w:ind w:right="-23"/>
        <w:contextualSpacing/>
        <w:jc w:val="both"/>
        <w:rPr>
          <w:rFonts w:ascii="Times New Roman" w:hAnsi="Times New Roman" w:cs="Times New Roman"/>
          <w:lang w:val="ru-RU" w:eastAsia="en-US"/>
        </w:rPr>
      </w:pPr>
      <w:proofErr w:type="spellStart"/>
      <w:r w:rsidRPr="007315D5">
        <w:rPr>
          <w:rFonts w:ascii="Times New Roman" w:hAnsi="Times New Roman" w:cs="Times New Roman"/>
          <w:lang w:val="ru-RU" w:eastAsia="en-US"/>
        </w:rPr>
        <w:t>Учасник</w:t>
      </w:r>
      <w:proofErr w:type="spellEnd"/>
      <w:r w:rsidRPr="007315D5">
        <w:rPr>
          <w:rFonts w:ascii="Times New Roman" w:hAnsi="Times New Roman" w:cs="Times New Roman"/>
          <w:lang w:val="ru-RU" w:eastAsia="en-US"/>
        </w:rPr>
        <w:t xml:space="preserve"> повинен </w:t>
      </w:r>
      <w:proofErr w:type="spellStart"/>
      <w:r w:rsidRPr="007315D5">
        <w:rPr>
          <w:rFonts w:ascii="Times New Roman" w:hAnsi="Times New Roman" w:cs="Times New Roman"/>
          <w:lang w:val="ru-RU" w:eastAsia="en-US"/>
        </w:rPr>
        <w:t>підтвердити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можливість</w:t>
      </w:r>
      <w:proofErr w:type="spellEnd"/>
      <w:r w:rsidRPr="007315D5">
        <w:rPr>
          <w:rFonts w:ascii="Times New Roman" w:hAnsi="Times New Roman" w:cs="Times New Roman"/>
          <w:lang w:val="ru-RU" w:eastAsia="en-US"/>
        </w:rPr>
        <w:t xml:space="preserve"> поставки </w:t>
      </w:r>
      <w:proofErr w:type="spellStart"/>
      <w:r w:rsidRPr="007315D5">
        <w:rPr>
          <w:rFonts w:ascii="Times New Roman" w:hAnsi="Times New Roman" w:cs="Times New Roman"/>
          <w:lang w:val="ru-RU" w:eastAsia="en-US"/>
        </w:rPr>
        <w:t>запропонованого</w:t>
      </w:r>
      <w:proofErr w:type="spellEnd"/>
      <w:r w:rsidRPr="007315D5">
        <w:rPr>
          <w:rFonts w:ascii="Times New Roman" w:hAnsi="Times New Roman" w:cs="Times New Roman"/>
          <w:lang w:val="ru-RU" w:eastAsia="en-US"/>
        </w:rPr>
        <w:t xml:space="preserve"> ним товару, у </w:t>
      </w:r>
      <w:proofErr w:type="spellStart"/>
      <w:r w:rsidRPr="007315D5">
        <w:rPr>
          <w:rFonts w:ascii="Times New Roman" w:hAnsi="Times New Roman" w:cs="Times New Roman"/>
          <w:lang w:val="ru-RU" w:eastAsia="en-US"/>
        </w:rPr>
        <w:t>кількості</w:t>
      </w:r>
      <w:proofErr w:type="spellEnd"/>
      <w:r w:rsidRPr="007315D5">
        <w:rPr>
          <w:rFonts w:ascii="Times New Roman" w:hAnsi="Times New Roman" w:cs="Times New Roman"/>
          <w:lang w:val="ru-RU" w:eastAsia="en-US"/>
        </w:rPr>
        <w:t xml:space="preserve"> та в </w:t>
      </w:r>
      <w:proofErr w:type="spellStart"/>
      <w:r w:rsidRPr="007315D5">
        <w:rPr>
          <w:rFonts w:ascii="Times New Roman" w:hAnsi="Times New Roman" w:cs="Times New Roman"/>
          <w:lang w:val="ru-RU" w:eastAsia="en-US"/>
        </w:rPr>
        <w:t>терміни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визначені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цією</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Документацією</w:t>
      </w:r>
      <w:proofErr w:type="spellEnd"/>
      <w:r w:rsidRPr="007315D5">
        <w:rPr>
          <w:rFonts w:ascii="Times New Roman" w:hAnsi="Times New Roman" w:cs="Times New Roman"/>
          <w:lang w:val="ru-RU" w:eastAsia="en-US"/>
        </w:rPr>
        <w:t xml:space="preserve"> та </w:t>
      </w:r>
      <w:proofErr w:type="spellStart"/>
      <w:r w:rsidRPr="007315D5">
        <w:rPr>
          <w:rFonts w:ascii="Times New Roman" w:hAnsi="Times New Roman" w:cs="Times New Roman"/>
          <w:lang w:val="ru-RU" w:eastAsia="en-US"/>
        </w:rPr>
        <w:t>пропозицією</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Учасника</w:t>
      </w:r>
      <w:proofErr w:type="spellEnd"/>
      <w:r w:rsidRPr="007315D5">
        <w:rPr>
          <w:rFonts w:ascii="Times New Roman" w:hAnsi="Times New Roman" w:cs="Times New Roman"/>
          <w:lang w:val="ru-RU" w:eastAsia="en-US"/>
        </w:rPr>
        <w:t xml:space="preserve">. На </w:t>
      </w:r>
      <w:proofErr w:type="spellStart"/>
      <w:r w:rsidRPr="007315D5">
        <w:rPr>
          <w:rFonts w:ascii="Times New Roman" w:hAnsi="Times New Roman" w:cs="Times New Roman"/>
          <w:lang w:val="ru-RU" w:eastAsia="en-US"/>
        </w:rPr>
        <w:t>підтвердження</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Учасник</w:t>
      </w:r>
      <w:proofErr w:type="spellEnd"/>
      <w:r w:rsidRPr="007315D5">
        <w:rPr>
          <w:rFonts w:ascii="Times New Roman" w:hAnsi="Times New Roman" w:cs="Times New Roman"/>
          <w:lang w:val="ru-RU" w:eastAsia="en-US"/>
        </w:rPr>
        <w:t xml:space="preserve"> повинен </w:t>
      </w:r>
      <w:proofErr w:type="spellStart"/>
      <w:r w:rsidRPr="007315D5">
        <w:rPr>
          <w:rFonts w:ascii="Times New Roman" w:hAnsi="Times New Roman" w:cs="Times New Roman"/>
          <w:lang w:val="ru-RU" w:eastAsia="en-US"/>
        </w:rPr>
        <w:t>надати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сканкопію</w:t>
      </w:r>
      <w:proofErr w:type="spellEnd"/>
      <w:r w:rsidRPr="007315D5">
        <w:rPr>
          <w:rFonts w:ascii="Times New Roman" w:hAnsi="Times New Roman" w:cs="Times New Roman"/>
          <w:lang w:val="ru-RU" w:eastAsia="en-US"/>
        </w:rPr>
        <w:t xml:space="preserve"> з </w:t>
      </w:r>
      <w:proofErr w:type="spellStart"/>
      <w:r w:rsidRPr="007315D5">
        <w:rPr>
          <w:rFonts w:ascii="Times New Roman" w:hAnsi="Times New Roman" w:cs="Times New Roman"/>
          <w:lang w:val="ru-RU" w:eastAsia="en-US"/>
        </w:rPr>
        <w:t>оригіналу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гарантійного</w:t>
      </w:r>
      <w:proofErr w:type="spellEnd"/>
      <w:r w:rsidRPr="007315D5">
        <w:rPr>
          <w:rFonts w:ascii="Times New Roman" w:hAnsi="Times New Roman" w:cs="Times New Roman"/>
          <w:lang w:val="ru-RU" w:eastAsia="en-US"/>
        </w:rPr>
        <w:t xml:space="preserve"> листа </w:t>
      </w:r>
      <w:proofErr w:type="spellStart"/>
      <w:r w:rsidRPr="007315D5">
        <w:rPr>
          <w:rFonts w:ascii="Times New Roman" w:hAnsi="Times New Roman" w:cs="Times New Roman"/>
          <w:lang w:val="ru-RU" w:eastAsia="en-US"/>
        </w:rPr>
        <w:t>від</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виробника</w:t>
      </w:r>
      <w:proofErr w:type="spellEnd"/>
      <w:r w:rsidRPr="007315D5">
        <w:rPr>
          <w:rFonts w:ascii="Times New Roman" w:hAnsi="Times New Roman" w:cs="Times New Roman"/>
          <w:lang w:val="ru-RU" w:eastAsia="en-US"/>
        </w:rPr>
        <w:t xml:space="preserve"> </w:t>
      </w:r>
      <w:r w:rsidRPr="007315D5">
        <w:rPr>
          <w:rFonts w:ascii="Times New Roman" w:hAnsi="Times New Roman" w:cs="Times New Roman"/>
          <w:lang w:val="ru-RU" w:eastAsia="en-US"/>
        </w:rPr>
        <w:lastRenderedPageBreak/>
        <w:t>(</w:t>
      </w:r>
      <w:proofErr w:type="spellStart"/>
      <w:r w:rsidRPr="007315D5">
        <w:rPr>
          <w:rFonts w:ascii="Times New Roman" w:hAnsi="Times New Roman" w:cs="Times New Roman"/>
          <w:lang w:val="ru-RU" w:eastAsia="en-US"/>
        </w:rPr>
        <w:t>представництва</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філії</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виробника</w:t>
      </w:r>
      <w:proofErr w:type="spellEnd"/>
      <w:r w:rsidRPr="007315D5">
        <w:rPr>
          <w:rFonts w:ascii="Times New Roman" w:hAnsi="Times New Roman" w:cs="Times New Roman"/>
          <w:lang w:val="ru-RU" w:eastAsia="en-US"/>
        </w:rPr>
        <w:t xml:space="preserve"> – </w:t>
      </w:r>
      <w:proofErr w:type="spellStart"/>
      <w:r w:rsidRPr="007315D5">
        <w:rPr>
          <w:rFonts w:ascii="Times New Roman" w:hAnsi="Times New Roman" w:cs="Times New Roman"/>
          <w:lang w:val="ru-RU" w:eastAsia="en-US"/>
        </w:rPr>
        <w:t>якщо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їх</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відповідні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повноваження</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поширюються</w:t>
      </w:r>
      <w:proofErr w:type="spellEnd"/>
      <w:r w:rsidRPr="007315D5">
        <w:rPr>
          <w:rFonts w:ascii="Times New Roman" w:hAnsi="Times New Roman" w:cs="Times New Roman"/>
          <w:lang w:val="ru-RU" w:eastAsia="en-US"/>
        </w:rPr>
        <w:t xml:space="preserve"> на </w:t>
      </w:r>
      <w:proofErr w:type="spellStart"/>
      <w:r w:rsidRPr="007315D5">
        <w:rPr>
          <w:rFonts w:ascii="Times New Roman" w:hAnsi="Times New Roman" w:cs="Times New Roman"/>
          <w:lang w:val="ru-RU" w:eastAsia="en-US"/>
        </w:rPr>
        <w:t>територію</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України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або</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представника</w:t>
      </w:r>
      <w:proofErr w:type="spellEnd"/>
      <w:r w:rsidRPr="007315D5">
        <w:rPr>
          <w:rFonts w:ascii="Times New Roman" w:hAnsi="Times New Roman" w:cs="Times New Roman"/>
          <w:lang w:val="ru-RU" w:eastAsia="en-US"/>
        </w:rPr>
        <w:t xml:space="preserve">, дилера, </w:t>
      </w:r>
      <w:proofErr w:type="spellStart"/>
      <w:r w:rsidRPr="007315D5">
        <w:rPr>
          <w:rFonts w:ascii="Times New Roman" w:hAnsi="Times New Roman" w:cs="Times New Roman"/>
          <w:lang w:val="ru-RU" w:eastAsia="en-US"/>
        </w:rPr>
        <w:t>дистриб’ютора</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уповноваженого</w:t>
      </w:r>
      <w:proofErr w:type="spellEnd"/>
      <w:r w:rsidRPr="007315D5">
        <w:rPr>
          <w:rFonts w:ascii="Times New Roman" w:hAnsi="Times New Roman" w:cs="Times New Roman"/>
          <w:lang w:val="ru-RU" w:eastAsia="en-US"/>
        </w:rPr>
        <w:t xml:space="preserve"> на </w:t>
      </w:r>
      <w:proofErr w:type="spellStart"/>
      <w:r w:rsidRPr="007315D5">
        <w:rPr>
          <w:rFonts w:ascii="Times New Roman" w:hAnsi="Times New Roman" w:cs="Times New Roman"/>
          <w:lang w:val="ru-RU" w:eastAsia="en-US"/>
        </w:rPr>
        <w:t>це</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виробником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яким</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підтверджується</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можливість</w:t>
      </w:r>
      <w:proofErr w:type="spellEnd"/>
      <w:r w:rsidRPr="007315D5">
        <w:rPr>
          <w:rFonts w:ascii="Times New Roman" w:hAnsi="Times New Roman" w:cs="Times New Roman"/>
          <w:lang w:val="ru-RU" w:eastAsia="en-US"/>
        </w:rPr>
        <w:t xml:space="preserve"> поставки товару, </w:t>
      </w:r>
      <w:proofErr w:type="spellStart"/>
      <w:r w:rsidRPr="007315D5">
        <w:rPr>
          <w:rFonts w:ascii="Times New Roman" w:hAnsi="Times New Roman" w:cs="Times New Roman"/>
          <w:lang w:val="ru-RU" w:eastAsia="en-US"/>
        </w:rPr>
        <w:t>який</w:t>
      </w:r>
      <w:proofErr w:type="spellEnd"/>
      <w:r w:rsidRPr="007315D5">
        <w:rPr>
          <w:rFonts w:ascii="Times New Roman" w:hAnsi="Times New Roman" w:cs="Times New Roman"/>
          <w:lang w:val="ru-RU" w:eastAsia="en-US"/>
        </w:rPr>
        <w:t xml:space="preserve"> є предметом </w:t>
      </w:r>
      <w:proofErr w:type="spellStart"/>
      <w:r w:rsidRPr="007315D5">
        <w:rPr>
          <w:rFonts w:ascii="Times New Roman" w:hAnsi="Times New Roman" w:cs="Times New Roman"/>
          <w:lang w:val="ru-RU" w:eastAsia="en-US"/>
        </w:rPr>
        <w:t>закупівлі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цих</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торгів</w:t>
      </w:r>
      <w:proofErr w:type="spellEnd"/>
      <w:r w:rsidRPr="007315D5">
        <w:rPr>
          <w:rFonts w:ascii="Times New Roman" w:hAnsi="Times New Roman" w:cs="Times New Roman"/>
          <w:lang w:val="ru-RU" w:eastAsia="en-US"/>
        </w:rPr>
        <w:t xml:space="preserve"> та </w:t>
      </w:r>
      <w:proofErr w:type="spellStart"/>
      <w:r w:rsidRPr="007315D5">
        <w:rPr>
          <w:rFonts w:ascii="Times New Roman" w:hAnsi="Times New Roman" w:cs="Times New Roman"/>
          <w:lang w:val="ru-RU" w:eastAsia="en-US"/>
        </w:rPr>
        <w:t>пропонується</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учасником</w:t>
      </w:r>
      <w:proofErr w:type="spellEnd"/>
      <w:r w:rsidRPr="007315D5">
        <w:rPr>
          <w:rFonts w:ascii="Times New Roman" w:hAnsi="Times New Roman" w:cs="Times New Roman"/>
          <w:lang w:val="ru-RU" w:eastAsia="en-US"/>
        </w:rPr>
        <w:t xml:space="preserve">, у </w:t>
      </w:r>
      <w:proofErr w:type="spellStart"/>
      <w:r w:rsidRPr="007315D5">
        <w:rPr>
          <w:rFonts w:ascii="Times New Roman" w:hAnsi="Times New Roman" w:cs="Times New Roman"/>
          <w:lang w:val="ru-RU" w:eastAsia="en-US"/>
        </w:rPr>
        <w:t>кількості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зі</w:t>
      </w:r>
      <w:proofErr w:type="spellEnd"/>
      <w:r w:rsidRPr="007315D5">
        <w:rPr>
          <w:rFonts w:ascii="Times New Roman" w:hAnsi="Times New Roman" w:cs="Times New Roman"/>
          <w:lang w:val="ru-RU" w:eastAsia="en-US"/>
        </w:rPr>
        <w:t xml:space="preserve"> строками </w:t>
      </w:r>
      <w:proofErr w:type="spellStart"/>
      <w:r w:rsidRPr="007315D5">
        <w:rPr>
          <w:rFonts w:ascii="Times New Roman" w:hAnsi="Times New Roman" w:cs="Times New Roman"/>
          <w:lang w:val="ru-RU" w:eastAsia="en-US"/>
        </w:rPr>
        <w:t>придатності</w:t>
      </w:r>
      <w:proofErr w:type="spellEnd"/>
      <w:r w:rsidRPr="007315D5">
        <w:rPr>
          <w:rFonts w:ascii="Times New Roman" w:hAnsi="Times New Roman" w:cs="Times New Roman"/>
          <w:lang w:val="ru-RU" w:eastAsia="en-US"/>
        </w:rPr>
        <w:t xml:space="preserve"> та в </w:t>
      </w:r>
      <w:proofErr w:type="spellStart"/>
      <w:r w:rsidRPr="007315D5">
        <w:rPr>
          <w:rFonts w:ascii="Times New Roman" w:hAnsi="Times New Roman" w:cs="Times New Roman"/>
          <w:lang w:val="ru-RU" w:eastAsia="en-US"/>
        </w:rPr>
        <w:t>терміни</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визначені</w:t>
      </w:r>
      <w:proofErr w:type="spellEnd"/>
      <w:r w:rsidRPr="007315D5">
        <w:rPr>
          <w:rFonts w:ascii="Times New Roman" w:hAnsi="Times New Roman" w:cs="Times New Roman"/>
          <w:lang w:val="ru-RU" w:eastAsia="en-US"/>
        </w:rPr>
        <w:t xml:space="preserve"> тендерною </w:t>
      </w:r>
      <w:proofErr w:type="spellStart"/>
      <w:r w:rsidRPr="007315D5">
        <w:rPr>
          <w:rFonts w:ascii="Times New Roman" w:hAnsi="Times New Roman" w:cs="Times New Roman"/>
          <w:lang w:val="ru-RU" w:eastAsia="en-US"/>
        </w:rPr>
        <w:t>документацією</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Гарантійний</w:t>
      </w:r>
      <w:proofErr w:type="spellEnd"/>
      <w:r w:rsidRPr="007315D5">
        <w:rPr>
          <w:rFonts w:ascii="Times New Roman" w:hAnsi="Times New Roman" w:cs="Times New Roman"/>
          <w:lang w:val="ru-RU" w:eastAsia="en-US"/>
        </w:rPr>
        <w:t xml:space="preserve"> лист повинен </w:t>
      </w:r>
      <w:proofErr w:type="spellStart"/>
      <w:r w:rsidRPr="007315D5">
        <w:rPr>
          <w:rFonts w:ascii="Times New Roman" w:hAnsi="Times New Roman" w:cs="Times New Roman"/>
          <w:lang w:val="ru-RU" w:eastAsia="en-US"/>
        </w:rPr>
        <w:t>включати</w:t>
      </w:r>
      <w:proofErr w:type="spellEnd"/>
      <w:r w:rsidRPr="007315D5">
        <w:rPr>
          <w:rFonts w:ascii="Times New Roman" w:hAnsi="Times New Roman" w:cs="Times New Roman"/>
          <w:lang w:val="ru-RU" w:eastAsia="en-US"/>
        </w:rPr>
        <w:t xml:space="preserve"> номер </w:t>
      </w:r>
      <w:proofErr w:type="spellStart"/>
      <w:r w:rsidRPr="007315D5">
        <w:rPr>
          <w:rFonts w:ascii="Times New Roman" w:hAnsi="Times New Roman" w:cs="Times New Roman"/>
          <w:lang w:val="ru-RU" w:eastAsia="en-US"/>
        </w:rPr>
        <w:t>оголошення</w:t>
      </w:r>
      <w:proofErr w:type="spellEnd"/>
      <w:r w:rsidRPr="007315D5">
        <w:rPr>
          <w:rFonts w:ascii="Times New Roman" w:hAnsi="Times New Roman" w:cs="Times New Roman"/>
          <w:lang w:val="ru-RU" w:eastAsia="en-US"/>
        </w:rPr>
        <w:t xml:space="preserve"> про </w:t>
      </w:r>
      <w:proofErr w:type="spellStart"/>
      <w:r w:rsidRPr="007315D5">
        <w:rPr>
          <w:rFonts w:ascii="Times New Roman" w:hAnsi="Times New Roman" w:cs="Times New Roman"/>
          <w:lang w:val="ru-RU" w:eastAsia="en-US"/>
        </w:rPr>
        <w:t>проведення</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відкритих</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торгів</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оприлюдненого</w:t>
      </w:r>
      <w:proofErr w:type="spellEnd"/>
      <w:r w:rsidRPr="007315D5">
        <w:rPr>
          <w:rFonts w:ascii="Times New Roman" w:hAnsi="Times New Roman" w:cs="Times New Roman"/>
          <w:lang w:val="ru-RU" w:eastAsia="en-US"/>
        </w:rPr>
        <w:t xml:space="preserve"> на веб-</w:t>
      </w:r>
      <w:proofErr w:type="spellStart"/>
      <w:r w:rsidRPr="007315D5">
        <w:rPr>
          <w:rFonts w:ascii="Times New Roman" w:hAnsi="Times New Roman" w:cs="Times New Roman"/>
          <w:lang w:val="ru-RU" w:eastAsia="en-US"/>
        </w:rPr>
        <w:t>порталі</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Уповноваженого</w:t>
      </w:r>
      <w:proofErr w:type="spellEnd"/>
      <w:r w:rsidRPr="007315D5">
        <w:rPr>
          <w:rFonts w:ascii="Times New Roman" w:hAnsi="Times New Roman" w:cs="Times New Roman"/>
          <w:lang w:val="ru-RU" w:eastAsia="en-US"/>
        </w:rPr>
        <w:t xml:space="preserve"> органу та </w:t>
      </w:r>
      <w:proofErr w:type="spellStart"/>
      <w:r w:rsidRPr="007315D5">
        <w:rPr>
          <w:rFonts w:ascii="Times New Roman" w:hAnsi="Times New Roman" w:cs="Times New Roman"/>
          <w:lang w:val="ru-RU" w:eastAsia="en-US"/>
        </w:rPr>
        <w:t>назву</w:t>
      </w:r>
      <w:proofErr w:type="spellEnd"/>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lang w:val="ru-RU" w:eastAsia="en-US"/>
        </w:rPr>
        <w:t>Учасника</w:t>
      </w:r>
      <w:proofErr w:type="spellEnd"/>
      <w:r w:rsidRPr="007315D5">
        <w:rPr>
          <w:rFonts w:ascii="Times New Roman" w:hAnsi="Times New Roman" w:cs="Times New Roman"/>
          <w:lang w:val="ru-RU" w:eastAsia="en-US"/>
        </w:rPr>
        <w:t xml:space="preserve"> та </w:t>
      </w:r>
      <w:proofErr w:type="spellStart"/>
      <w:r w:rsidRPr="007315D5">
        <w:rPr>
          <w:rFonts w:ascii="Times New Roman" w:hAnsi="Times New Roman" w:cs="Times New Roman"/>
          <w:lang w:val="ru-RU" w:eastAsia="en-US"/>
        </w:rPr>
        <w:t>Замовника</w:t>
      </w:r>
      <w:proofErr w:type="spellEnd"/>
      <w:r w:rsidRPr="007315D5">
        <w:rPr>
          <w:rFonts w:ascii="Times New Roman" w:hAnsi="Times New Roman" w:cs="Times New Roman"/>
          <w:lang w:val="ru-RU" w:eastAsia="en-US"/>
        </w:rPr>
        <w:t xml:space="preserve">. </w:t>
      </w:r>
    </w:p>
    <w:p w14:paraId="351D4F73" w14:textId="77777777" w:rsidR="002E0123" w:rsidRPr="007315D5" w:rsidRDefault="002E0123" w:rsidP="002E0123">
      <w:pPr>
        <w:widowControl w:val="0"/>
        <w:numPr>
          <w:ilvl w:val="0"/>
          <w:numId w:val="12"/>
        </w:numPr>
        <w:suppressAutoHyphens/>
        <w:autoSpaceDE w:val="0"/>
        <w:spacing w:after="0" w:line="240" w:lineRule="auto"/>
        <w:ind w:right="-23"/>
        <w:contextualSpacing/>
        <w:jc w:val="both"/>
        <w:rPr>
          <w:rFonts w:ascii="Times New Roman" w:hAnsi="Times New Roman" w:cs="Times New Roman"/>
          <w:color w:val="000000"/>
          <w:shd w:val="clear" w:color="auto" w:fill="FFFFFF"/>
          <w:lang w:val="ru-RU" w:eastAsia="en-US"/>
        </w:rPr>
      </w:pPr>
      <w:r w:rsidRPr="007315D5">
        <w:rPr>
          <w:rFonts w:ascii="Times New Roman" w:hAnsi="Times New Roman" w:cs="Times New Roman"/>
          <w:lang w:val="ru-RU" w:eastAsia="en-US"/>
        </w:rPr>
        <w:t xml:space="preserve"> </w:t>
      </w:r>
      <w:proofErr w:type="spellStart"/>
      <w:r w:rsidRPr="007315D5">
        <w:rPr>
          <w:rFonts w:ascii="Times New Roman" w:hAnsi="Times New Roman" w:cs="Times New Roman"/>
          <w:color w:val="000000"/>
          <w:shd w:val="clear" w:color="auto" w:fill="FFFFFF"/>
          <w:lang w:val="ru-RU" w:eastAsia="en-US"/>
        </w:rPr>
        <w:t>Якщо</w:t>
      </w:r>
      <w:proofErr w:type="spellEnd"/>
      <w:r w:rsidRPr="007315D5">
        <w:rPr>
          <w:rFonts w:ascii="Times New Roman" w:hAnsi="Times New Roman" w:cs="Times New Roman"/>
          <w:color w:val="000000"/>
          <w:shd w:val="clear" w:color="auto" w:fill="FFFFFF"/>
          <w:lang w:val="ru-RU" w:eastAsia="en-US"/>
        </w:rPr>
        <w:t xml:space="preserve"> у </w:t>
      </w:r>
      <w:proofErr w:type="spellStart"/>
      <w:r w:rsidRPr="007315D5">
        <w:rPr>
          <w:rFonts w:ascii="Times New Roman" w:hAnsi="Times New Roman" w:cs="Times New Roman"/>
          <w:color w:val="000000"/>
          <w:shd w:val="clear" w:color="auto" w:fill="FFFFFF"/>
          <w:lang w:val="ru-RU" w:eastAsia="en-US"/>
        </w:rPr>
        <w:t>технічному</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завданні</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міститься</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посилання</w:t>
      </w:r>
      <w:proofErr w:type="spellEnd"/>
      <w:r w:rsidRPr="007315D5">
        <w:rPr>
          <w:rFonts w:ascii="Times New Roman" w:hAnsi="Times New Roman" w:cs="Times New Roman"/>
          <w:color w:val="000000"/>
          <w:shd w:val="clear" w:color="auto" w:fill="FFFFFF"/>
          <w:lang w:val="ru-RU" w:eastAsia="en-US"/>
        </w:rPr>
        <w:t xml:space="preserve"> на </w:t>
      </w:r>
      <w:proofErr w:type="spellStart"/>
      <w:r w:rsidRPr="007315D5">
        <w:rPr>
          <w:rFonts w:ascii="Times New Roman" w:hAnsi="Times New Roman" w:cs="Times New Roman"/>
          <w:color w:val="000000"/>
          <w:shd w:val="clear" w:color="auto" w:fill="FFFFFF"/>
          <w:lang w:val="ru-RU" w:eastAsia="en-US"/>
        </w:rPr>
        <w:t>конкретну</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торговельну</w:t>
      </w:r>
      <w:proofErr w:type="spellEnd"/>
      <w:r w:rsidRPr="007315D5">
        <w:rPr>
          <w:rFonts w:ascii="Times New Roman" w:hAnsi="Times New Roman" w:cs="Times New Roman"/>
          <w:color w:val="000000"/>
          <w:shd w:val="clear" w:color="auto" w:fill="FFFFFF"/>
          <w:lang w:val="ru-RU" w:eastAsia="en-US"/>
        </w:rPr>
        <w:t xml:space="preserve"> марку </w:t>
      </w:r>
      <w:proofErr w:type="spellStart"/>
      <w:r w:rsidRPr="007315D5">
        <w:rPr>
          <w:rFonts w:ascii="Times New Roman" w:hAnsi="Times New Roman" w:cs="Times New Roman"/>
          <w:color w:val="000000"/>
          <w:shd w:val="clear" w:color="auto" w:fill="FFFFFF"/>
          <w:lang w:val="ru-RU" w:eastAsia="en-US"/>
        </w:rPr>
        <w:t>чи</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фірму</w:t>
      </w:r>
      <w:proofErr w:type="spellEnd"/>
      <w:r w:rsidRPr="007315D5">
        <w:rPr>
          <w:rFonts w:ascii="Times New Roman" w:hAnsi="Times New Roman" w:cs="Times New Roman"/>
          <w:color w:val="000000"/>
          <w:shd w:val="clear" w:color="auto" w:fill="FFFFFF"/>
          <w:lang w:val="ru-RU" w:eastAsia="en-US"/>
        </w:rPr>
        <w:t xml:space="preserve">, патент, </w:t>
      </w:r>
      <w:proofErr w:type="spellStart"/>
      <w:r w:rsidRPr="007315D5">
        <w:rPr>
          <w:rFonts w:ascii="Times New Roman" w:hAnsi="Times New Roman" w:cs="Times New Roman"/>
          <w:color w:val="000000"/>
          <w:shd w:val="clear" w:color="auto" w:fill="FFFFFF"/>
          <w:lang w:val="ru-RU" w:eastAsia="en-US"/>
        </w:rPr>
        <w:t>конструкцію</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або</w:t>
      </w:r>
      <w:proofErr w:type="spellEnd"/>
      <w:r w:rsidRPr="007315D5">
        <w:rPr>
          <w:rFonts w:ascii="Times New Roman" w:hAnsi="Times New Roman" w:cs="Times New Roman"/>
          <w:color w:val="000000"/>
          <w:shd w:val="clear" w:color="auto" w:fill="FFFFFF"/>
          <w:lang w:val="ru-RU" w:eastAsia="en-US"/>
        </w:rPr>
        <w:t xml:space="preserve"> тип предмета </w:t>
      </w:r>
      <w:proofErr w:type="spellStart"/>
      <w:r w:rsidRPr="007315D5">
        <w:rPr>
          <w:rFonts w:ascii="Times New Roman" w:hAnsi="Times New Roman" w:cs="Times New Roman"/>
          <w:color w:val="000000"/>
          <w:shd w:val="clear" w:color="auto" w:fill="FFFFFF"/>
          <w:lang w:val="ru-RU" w:eastAsia="en-US"/>
        </w:rPr>
        <w:t>закупівлі</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джерело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його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походження</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або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виробника</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читати</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або</w:t>
      </w:r>
      <w:proofErr w:type="spellEnd"/>
      <w:r w:rsidRPr="007315D5">
        <w:rPr>
          <w:rFonts w:ascii="Times New Roman" w:hAnsi="Times New Roman" w:cs="Times New Roman"/>
          <w:color w:val="000000"/>
          <w:shd w:val="clear" w:color="auto" w:fill="FFFFFF"/>
          <w:lang w:val="ru-RU" w:eastAsia="en-US"/>
        </w:rPr>
        <w:t xml:space="preserve"> </w:t>
      </w:r>
      <w:proofErr w:type="spellStart"/>
      <w:r w:rsidRPr="007315D5">
        <w:rPr>
          <w:rFonts w:ascii="Times New Roman" w:hAnsi="Times New Roman" w:cs="Times New Roman"/>
          <w:color w:val="000000"/>
          <w:shd w:val="clear" w:color="auto" w:fill="FFFFFF"/>
          <w:lang w:val="ru-RU" w:eastAsia="en-US"/>
        </w:rPr>
        <w:t>еквівалент</w:t>
      </w:r>
      <w:proofErr w:type="spellEnd"/>
      <w:r w:rsidRPr="007315D5">
        <w:rPr>
          <w:rFonts w:ascii="Times New Roman" w:hAnsi="Times New Roman" w:cs="Times New Roman"/>
          <w:color w:val="000000"/>
          <w:shd w:val="clear" w:color="auto" w:fill="FFFFFF"/>
          <w:lang w:val="ru-RU" w:eastAsia="en-US"/>
        </w:rPr>
        <w:t>".</w:t>
      </w:r>
    </w:p>
    <w:p w14:paraId="407DD175" w14:textId="77777777" w:rsidR="002E0123" w:rsidRPr="007315D5" w:rsidRDefault="002E0123" w:rsidP="002E0123">
      <w:pPr>
        <w:widowControl w:val="0"/>
        <w:suppressAutoHyphens/>
        <w:autoSpaceDE w:val="0"/>
        <w:spacing w:after="0" w:line="240" w:lineRule="auto"/>
        <w:ind w:left="437" w:right="-23"/>
        <w:contextualSpacing/>
        <w:jc w:val="both"/>
        <w:rPr>
          <w:rFonts w:ascii="Times New Roman" w:hAnsi="Times New Roman" w:cs="Times New Roman"/>
          <w:color w:val="000000"/>
          <w:shd w:val="clear" w:color="auto" w:fill="FFFFFF"/>
          <w:lang w:val="ru-RU" w:eastAsia="en-US"/>
        </w:rPr>
      </w:pPr>
    </w:p>
    <w:p w14:paraId="35D957D0" w14:textId="77777777" w:rsidR="002E0123" w:rsidRPr="007315D5" w:rsidRDefault="002E0123" w:rsidP="002E0123">
      <w:pPr>
        <w:spacing w:after="0" w:line="240" w:lineRule="auto"/>
        <w:rPr>
          <w:rFonts w:ascii="Times New Roman" w:eastAsia="Arial" w:hAnsi="Times New Roman" w:cs="Times New Roman"/>
          <w:b/>
          <w:bCs/>
          <w:color w:val="000000"/>
          <w:sz w:val="20"/>
          <w:szCs w:val="20"/>
          <w:lang w:eastAsia="ko-KR"/>
        </w:rPr>
      </w:pPr>
      <w:r w:rsidRPr="007315D5">
        <w:rPr>
          <w:rFonts w:ascii="Times New Roman" w:eastAsia="Batang" w:hAnsi="Times New Roman" w:cs="Times New Roman"/>
          <w:sz w:val="20"/>
          <w:szCs w:val="20"/>
          <w:lang w:eastAsia="ko-KR"/>
        </w:rPr>
        <w:t>*Еквівалентом  в розумінні даної тендерної документації є «Лабораторні реактиви», комплектація, матеріали, доза, форма випуску та інші стандартні характеристики товару, які абсолютно співпадають з характеристиками товару, що є предметом закупівлі та в повній мірі відповідає медико-технічним вимогам. Учасник повинен надати порівняльну таблицю в довільній формі,  детальне обґрунтування співвідношення складу активних діючих речовин запропонованого товару, копії сертифікату якості (паспорта), копії інструкцій на запропоновані еквіваленти. У разі відсутності таких підтверджуючих документів запропонований</w:t>
      </w:r>
    </w:p>
    <w:p w14:paraId="6E0A8606" w14:textId="77777777" w:rsidR="002E0123" w:rsidRPr="007315D5" w:rsidRDefault="002E0123" w:rsidP="002E0123">
      <w:pPr>
        <w:spacing w:after="0" w:line="240" w:lineRule="auto"/>
        <w:rPr>
          <w:rFonts w:ascii="Times New Roman" w:eastAsia="Batang" w:hAnsi="Times New Roman" w:cs="Times New Roman"/>
          <w:color w:val="000000"/>
          <w:sz w:val="24"/>
          <w:szCs w:val="24"/>
          <w:lang w:eastAsia="ko-KR"/>
        </w:rPr>
      </w:pPr>
    </w:p>
    <w:p w14:paraId="24C48E9D" w14:textId="77777777" w:rsidR="002E0123" w:rsidRPr="007315D5" w:rsidRDefault="002E0123" w:rsidP="002E0123">
      <w:pPr>
        <w:spacing w:after="0" w:line="240" w:lineRule="auto"/>
        <w:rPr>
          <w:rFonts w:ascii="Times New Roman" w:eastAsia="Batang" w:hAnsi="Times New Roman" w:cs="Times New Roman"/>
          <w:sz w:val="24"/>
          <w:szCs w:val="24"/>
          <w:lang w:eastAsia="ko-KR"/>
        </w:rPr>
      </w:pPr>
    </w:p>
    <w:p w14:paraId="19C26FB3" w14:textId="77777777" w:rsidR="00377248" w:rsidRDefault="00377248" w:rsidP="00377248">
      <w:pPr>
        <w:spacing w:after="0" w:line="240" w:lineRule="auto"/>
        <w:rPr>
          <w:rFonts w:ascii="Times New Roman" w:hAnsi="Times New Roman" w:cs="Times New Roman"/>
          <w:b/>
          <w:bCs/>
          <w:color w:val="000000"/>
          <w:bdr w:val="none" w:sz="0" w:space="0" w:color="auto" w:frame="1"/>
        </w:rPr>
      </w:pPr>
    </w:p>
    <w:p w14:paraId="462853B8"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1420A1E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2F099AD"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3444B8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0E115C8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B1821AE"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7D0DA3D"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25141AF"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251A33A"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30EFBAF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7E38557"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E7F59FB"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6ABEA4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C481FAE"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5F42748"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293E386"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E8C7ADF"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E52AC2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4A25623"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2CF68F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19FB7772"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F221978"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3A37EE4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0EBC0F67"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FA7A973"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3E1C821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6B84423"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61AD5FF"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0E9064F7"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47E1C97"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051BA3ED"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106C7120"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B3C8AAE"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CA0F593" w14:textId="77777777" w:rsidR="00011D40" w:rsidRDefault="00011D40" w:rsidP="00377248">
      <w:pPr>
        <w:spacing w:after="0" w:line="240" w:lineRule="auto"/>
        <w:rPr>
          <w:rFonts w:ascii="Times New Roman" w:hAnsi="Times New Roman" w:cs="Times New Roman"/>
          <w:b/>
          <w:bCs/>
          <w:color w:val="000000"/>
          <w:bdr w:val="none" w:sz="0" w:space="0" w:color="auto" w:frame="1"/>
        </w:rPr>
      </w:pPr>
      <w:bookmarkStart w:id="0" w:name="_GoBack"/>
      <w:bookmarkEnd w:id="0"/>
    </w:p>
    <w:sectPr w:rsidR="00011D40" w:rsidSect="00085A22">
      <w:footerReference w:type="default" r:id="rId8"/>
      <w:headerReference w:type="first" r:id="rId9"/>
      <w:footerReference w:type="first" r:id="rId10"/>
      <w:pgSz w:w="11906" w:h="16838"/>
      <w:pgMar w:top="568" w:right="1133" w:bottom="68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46E4" w14:textId="77777777" w:rsidR="00D062B2" w:rsidRDefault="00D062B2">
      <w:pPr>
        <w:spacing w:after="0" w:line="240" w:lineRule="auto"/>
      </w:pPr>
      <w:r>
        <w:separator/>
      </w:r>
    </w:p>
  </w:endnote>
  <w:endnote w:type="continuationSeparator" w:id="0">
    <w:p w14:paraId="2F83C1EE" w14:textId="77777777" w:rsidR="00D062B2" w:rsidRDefault="00D0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539FBD6F" w:rsidR="00077BF6" w:rsidRDefault="00077BF6">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FF4969">
      <w:rPr>
        <w:rFonts w:ascii="Times New Roman" w:hAnsi="Times New Roman" w:cs="Times New Roman"/>
        <w:noProof/>
        <w:sz w:val="24"/>
        <w:szCs w:val="24"/>
      </w:rPr>
      <w:t>2</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077BF6" w:rsidRDefault="00077B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A1E0" w14:textId="77777777" w:rsidR="00D062B2" w:rsidRDefault="00D062B2">
      <w:pPr>
        <w:spacing w:after="0" w:line="240" w:lineRule="auto"/>
      </w:pPr>
      <w:r>
        <w:separator/>
      </w:r>
    </w:p>
  </w:footnote>
  <w:footnote w:type="continuationSeparator" w:id="0">
    <w:p w14:paraId="02362210" w14:textId="77777777" w:rsidR="00D062B2" w:rsidRDefault="00D06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077BF6" w:rsidRDefault="00077BF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3">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2"/>
  </w:num>
  <w:num w:numId="6">
    <w:abstractNumId w:val="14"/>
  </w:num>
  <w:num w:numId="7">
    <w:abstractNumId w:val="11"/>
  </w:num>
  <w:num w:numId="8">
    <w:abstractNumId w:val="13"/>
  </w:num>
  <w:num w:numId="9">
    <w:abstractNumId w:val="6"/>
  </w:num>
  <w:num w:numId="10">
    <w:abstractNumId w:val="7"/>
  </w:num>
  <w:num w:numId="11">
    <w:abstractNumId w:val="3"/>
  </w:num>
  <w:num w:numId="12">
    <w:abstractNumId w:val="10"/>
  </w:num>
  <w:num w:numId="13">
    <w:abstractNumId w:val="9"/>
  </w:num>
  <w:num w:numId="14">
    <w:abstractNumId w:val="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E52"/>
    <w:rsid w:val="00010BE3"/>
    <w:rsid w:val="00011D40"/>
    <w:rsid w:val="00023B7B"/>
    <w:rsid w:val="00024564"/>
    <w:rsid w:val="00027A79"/>
    <w:rsid w:val="000313D3"/>
    <w:rsid w:val="00031975"/>
    <w:rsid w:val="00036286"/>
    <w:rsid w:val="000417D2"/>
    <w:rsid w:val="000462F0"/>
    <w:rsid w:val="00050D21"/>
    <w:rsid w:val="00061706"/>
    <w:rsid w:val="000631E0"/>
    <w:rsid w:val="000657E1"/>
    <w:rsid w:val="0006595A"/>
    <w:rsid w:val="00070856"/>
    <w:rsid w:val="00074899"/>
    <w:rsid w:val="0007646E"/>
    <w:rsid w:val="00077BF6"/>
    <w:rsid w:val="00083F89"/>
    <w:rsid w:val="00084068"/>
    <w:rsid w:val="00085A22"/>
    <w:rsid w:val="000870E7"/>
    <w:rsid w:val="000902FE"/>
    <w:rsid w:val="0009415B"/>
    <w:rsid w:val="00095A25"/>
    <w:rsid w:val="000A59F3"/>
    <w:rsid w:val="000A6A24"/>
    <w:rsid w:val="000B2264"/>
    <w:rsid w:val="000B48F1"/>
    <w:rsid w:val="000C2329"/>
    <w:rsid w:val="000C6174"/>
    <w:rsid w:val="000D27D0"/>
    <w:rsid w:val="000D3DAD"/>
    <w:rsid w:val="000D5150"/>
    <w:rsid w:val="000E4827"/>
    <w:rsid w:val="000E68B3"/>
    <w:rsid w:val="000F72AD"/>
    <w:rsid w:val="000F7E73"/>
    <w:rsid w:val="00101ECC"/>
    <w:rsid w:val="001024A6"/>
    <w:rsid w:val="00102AAF"/>
    <w:rsid w:val="00112539"/>
    <w:rsid w:val="00112FAF"/>
    <w:rsid w:val="00115441"/>
    <w:rsid w:val="00115CB7"/>
    <w:rsid w:val="00122A08"/>
    <w:rsid w:val="001249E2"/>
    <w:rsid w:val="0013107E"/>
    <w:rsid w:val="00136429"/>
    <w:rsid w:val="00137D83"/>
    <w:rsid w:val="00143B7C"/>
    <w:rsid w:val="001452C3"/>
    <w:rsid w:val="00151070"/>
    <w:rsid w:val="00153382"/>
    <w:rsid w:val="001542CD"/>
    <w:rsid w:val="001553DB"/>
    <w:rsid w:val="0016133C"/>
    <w:rsid w:val="001615DC"/>
    <w:rsid w:val="0016362C"/>
    <w:rsid w:val="001701A8"/>
    <w:rsid w:val="00171D8F"/>
    <w:rsid w:val="00172D67"/>
    <w:rsid w:val="001751DB"/>
    <w:rsid w:val="0018137E"/>
    <w:rsid w:val="00181DE8"/>
    <w:rsid w:val="001822B2"/>
    <w:rsid w:val="00182E64"/>
    <w:rsid w:val="00190010"/>
    <w:rsid w:val="0019058F"/>
    <w:rsid w:val="00195672"/>
    <w:rsid w:val="001A09DF"/>
    <w:rsid w:val="001A0EFA"/>
    <w:rsid w:val="001A436E"/>
    <w:rsid w:val="001A4D3C"/>
    <w:rsid w:val="001A670A"/>
    <w:rsid w:val="001A7587"/>
    <w:rsid w:val="001B09C9"/>
    <w:rsid w:val="001B6303"/>
    <w:rsid w:val="001C3983"/>
    <w:rsid w:val="001C52F1"/>
    <w:rsid w:val="001C7E3E"/>
    <w:rsid w:val="001D2590"/>
    <w:rsid w:val="001D3924"/>
    <w:rsid w:val="001D67C0"/>
    <w:rsid w:val="001D7AA4"/>
    <w:rsid w:val="001E52BE"/>
    <w:rsid w:val="001E531F"/>
    <w:rsid w:val="001E68EC"/>
    <w:rsid w:val="001E7E88"/>
    <w:rsid w:val="0020377F"/>
    <w:rsid w:val="00207074"/>
    <w:rsid w:val="00212622"/>
    <w:rsid w:val="002139FF"/>
    <w:rsid w:val="00217850"/>
    <w:rsid w:val="00221253"/>
    <w:rsid w:val="00221293"/>
    <w:rsid w:val="002222F8"/>
    <w:rsid w:val="0022353C"/>
    <w:rsid w:val="002265A4"/>
    <w:rsid w:val="00234E8A"/>
    <w:rsid w:val="00236222"/>
    <w:rsid w:val="00236FEE"/>
    <w:rsid w:val="00241EAB"/>
    <w:rsid w:val="0024759C"/>
    <w:rsid w:val="0025078F"/>
    <w:rsid w:val="00254B3A"/>
    <w:rsid w:val="00255485"/>
    <w:rsid w:val="00265A2B"/>
    <w:rsid w:val="00266FFC"/>
    <w:rsid w:val="00267CB6"/>
    <w:rsid w:val="00273AFE"/>
    <w:rsid w:val="002764FB"/>
    <w:rsid w:val="00290AFF"/>
    <w:rsid w:val="00292763"/>
    <w:rsid w:val="00293C4D"/>
    <w:rsid w:val="002940FE"/>
    <w:rsid w:val="00296924"/>
    <w:rsid w:val="002A4099"/>
    <w:rsid w:val="002B12A3"/>
    <w:rsid w:val="002B66B7"/>
    <w:rsid w:val="002C0702"/>
    <w:rsid w:val="002C3ECB"/>
    <w:rsid w:val="002D09BB"/>
    <w:rsid w:val="002D27AC"/>
    <w:rsid w:val="002D43E8"/>
    <w:rsid w:val="002E0123"/>
    <w:rsid w:val="002E3741"/>
    <w:rsid w:val="002E3FB7"/>
    <w:rsid w:val="002F2CF0"/>
    <w:rsid w:val="002F528D"/>
    <w:rsid w:val="002F53F3"/>
    <w:rsid w:val="002F5420"/>
    <w:rsid w:val="002F6ABA"/>
    <w:rsid w:val="002F6F63"/>
    <w:rsid w:val="002F7409"/>
    <w:rsid w:val="00300BB4"/>
    <w:rsid w:val="00302283"/>
    <w:rsid w:val="0030354E"/>
    <w:rsid w:val="00304AA0"/>
    <w:rsid w:val="00314185"/>
    <w:rsid w:val="00317AA3"/>
    <w:rsid w:val="0032449A"/>
    <w:rsid w:val="003258BF"/>
    <w:rsid w:val="0033090F"/>
    <w:rsid w:val="0033368B"/>
    <w:rsid w:val="0034327C"/>
    <w:rsid w:val="003432B5"/>
    <w:rsid w:val="00344104"/>
    <w:rsid w:val="00345450"/>
    <w:rsid w:val="003518B4"/>
    <w:rsid w:val="00351D64"/>
    <w:rsid w:val="00356AD1"/>
    <w:rsid w:val="0035781C"/>
    <w:rsid w:val="00366BF5"/>
    <w:rsid w:val="00372D22"/>
    <w:rsid w:val="0037320F"/>
    <w:rsid w:val="00373964"/>
    <w:rsid w:val="00377248"/>
    <w:rsid w:val="003806E5"/>
    <w:rsid w:val="00380959"/>
    <w:rsid w:val="00383F25"/>
    <w:rsid w:val="00390A5B"/>
    <w:rsid w:val="0039482B"/>
    <w:rsid w:val="00396D2B"/>
    <w:rsid w:val="003A2B6F"/>
    <w:rsid w:val="003A5CDA"/>
    <w:rsid w:val="003A7798"/>
    <w:rsid w:val="003B2601"/>
    <w:rsid w:val="003B5046"/>
    <w:rsid w:val="003C12CA"/>
    <w:rsid w:val="003C270B"/>
    <w:rsid w:val="003C6072"/>
    <w:rsid w:val="003C6B54"/>
    <w:rsid w:val="003D4AD2"/>
    <w:rsid w:val="003D587A"/>
    <w:rsid w:val="003E20AB"/>
    <w:rsid w:val="003E6FC6"/>
    <w:rsid w:val="003E7A26"/>
    <w:rsid w:val="003F18E6"/>
    <w:rsid w:val="003F36A6"/>
    <w:rsid w:val="003F6101"/>
    <w:rsid w:val="003F6150"/>
    <w:rsid w:val="004007FB"/>
    <w:rsid w:val="00403723"/>
    <w:rsid w:val="00406A60"/>
    <w:rsid w:val="00414C21"/>
    <w:rsid w:val="00424FF9"/>
    <w:rsid w:val="004272F7"/>
    <w:rsid w:val="00430C9D"/>
    <w:rsid w:val="0043270A"/>
    <w:rsid w:val="00434B2D"/>
    <w:rsid w:val="004361FF"/>
    <w:rsid w:val="00436306"/>
    <w:rsid w:val="00436DF4"/>
    <w:rsid w:val="00444959"/>
    <w:rsid w:val="00446629"/>
    <w:rsid w:val="004579EC"/>
    <w:rsid w:val="00460F04"/>
    <w:rsid w:val="00465868"/>
    <w:rsid w:val="00466144"/>
    <w:rsid w:val="00470CAC"/>
    <w:rsid w:val="0047288C"/>
    <w:rsid w:val="00477579"/>
    <w:rsid w:val="00477C2B"/>
    <w:rsid w:val="00481FC8"/>
    <w:rsid w:val="004821E9"/>
    <w:rsid w:val="00482C2B"/>
    <w:rsid w:val="00492940"/>
    <w:rsid w:val="00494667"/>
    <w:rsid w:val="0049636C"/>
    <w:rsid w:val="004A2CCA"/>
    <w:rsid w:val="004A4843"/>
    <w:rsid w:val="004B7082"/>
    <w:rsid w:val="004B77EA"/>
    <w:rsid w:val="004B7BC4"/>
    <w:rsid w:val="004C2C31"/>
    <w:rsid w:val="004D0230"/>
    <w:rsid w:val="004D0559"/>
    <w:rsid w:val="004E7F8C"/>
    <w:rsid w:val="004F129D"/>
    <w:rsid w:val="004F1A5B"/>
    <w:rsid w:val="004F538A"/>
    <w:rsid w:val="004F5717"/>
    <w:rsid w:val="004F57C8"/>
    <w:rsid w:val="00501320"/>
    <w:rsid w:val="005024A2"/>
    <w:rsid w:val="005039E0"/>
    <w:rsid w:val="00505EB4"/>
    <w:rsid w:val="00506CCA"/>
    <w:rsid w:val="005202F8"/>
    <w:rsid w:val="005210D3"/>
    <w:rsid w:val="0052382B"/>
    <w:rsid w:val="00525E12"/>
    <w:rsid w:val="00530910"/>
    <w:rsid w:val="00544882"/>
    <w:rsid w:val="00546C42"/>
    <w:rsid w:val="00546FE2"/>
    <w:rsid w:val="005575AA"/>
    <w:rsid w:val="00560113"/>
    <w:rsid w:val="00563329"/>
    <w:rsid w:val="005646AE"/>
    <w:rsid w:val="0057035C"/>
    <w:rsid w:val="00574039"/>
    <w:rsid w:val="00577C4C"/>
    <w:rsid w:val="00582868"/>
    <w:rsid w:val="00585466"/>
    <w:rsid w:val="005863ED"/>
    <w:rsid w:val="00586D97"/>
    <w:rsid w:val="005920CD"/>
    <w:rsid w:val="0059366B"/>
    <w:rsid w:val="00596173"/>
    <w:rsid w:val="005A16F6"/>
    <w:rsid w:val="005A65B3"/>
    <w:rsid w:val="005B04D8"/>
    <w:rsid w:val="005B19C7"/>
    <w:rsid w:val="005B2111"/>
    <w:rsid w:val="005B31D7"/>
    <w:rsid w:val="005B3744"/>
    <w:rsid w:val="005B651F"/>
    <w:rsid w:val="005C218B"/>
    <w:rsid w:val="005C24A8"/>
    <w:rsid w:val="005C3572"/>
    <w:rsid w:val="005D5257"/>
    <w:rsid w:val="005E0CFD"/>
    <w:rsid w:val="005F09EF"/>
    <w:rsid w:val="005F25B4"/>
    <w:rsid w:val="005F3333"/>
    <w:rsid w:val="005F3A8C"/>
    <w:rsid w:val="00600EBA"/>
    <w:rsid w:val="00602F60"/>
    <w:rsid w:val="00606A1D"/>
    <w:rsid w:val="006074E7"/>
    <w:rsid w:val="00613A32"/>
    <w:rsid w:val="00613F15"/>
    <w:rsid w:val="00615DA8"/>
    <w:rsid w:val="00622626"/>
    <w:rsid w:val="00623B5E"/>
    <w:rsid w:val="00626323"/>
    <w:rsid w:val="00630EA9"/>
    <w:rsid w:val="006339C6"/>
    <w:rsid w:val="00633A82"/>
    <w:rsid w:val="006357C9"/>
    <w:rsid w:val="00637FA2"/>
    <w:rsid w:val="0064651C"/>
    <w:rsid w:val="00647424"/>
    <w:rsid w:val="006631B3"/>
    <w:rsid w:val="00670381"/>
    <w:rsid w:val="00671612"/>
    <w:rsid w:val="006719EC"/>
    <w:rsid w:val="006753C2"/>
    <w:rsid w:val="006773F1"/>
    <w:rsid w:val="00681009"/>
    <w:rsid w:val="00681EA6"/>
    <w:rsid w:val="0068568C"/>
    <w:rsid w:val="00690E38"/>
    <w:rsid w:val="00695D56"/>
    <w:rsid w:val="006A0CE8"/>
    <w:rsid w:val="006A1B9C"/>
    <w:rsid w:val="006A3FBB"/>
    <w:rsid w:val="006A5201"/>
    <w:rsid w:val="006A5401"/>
    <w:rsid w:val="006B1D9A"/>
    <w:rsid w:val="006B35DB"/>
    <w:rsid w:val="006B4398"/>
    <w:rsid w:val="006B75F8"/>
    <w:rsid w:val="006C0585"/>
    <w:rsid w:val="006C5ACD"/>
    <w:rsid w:val="006C60C1"/>
    <w:rsid w:val="006C7A90"/>
    <w:rsid w:val="006D3D9B"/>
    <w:rsid w:val="006D494F"/>
    <w:rsid w:val="006D4F9C"/>
    <w:rsid w:val="006E05FF"/>
    <w:rsid w:val="006E1A2D"/>
    <w:rsid w:val="006E7C6B"/>
    <w:rsid w:val="006F348C"/>
    <w:rsid w:val="006F4D35"/>
    <w:rsid w:val="00703D62"/>
    <w:rsid w:val="0071240F"/>
    <w:rsid w:val="0071605E"/>
    <w:rsid w:val="0071724D"/>
    <w:rsid w:val="007207C1"/>
    <w:rsid w:val="00720B6C"/>
    <w:rsid w:val="00722D0C"/>
    <w:rsid w:val="007234BD"/>
    <w:rsid w:val="007250F7"/>
    <w:rsid w:val="007315D5"/>
    <w:rsid w:val="00732D47"/>
    <w:rsid w:val="0074137C"/>
    <w:rsid w:val="007415ED"/>
    <w:rsid w:val="00744657"/>
    <w:rsid w:val="00745EB3"/>
    <w:rsid w:val="00747614"/>
    <w:rsid w:val="00750881"/>
    <w:rsid w:val="00753050"/>
    <w:rsid w:val="007548D0"/>
    <w:rsid w:val="0075557A"/>
    <w:rsid w:val="00756A22"/>
    <w:rsid w:val="00757837"/>
    <w:rsid w:val="00763694"/>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6CBD"/>
    <w:rsid w:val="007B7CC7"/>
    <w:rsid w:val="007C2E84"/>
    <w:rsid w:val="007C5359"/>
    <w:rsid w:val="007C6B55"/>
    <w:rsid w:val="007D0B19"/>
    <w:rsid w:val="007E0B34"/>
    <w:rsid w:val="007E0CAA"/>
    <w:rsid w:val="007E3FFB"/>
    <w:rsid w:val="007E59E0"/>
    <w:rsid w:val="007E7D0D"/>
    <w:rsid w:val="007F14AC"/>
    <w:rsid w:val="007F1600"/>
    <w:rsid w:val="007F5287"/>
    <w:rsid w:val="008018EB"/>
    <w:rsid w:val="0080327B"/>
    <w:rsid w:val="00803F70"/>
    <w:rsid w:val="00806343"/>
    <w:rsid w:val="00811394"/>
    <w:rsid w:val="00812A91"/>
    <w:rsid w:val="008131FA"/>
    <w:rsid w:val="0081331A"/>
    <w:rsid w:val="00813E81"/>
    <w:rsid w:val="00815918"/>
    <w:rsid w:val="008226B9"/>
    <w:rsid w:val="00826E3E"/>
    <w:rsid w:val="0082783F"/>
    <w:rsid w:val="00827C76"/>
    <w:rsid w:val="008332BE"/>
    <w:rsid w:val="00836888"/>
    <w:rsid w:val="008412AE"/>
    <w:rsid w:val="0084211B"/>
    <w:rsid w:val="00844D9A"/>
    <w:rsid w:val="0084607C"/>
    <w:rsid w:val="00851E78"/>
    <w:rsid w:val="00852080"/>
    <w:rsid w:val="00852633"/>
    <w:rsid w:val="0085458D"/>
    <w:rsid w:val="00854677"/>
    <w:rsid w:val="0085759A"/>
    <w:rsid w:val="00861236"/>
    <w:rsid w:val="00862931"/>
    <w:rsid w:val="008633BE"/>
    <w:rsid w:val="00870748"/>
    <w:rsid w:val="00876214"/>
    <w:rsid w:val="00877E8E"/>
    <w:rsid w:val="00887ABC"/>
    <w:rsid w:val="00896177"/>
    <w:rsid w:val="00896EFE"/>
    <w:rsid w:val="008A346F"/>
    <w:rsid w:val="008A35D6"/>
    <w:rsid w:val="008A6730"/>
    <w:rsid w:val="008A7CCB"/>
    <w:rsid w:val="008B55FB"/>
    <w:rsid w:val="008C29C5"/>
    <w:rsid w:val="008C6DB6"/>
    <w:rsid w:val="008C7642"/>
    <w:rsid w:val="008D6A3B"/>
    <w:rsid w:val="008D717A"/>
    <w:rsid w:val="008E3932"/>
    <w:rsid w:val="008E3A53"/>
    <w:rsid w:val="008E48BE"/>
    <w:rsid w:val="008E6362"/>
    <w:rsid w:val="008E6A84"/>
    <w:rsid w:val="008F1AA9"/>
    <w:rsid w:val="008F5718"/>
    <w:rsid w:val="008F60B3"/>
    <w:rsid w:val="009000B9"/>
    <w:rsid w:val="009037AB"/>
    <w:rsid w:val="009076E1"/>
    <w:rsid w:val="00914A3C"/>
    <w:rsid w:val="00920DB7"/>
    <w:rsid w:val="009211E6"/>
    <w:rsid w:val="00921226"/>
    <w:rsid w:val="009226E0"/>
    <w:rsid w:val="009250B3"/>
    <w:rsid w:val="00927887"/>
    <w:rsid w:val="00935224"/>
    <w:rsid w:val="00941D70"/>
    <w:rsid w:val="0095096B"/>
    <w:rsid w:val="009606CB"/>
    <w:rsid w:val="009617AC"/>
    <w:rsid w:val="009649AA"/>
    <w:rsid w:val="00965546"/>
    <w:rsid w:val="0096596F"/>
    <w:rsid w:val="00972AB5"/>
    <w:rsid w:val="00974387"/>
    <w:rsid w:val="009805B7"/>
    <w:rsid w:val="0098203E"/>
    <w:rsid w:val="00984039"/>
    <w:rsid w:val="009875BF"/>
    <w:rsid w:val="009A3AF4"/>
    <w:rsid w:val="009A3E0A"/>
    <w:rsid w:val="009A5BBA"/>
    <w:rsid w:val="009B315E"/>
    <w:rsid w:val="009B7A9A"/>
    <w:rsid w:val="009B7ABA"/>
    <w:rsid w:val="009C1A5E"/>
    <w:rsid w:val="009C2287"/>
    <w:rsid w:val="009C3D92"/>
    <w:rsid w:val="009C4714"/>
    <w:rsid w:val="009C6A95"/>
    <w:rsid w:val="009D0007"/>
    <w:rsid w:val="009D1687"/>
    <w:rsid w:val="009D3030"/>
    <w:rsid w:val="009F37EC"/>
    <w:rsid w:val="009F40EC"/>
    <w:rsid w:val="009F6309"/>
    <w:rsid w:val="009F6E01"/>
    <w:rsid w:val="00A016C3"/>
    <w:rsid w:val="00A0193E"/>
    <w:rsid w:val="00A04308"/>
    <w:rsid w:val="00A10FB7"/>
    <w:rsid w:val="00A13282"/>
    <w:rsid w:val="00A14CC7"/>
    <w:rsid w:val="00A154B1"/>
    <w:rsid w:val="00A20D57"/>
    <w:rsid w:val="00A23802"/>
    <w:rsid w:val="00A23F2B"/>
    <w:rsid w:val="00A23F73"/>
    <w:rsid w:val="00A24463"/>
    <w:rsid w:val="00A30AC6"/>
    <w:rsid w:val="00A30CF0"/>
    <w:rsid w:val="00A44559"/>
    <w:rsid w:val="00A46201"/>
    <w:rsid w:val="00A52EAE"/>
    <w:rsid w:val="00A5415D"/>
    <w:rsid w:val="00A54FC4"/>
    <w:rsid w:val="00A555AA"/>
    <w:rsid w:val="00A55CC2"/>
    <w:rsid w:val="00A62D80"/>
    <w:rsid w:val="00A64098"/>
    <w:rsid w:val="00A64225"/>
    <w:rsid w:val="00A64D92"/>
    <w:rsid w:val="00A726F1"/>
    <w:rsid w:val="00A72C3B"/>
    <w:rsid w:val="00A74B7E"/>
    <w:rsid w:val="00A86DBE"/>
    <w:rsid w:val="00A9298A"/>
    <w:rsid w:val="00A92A2D"/>
    <w:rsid w:val="00A939CA"/>
    <w:rsid w:val="00A96925"/>
    <w:rsid w:val="00AA4B8E"/>
    <w:rsid w:val="00AB262B"/>
    <w:rsid w:val="00AB2EC1"/>
    <w:rsid w:val="00AC32B0"/>
    <w:rsid w:val="00AC34D8"/>
    <w:rsid w:val="00AC525F"/>
    <w:rsid w:val="00AC5E9D"/>
    <w:rsid w:val="00AC7660"/>
    <w:rsid w:val="00AD2B49"/>
    <w:rsid w:val="00AD49E4"/>
    <w:rsid w:val="00AE3DFE"/>
    <w:rsid w:val="00AE426D"/>
    <w:rsid w:val="00AF1004"/>
    <w:rsid w:val="00AF162C"/>
    <w:rsid w:val="00AF21CB"/>
    <w:rsid w:val="00AF318D"/>
    <w:rsid w:val="00AF5397"/>
    <w:rsid w:val="00AF54B7"/>
    <w:rsid w:val="00AF7E40"/>
    <w:rsid w:val="00B0348C"/>
    <w:rsid w:val="00B07993"/>
    <w:rsid w:val="00B1444D"/>
    <w:rsid w:val="00B149B2"/>
    <w:rsid w:val="00B16047"/>
    <w:rsid w:val="00B205EB"/>
    <w:rsid w:val="00B219BF"/>
    <w:rsid w:val="00B304A3"/>
    <w:rsid w:val="00B30F5F"/>
    <w:rsid w:val="00B3355C"/>
    <w:rsid w:val="00B3463A"/>
    <w:rsid w:val="00B3613F"/>
    <w:rsid w:val="00B408E0"/>
    <w:rsid w:val="00B4394D"/>
    <w:rsid w:val="00B44682"/>
    <w:rsid w:val="00B4532E"/>
    <w:rsid w:val="00B46701"/>
    <w:rsid w:val="00B50CCB"/>
    <w:rsid w:val="00B5645F"/>
    <w:rsid w:val="00B5795F"/>
    <w:rsid w:val="00B62DC2"/>
    <w:rsid w:val="00B6400E"/>
    <w:rsid w:val="00B66989"/>
    <w:rsid w:val="00B66F27"/>
    <w:rsid w:val="00B7033E"/>
    <w:rsid w:val="00B75369"/>
    <w:rsid w:val="00B76FA6"/>
    <w:rsid w:val="00B826AE"/>
    <w:rsid w:val="00B844C8"/>
    <w:rsid w:val="00B910B6"/>
    <w:rsid w:val="00B9491F"/>
    <w:rsid w:val="00BB2B31"/>
    <w:rsid w:val="00BB5DF4"/>
    <w:rsid w:val="00BC00EC"/>
    <w:rsid w:val="00BC0388"/>
    <w:rsid w:val="00BC1120"/>
    <w:rsid w:val="00BC34B5"/>
    <w:rsid w:val="00BC5F05"/>
    <w:rsid w:val="00BD1DBE"/>
    <w:rsid w:val="00BD512C"/>
    <w:rsid w:val="00BD6159"/>
    <w:rsid w:val="00BD6417"/>
    <w:rsid w:val="00BD6D49"/>
    <w:rsid w:val="00BF40A3"/>
    <w:rsid w:val="00BF5583"/>
    <w:rsid w:val="00BF6DD6"/>
    <w:rsid w:val="00C0229C"/>
    <w:rsid w:val="00C07CEE"/>
    <w:rsid w:val="00C121A3"/>
    <w:rsid w:val="00C210C3"/>
    <w:rsid w:val="00C24681"/>
    <w:rsid w:val="00C259F0"/>
    <w:rsid w:val="00C26115"/>
    <w:rsid w:val="00C30F44"/>
    <w:rsid w:val="00C3507E"/>
    <w:rsid w:val="00C36058"/>
    <w:rsid w:val="00C4102A"/>
    <w:rsid w:val="00C41AE0"/>
    <w:rsid w:val="00C42675"/>
    <w:rsid w:val="00C44041"/>
    <w:rsid w:val="00C5439D"/>
    <w:rsid w:val="00C6016B"/>
    <w:rsid w:val="00C61332"/>
    <w:rsid w:val="00C642D8"/>
    <w:rsid w:val="00C64653"/>
    <w:rsid w:val="00C669DD"/>
    <w:rsid w:val="00C81466"/>
    <w:rsid w:val="00C823D9"/>
    <w:rsid w:val="00C8575C"/>
    <w:rsid w:val="00C90A6B"/>
    <w:rsid w:val="00C9258A"/>
    <w:rsid w:val="00C92826"/>
    <w:rsid w:val="00C956BB"/>
    <w:rsid w:val="00C96FC2"/>
    <w:rsid w:val="00CA170C"/>
    <w:rsid w:val="00CA2073"/>
    <w:rsid w:val="00CA7ACB"/>
    <w:rsid w:val="00CB1D6C"/>
    <w:rsid w:val="00CB1E5E"/>
    <w:rsid w:val="00CC16B7"/>
    <w:rsid w:val="00CC41AC"/>
    <w:rsid w:val="00CC445F"/>
    <w:rsid w:val="00CC7624"/>
    <w:rsid w:val="00CD0A54"/>
    <w:rsid w:val="00CD2F20"/>
    <w:rsid w:val="00CD59EE"/>
    <w:rsid w:val="00CF264E"/>
    <w:rsid w:val="00CF4B91"/>
    <w:rsid w:val="00CF61A9"/>
    <w:rsid w:val="00CF778D"/>
    <w:rsid w:val="00D035B6"/>
    <w:rsid w:val="00D03F89"/>
    <w:rsid w:val="00D062B2"/>
    <w:rsid w:val="00D114A2"/>
    <w:rsid w:val="00D14660"/>
    <w:rsid w:val="00D17408"/>
    <w:rsid w:val="00D22F2A"/>
    <w:rsid w:val="00D25683"/>
    <w:rsid w:val="00D354B6"/>
    <w:rsid w:val="00D36208"/>
    <w:rsid w:val="00D37743"/>
    <w:rsid w:val="00D45396"/>
    <w:rsid w:val="00D45C5A"/>
    <w:rsid w:val="00D46803"/>
    <w:rsid w:val="00D5364B"/>
    <w:rsid w:val="00D56E51"/>
    <w:rsid w:val="00D62141"/>
    <w:rsid w:val="00D75FED"/>
    <w:rsid w:val="00D775E8"/>
    <w:rsid w:val="00D77FC3"/>
    <w:rsid w:val="00D839C5"/>
    <w:rsid w:val="00D83C6A"/>
    <w:rsid w:val="00D87100"/>
    <w:rsid w:val="00D901F7"/>
    <w:rsid w:val="00D94A9B"/>
    <w:rsid w:val="00D97D43"/>
    <w:rsid w:val="00DA1276"/>
    <w:rsid w:val="00DA431D"/>
    <w:rsid w:val="00DB775F"/>
    <w:rsid w:val="00DB7E7D"/>
    <w:rsid w:val="00DC0F1D"/>
    <w:rsid w:val="00DC39DB"/>
    <w:rsid w:val="00DC3E76"/>
    <w:rsid w:val="00DC67C1"/>
    <w:rsid w:val="00DD24EA"/>
    <w:rsid w:val="00DD3ECA"/>
    <w:rsid w:val="00DD4705"/>
    <w:rsid w:val="00DD51D8"/>
    <w:rsid w:val="00DE1D95"/>
    <w:rsid w:val="00DE1FC7"/>
    <w:rsid w:val="00DE394C"/>
    <w:rsid w:val="00DE4076"/>
    <w:rsid w:val="00DF2DD0"/>
    <w:rsid w:val="00DF329E"/>
    <w:rsid w:val="00E03CD6"/>
    <w:rsid w:val="00E056C7"/>
    <w:rsid w:val="00E06365"/>
    <w:rsid w:val="00E1075C"/>
    <w:rsid w:val="00E1193A"/>
    <w:rsid w:val="00E12007"/>
    <w:rsid w:val="00E15AE6"/>
    <w:rsid w:val="00E16CAB"/>
    <w:rsid w:val="00E23F7A"/>
    <w:rsid w:val="00E33412"/>
    <w:rsid w:val="00E343AB"/>
    <w:rsid w:val="00E41AC6"/>
    <w:rsid w:val="00E42809"/>
    <w:rsid w:val="00E4312D"/>
    <w:rsid w:val="00E471A6"/>
    <w:rsid w:val="00E51AC6"/>
    <w:rsid w:val="00E56E30"/>
    <w:rsid w:val="00E62072"/>
    <w:rsid w:val="00E626C2"/>
    <w:rsid w:val="00E62B82"/>
    <w:rsid w:val="00E86116"/>
    <w:rsid w:val="00E87EE2"/>
    <w:rsid w:val="00E93109"/>
    <w:rsid w:val="00E94EA0"/>
    <w:rsid w:val="00E959C2"/>
    <w:rsid w:val="00E973F6"/>
    <w:rsid w:val="00EA1C1A"/>
    <w:rsid w:val="00EB2B5B"/>
    <w:rsid w:val="00EC0009"/>
    <w:rsid w:val="00EC0292"/>
    <w:rsid w:val="00EC2697"/>
    <w:rsid w:val="00EC4799"/>
    <w:rsid w:val="00ED17A4"/>
    <w:rsid w:val="00ED37E9"/>
    <w:rsid w:val="00ED4757"/>
    <w:rsid w:val="00ED5EA7"/>
    <w:rsid w:val="00EE1FFC"/>
    <w:rsid w:val="00EE2310"/>
    <w:rsid w:val="00EF76A7"/>
    <w:rsid w:val="00F023E7"/>
    <w:rsid w:val="00F04C70"/>
    <w:rsid w:val="00F05D2F"/>
    <w:rsid w:val="00F05EB1"/>
    <w:rsid w:val="00F10AA2"/>
    <w:rsid w:val="00F14B61"/>
    <w:rsid w:val="00F17137"/>
    <w:rsid w:val="00F20F89"/>
    <w:rsid w:val="00F2255D"/>
    <w:rsid w:val="00F3094F"/>
    <w:rsid w:val="00F44E55"/>
    <w:rsid w:val="00F46890"/>
    <w:rsid w:val="00F522B9"/>
    <w:rsid w:val="00F52740"/>
    <w:rsid w:val="00F55308"/>
    <w:rsid w:val="00F5606A"/>
    <w:rsid w:val="00F56DA1"/>
    <w:rsid w:val="00F632C4"/>
    <w:rsid w:val="00F6755D"/>
    <w:rsid w:val="00F7110D"/>
    <w:rsid w:val="00F71D1D"/>
    <w:rsid w:val="00F72CA4"/>
    <w:rsid w:val="00F72DE9"/>
    <w:rsid w:val="00F74B6C"/>
    <w:rsid w:val="00F750EF"/>
    <w:rsid w:val="00F77AB7"/>
    <w:rsid w:val="00F77DC4"/>
    <w:rsid w:val="00F8432C"/>
    <w:rsid w:val="00F926EF"/>
    <w:rsid w:val="00FA4842"/>
    <w:rsid w:val="00FA61E5"/>
    <w:rsid w:val="00FA77E8"/>
    <w:rsid w:val="00FB0A8A"/>
    <w:rsid w:val="00FB21EE"/>
    <w:rsid w:val="00FB3CBA"/>
    <w:rsid w:val="00FB6038"/>
    <w:rsid w:val="00FC001D"/>
    <w:rsid w:val="00FC0FCF"/>
    <w:rsid w:val="00FC3F40"/>
    <w:rsid w:val="00FC6B25"/>
    <w:rsid w:val="00FD6A67"/>
    <w:rsid w:val="00FE2172"/>
    <w:rsid w:val="00FE7EA8"/>
    <w:rsid w:val="00FF09B8"/>
    <w:rsid w:val="00FF1853"/>
    <w:rsid w:val="00FF2234"/>
    <w:rsid w:val="00FF4969"/>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381751996">
      <w:bodyDiv w:val="1"/>
      <w:marLeft w:val="0"/>
      <w:marRight w:val="0"/>
      <w:marTop w:val="0"/>
      <w:marBottom w:val="0"/>
      <w:divBdr>
        <w:top w:val="none" w:sz="0" w:space="0" w:color="auto"/>
        <w:left w:val="none" w:sz="0" w:space="0" w:color="auto"/>
        <w:bottom w:val="none" w:sz="0" w:space="0" w:color="auto"/>
        <w:right w:val="none" w:sz="0" w:space="0" w:color="auto"/>
      </w:divBdr>
    </w:div>
    <w:div w:id="390810464">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55762231">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866870682">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02881482">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376B-6880-47E6-BCF0-6E18C9CE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3</cp:revision>
  <cp:lastPrinted>2023-06-02T13:51:00Z</cp:lastPrinted>
  <dcterms:created xsi:type="dcterms:W3CDTF">2024-08-26T06:36:00Z</dcterms:created>
  <dcterms:modified xsi:type="dcterms:W3CDTF">2024-08-26T06:37:00Z</dcterms:modified>
</cp:coreProperties>
</file>