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50C353E" w14:textId="77777777" w:rsidR="008419DB" w:rsidRPr="008419DB" w:rsidRDefault="004B4296" w:rsidP="008419DB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8419DB" w:rsidRPr="008419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8419DB" w:rsidRPr="008419D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вул. Паршина, буд. 6)</w:t>
      </w:r>
    </w:p>
    <w:p w14:paraId="5D5FE801" w14:textId="7506FF0A" w:rsidR="00014B39" w:rsidRPr="008A051A" w:rsidRDefault="008419DB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2E07A8B" w14:textId="1A3BD02D" w:rsidR="008419DB" w:rsidRPr="008419DB" w:rsidRDefault="008419DB" w:rsidP="008419DB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proofErr w:type="spellStart"/>
      <w:r w:rsidRPr="008419DB">
        <w:rPr>
          <w:lang w:bidi="uk-UA"/>
        </w:rPr>
        <w:t>Усунення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аварій</w:t>
      </w:r>
      <w:proofErr w:type="spellEnd"/>
      <w:r w:rsidRPr="008419DB">
        <w:rPr>
          <w:lang w:bidi="uk-UA"/>
        </w:rPr>
        <w:t xml:space="preserve"> в </w:t>
      </w:r>
      <w:proofErr w:type="spellStart"/>
      <w:r w:rsidRPr="008419DB">
        <w:rPr>
          <w:lang w:bidi="uk-UA"/>
        </w:rPr>
        <w:t>житловому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фонді</w:t>
      </w:r>
      <w:proofErr w:type="spellEnd"/>
      <w:r w:rsidRPr="008419DB">
        <w:rPr>
          <w:lang w:bidi="uk-UA"/>
        </w:rPr>
        <w:t xml:space="preserve"> (</w:t>
      </w:r>
      <w:proofErr w:type="spellStart"/>
      <w:r w:rsidRPr="008419DB">
        <w:rPr>
          <w:lang w:bidi="uk-UA"/>
        </w:rPr>
        <w:t>поточний</w:t>
      </w:r>
      <w:proofErr w:type="spellEnd"/>
      <w:r w:rsidRPr="008419DB">
        <w:rPr>
          <w:lang w:bidi="uk-UA"/>
        </w:rPr>
        <w:t xml:space="preserve"> ремонт </w:t>
      </w:r>
      <w:proofErr w:type="spellStart"/>
      <w:r w:rsidRPr="008419DB">
        <w:rPr>
          <w:lang w:bidi="uk-UA"/>
        </w:rPr>
        <w:t>ліфтового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обладнання</w:t>
      </w:r>
      <w:proofErr w:type="spellEnd"/>
      <w:r w:rsidRPr="008419DB">
        <w:rPr>
          <w:lang w:bidi="uk-UA"/>
        </w:rPr>
        <w:t xml:space="preserve"> у </w:t>
      </w:r>
      <w:proofErr w:type="spellStart"/>
      <w:r w:rsidRPr="008419DB">
        <w:rPr>
          <w:lang w:bidi="uk-UA"/>
        </w:rPr>
        <w:t>житловому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будинку</w:t>
      </w:r>
      <w:proofErr w:type="spellEnd"/>
      <w:r w:rsidRPr="008419DB">
        <w:rPr>
          <w:lang w:bidi="uk-UA"/>
        </w:rPr>
        <w:t xml:space="preserve">, </w:t>
      </w:r>
      <w:proofErr w:type="spellStart"/>
      <w:r w:rsidRPr="008419DB">
        <w:rPr>
          <w:lang w:bidi="uk-UA"/>
        </w:rPr>
        <w:t>розташованому</w:t>
      </w:r>
      <w:proofErr w:type="spellEnd"/>
      <w:r w:rsidRPr="008419DB">
        <w:rPr>
          <w:lang w:bidi="uk-UA"/>
        </w:rPr>
        <w:t xml:space="preserve"> за </w:t>
      </w:r>
      <w:proofErr w:type="spellStart"/>
      <w:r w:rsidRPr="008419DB">
        <w:rPr>
          <w:lang w:bidi="uk-UA"/>
        </w:rPr>
        <w:t>адресою</w:t>
      </w:r>
      <w:proofErr w:type="spellEnd"/>
      <w:r w:rsidRPr="008419DB">
        <w:rPr>
          <w:lang w:bidi="uk-UA"/>
        </w:rPr>
        <w:t xml:space="preserve">: м. </w:t>
      </w:r>
      <w:proofErr w:type="spellStart"/>
      <w:r w:rsidRPr="008419DB">
        <w:rPr>
          <w:lang w:bidi="uk-UA"/>
        </w:rPr>
        <w:t>Дніпро</w:t>
      </w:r>
      <w:proofErr w:type="spellEnd"/>
      <w:r w:rsidRPr="008419DB">
        <w:rPr>
          <w:lang w:bidi="uk-UA"/>
        </w:rPr>
        <w:t xml:space="preserve">,   </w:t>
      </w:r>
      <w:bookmarkStart w:id="3" w:name="_Hlk168391544"/>
      <w:proofErr w:type="spellStart"/>
      <w:r w:rsidRPr="008419DB">
        <w:rPr>
          <w:lang w:bidi="uk-UA"/>
        </w:rPr>
        <w:t>вул</w:t>
      </w:r>
      <w:proofErr w:type="spellEnd"/>
      <w:r w:rsidRPr="008419DB">
        <w:rPr>
          <w:lang w:bidi="uk-UA"/>
        </w:rPr>
        <w:t>. Паршина, буд. 6</w:t>
      </w:r>
      <w:bookmarkEnd w:id="3"/>
      <w:r w:rsidRPr="008419DB">
        <w:rPr>
          <w:lang w:bidi="uk-UA"/>
        </w:rPr>
        <w:t>)</w:t>
      </w:r>
      <w:r>
        <w:rPr>
          <w:lang w:val="uk-UA" w:bidi="uk-UA"/>
        </w:rPr>
        <w:t xml:space="preserve">, </w:t>
      </w:r>
      <w:r w:rsidRPr="008419DB">
        <w:rPr>
          <w:lang w:bidi="uk-UA"/>
        </w:rPr>
        <w:t>ДК 021:2015: 50710000-5 </w:t>
      </w:r>
      <w:proofErr w:type="spellStart"/>
      <w:r w:rsidRPr="008419DB">
        <w:rPr>
          <w:lang w:bidi="uk-UA"/>
        </w:rPr>
        <w:t>Послуги</w:t>
      </w:r>
      <w:proofErr w:type="spellEnd"/>
      <w:r w:rsidRPr="008419DB">
        <w:rPr>
          <w:lang w:bidi="uk-UA"/>
        </w:rPr>
        <w:t xml:space="preserve"> з ремонту і </w:t>
      </w:r>
      <w:proofErr w:type="spellStart"/>
      <w:r w:rsidRPr="008419DB">
        <w:rPr>
          <w:lang w:bidi="uk-UA"/>
        </w:rPr>
        <w:t>технічного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обслуговування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електричного</w:t>
      </w:r>
      <w:proofErr w:type="spellEnd"/>
      <w:r w:rsidRPr="008419DB">
        <w:rPr>
          <w:lang w:bidi="uk-UA"/>
        </w:rPr>
        <w:t xml:space="preserve"> і </w:t>
      </w:r>
      <w:proofErr w:type="spellStart"/>
      <w:r w:rsidRPr="008419DB">
        <w:rPr>
          <w:lang w:bidi="uk-UA"/>
        </w:rPr>
        <w:t>механічного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устаткування</w:t>
      </w:r>
      <w:proofErr w:type="spellEnd"/>
      <w:r w:rsidRPr="008419DB">
        <w:rPr>
          <w:lang w:bidi="uk-UA"/>
        </w:rPr>
        <w:t xml:space="preserve"> </w:t>
      </w:r>
      <w:proofErr w:type="spellStart"/>
      <w:r w:rsidRPr="008419DB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5453D1E0" w14:textId="179D1430" w:rsidR="00A44F72" w:rsidRPr="001B7E05" w:rsidRDefault="00D5350E" w:rsidP="008A051A">
      <w:pPr>
        <w:pStyle w:val="41"/>
        <w:numPr>
          <w:ilvl w:val="0"/>
          <w:numId w:val="2"/>
        </w:numPr>
        <w:shd w:val="clear" w:color="auto" w:fill="auto"/>
        <w:ind w:left="580" w:right="40" w:firstLine="580"/>
        <w:jc w:val="left"/>
        <w:rPr>
          <w:color w:val="000000"/>
          <w:lang w:eastAsia="uk-UA" w:bidi="uk-UA"/>
        </w:rPr>
      </w:pPr>
      <w:r w:rsidRPr="001B7E05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1B7E05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1B7E05">
        <w:rPr>
          <w:color w:val="000000"/>
          <w:lang w:val="uk-UA" w:eastAsia="uk-UA" w:bidi="uk-UA"/>
        </w:rPr>
        <w:t>,</w:t>
      </w:r>
      <w:r w:rsidR="008419DB" w:rsidRPr="001B7E05">
        <w:rPr>
          <w:lang w:val="uk-UA" w:bidi="uk-UA"/>
        </w:rPr>
        <w:t xml:space="preserve"> </w:t>
      </w:r>
      <w:r w:rsidR="008419DB" w:rsidRPr="001B7E05">
        <w:rPr>
          <w:color w:val="000000"/>
          <w:lang w:val="uk-UA" w:eastAsia="uk-UA" w:bidi="uk-UA"/>
        </w:rPr>
        <w:t>вул. Паршина, буд. 6</w:t>
      </w:r>
      <w:r w:rsidR="00731A48" w:rsidRPr="001B7E05">
        <w:rPr>
          <w:lang w:val="uk-UA" w:bidi="uk-UA"/>
        </w:rPr>
        <w:t xml:space="preserve"> </w:t>
      </w:r>
      <w:r w:rsidR="008419DB" w:rsidRPr="001B7E05">
        <w:rPr>
          <w:lang w:val="uk-UA" w:bidi="uk-UA"/>
        </w:rPr>
        <w:t xml:space="preserve"> </w:t>
      </w:r>
      <w:r w:rsidR="00014B39" w:rsidRPr="001B7E05">
        <w:rPr>
          <w:color w:val="000000"/>
          <w:lang w:val="uk-UA" w:eastAsia="uk-UA" w:bidi="uk-UA"/>
        </w:rPr>
        <w:t xml:space="preserve"> </w:t>
      </w:r>
      <w:r w:rsidR="00731A48" w:rsidRPr="001B7E05">
        <w:rPr>
          <w:color w:val="000000"/>
          <w:lang w:val="uk-UA" w:eastAsia="uk-UA" w:bidi="uk-UA"/>
        </w:rPr>
        <w:t xml:space="preserve"> </w:t>
      </w:r>
      <w:r w:rsidR="00E84AEE" w:rsidRPr="001B7E05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7887CBD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8419DB">
        <w:rPr>
          <w:color w:val="000000"/>
          <w:lang w:val="uk-UA" w:eastAsia="uk-UA" w:bidi="uk-UA"/>
        </w:rPr>
        <w:t>650</w:t>
      </w:r>
      <w:r w:rsidR="008D0CBE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8419DB" w:rsidRPr="008419DB" w14:paraId="6949D0DB" w14:textId="77777777" w:rsidTr="000053AC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371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CA62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049E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F445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8419DB" w:rsidRPr="008419DB" w14:paraId="672E52D6" w14:textId="77777777" w:rsidTr="000053AC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0F0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9A8F0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2B92F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0A2E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8419DB" w:rsidRPr="008419DB" w14:paraId="7A7BE370" w14:textId="77777777" w:rsidTr="000053AC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CCA8F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C298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2CF165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5A806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419DB" w:rsidRPr="008419DB" w14:paraId="51B7DF48" w14:textId="77777777" w:rsidTr="000053AC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D14A27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ADC8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15B5FC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366B4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419DB" w:rsidRPr="008419DB" w14:paraId="44B6010F" w14:textId="77777777" w:rsidTr="000053AC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DA979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320B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9B947B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C0D45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8419DB" w:rsidRPr="008419DB" w14:paraId="58AAA2E0" w14:textId="77777777" w:rsidTr="000053AC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372FF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4C3F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CCDBC9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8921F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8419DB" w:rsidRPr="008419DB" w14:paraId="4301E1F7" w14:textId="77777777" w:rsidTr="000053AC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74FA2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AEAD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97FEDB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919DC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419DB" w:rsidRPr="008419DB" w14:paraId="0D8F1186" w14:textId="77777777" w:rsidTr="000053AC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6A0CA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39FA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24086F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45147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8419DB" w:rsidRPr="008419DB" w14:paraId="4FA97829" w14:textId="77777777" w:rsidTr="000053AC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FF78E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CD11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визивниго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апарата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0FCDC8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64BDE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419DB" w:rsidRPr="008419DB" w14:paraId="7A9E0FA8" w14:textId="77777777" w:rsidTr="000053AC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73A81E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055DF6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3F2A91E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EBC64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419DB" w:rsidRPr="008419DB" w14:paraId="4FB4ED20" w14:textId="77777777" w:rsidTr="000053AC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9D3D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BF4B7" w14:textId="77777777" w:rsidR="008419DB" w:rsidRPr="008419DB" w:rsidRDefault="008419DB" w:rsidP="008419DB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керування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Швидкість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руху </w:t>
            </w: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до 0,71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FC3A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41E8D" w14:textId="77777777" w:rsidR="008419DB" w:rsidRPr="008419DB" w:rsidRDefault="008419DB" w:rsidP="008419DB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419DB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B7E05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419DB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306D5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2024-06-04T08:06:00Z</dcterms:modified>
</cp:coreProperties>
</file>