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9C6F8" w14:textId="77777777" w:rsidR="009F37EC" w:rsidRDefault="009F37EC" w:rsidP="00505EB4">
      <w:pPr>
        <w:spacing w:after="0" w:line="240" w:lineRule="auto"/>
        <w:jc w:val="right"/>
        <w:rPr>
          <w:rFonts w:ascii="Times New Roman" w:hAnsi="Times New Roman" w:cs="Times New Roman"/>
          <w:bCs/>
        </w:rPr>
      </w:pPr>
    </w:p>
    <w:p w14:paraId="78A2E5DE" w14:textId="77777777" w:rsidR="009F37EC" w:rsidRDefault="009F37EC" w:rsidP="00505EB4">
      <w:pPr>
        <w:spacing w:after="0" w:line="240" w:lineRule="auto"/>
        <w:jc w:val="right"/>
        <w:rPr>
          <w:rFonts w:ascii="Times New Roman" w:hAnsi="Times New Roman" w:cs="Times New Roman"/>
          <w:bCs/>
        </w:rPr>
      </w:pPr>
    </w:p>
    <w:p w14:paraId="1C596452" w14:textId="77777777" w:rsidR="009F37EC" w:rsidRDefault="009F37EC" w:rsidP="00505EB4">
      <w:pPr>
        <w:spacing w:after="0" w:line="240" w:lineRule="auto"/>
        <w:jc w:val="right"/>
        <w:rPr>
          <w:rFonts w:ascii="Times New Roman" w:hAnsi="Times New Roman" w:cs="Times New Roman"/>
          <w:bCs/>
        </w:rPr>
      </w:pPr>
    </w:p>
    <w:p w14:paraId="2C6A5C35" w14:textId="77777777" w:rsidR="009F37EC" w:rsidRDefault="009F37EC" w:rsidP="00505EB4">
      <w:pPr>
        <w:spacing w:after="0" w:line="240" w:lineRule="auto"/>
        <w:jc w:val="right"/>
        <w:rPr>
          <w:rFonts w:ascii="Times New Roman" w:hAnsi="Times New Roman" w:cs="Times New Roman"/>
          <w:bCs/>
        </w:rPr>
      </w:pPr>
    </w:p>
    <w:p w14:paraId="07601C7F" w14:textId="77777777" w:rsidR="009F37EC" w:rsidRDefault="009F37EC" w:rsidP="00505EB4">
      <w:pPr>
        <w:spacing w:after="0" w:line="240" w:lineRule="auto"/>
        <w:jc w:val="right"/>
        <w:rPr>
          <w:rFonts w:ascii="Times New Roman" w:hAnsi="Times New Roman" w:cs="Times New Roman"/>
          <w:bCs/>
        </w:rPr>
      </w:pPr>
    </w:p>
    <w:p w14:paraId="0D31F34E" w14:textId="77777777" w:rsidR="009F37EC" w:rsidRDefault="009F37EC" w:rsidP="00505EB4">
      <w:pPr>
        <w:spacing w:after="0" w:line="240" w:lineRule="auto"/>
        <w:jc w:val="right"/>
        <w:rPr>
          <w:rFonts w:ascii="Times New Roman" w:hAnsi="Times New Roman" w:cs="Times New Roman"/>
          <w:bCs/>
        </w:rPr>
      </w:pPr>
    </w:p>
    <w:p w14:paraId="504FAF88" w14:textId="77777777" w:rsidR="009F37EC" w:rsidRDefault="009F37EC" w:rsidP="00505EB4">
      <w:pPr>
        <w:spacing w:after="0" w:line="240" w:lineRule="auto"/>
        <w:jc w:val="right"/>
        <w:rPr>
          <w:rFonts w:ascii="Times New Roman" w:hAnsi="Times New Roman" w:cs="Times New Roman"/>
          <w:bCs/>
        </w:rPr>
      </w:pPr>
    </w:p>
    <w:p w14:paraId="1C0DD717" w14:textId="77777777" w:rsidR="009F37EC" w:rsidRDefault="009F37EC" w:rsidP="00505EB4">
      <w:pPr>
        <w:spacing w:after="0" w:line="240" w:lineRule="auto"/>
        <w:jc w:val="right"/>
        <w:rPr>
          <w:rFonts w:ascii="Times New Roman" w:hAnsi="Times New Roman" w:cs="Times New Roman"/>
          <w:bCs/>
        </w:rPr>
      </w:pPr>
    </w:p>
    <w:p w14:paraId="5A01494C" w14:textId="77777777" w:rsidR="009F37EC" w:rsidRDefault="009F37EC" w:rsidP="00505EB4">
      <w:pPr>
        <w:spacing w:after="0" w:line="240" w:lineRule="auto"/>
        <w:jc w:val="right"/>
        <w:rPr>
          <w:rFonts w:ascii="Times New Roman" w:hAnsi="Times New Roman" w:cs="Times New Roman"/>
          <w:bCs/>
        </w:rPr>
      </w:pPr>
    </w:p>
    <w:p w14:paraId="7E65CE6F" w14:textId="77777777" w:rsidR="009F37EC" w:rsidRDefault="009F37EC" w:rsidP="00505EB4">
      <w:pPr>
        <w:spacing w:after="0" w:line="240" w:lineRule="auto"/>
        <w:jc w:val="right"/>
        <w:rPr>
          <w:rFonts w:ascii="Times New Roman" w:hAnsi="Times New Roman" w:cs="Times New Roman"/>
          <w:bCs/>
        </w:rPr>
      </w:pPr>
    </w:p>
    <w:p w14:paraId="22AD72C2" w14:textId="77777777" w:rsidR="009F37EC" w:rsidRDefault="009F37EC" w:rsidP="00505EB4">
      <w:pPr>
        <w:spacing w:after="0" w:line="240" w:lineRule="auto"/>
        <w:jc w:val="right"/>
        <w:rPr>
          <w:rFonts w:ascii="Times New Roman" w:hAnsi="Times New Roman" w:cs="Times New Roman"/>
          <w:bCs/>
        </w:rPr>
      </w:pPr>
    </w:p>
    <w:p w14:paraId="73184ED2" w14:textId="77777777" w:rsidR="009F37EC" w:rsidRDefault="009F37EC" w:rsidP="00505EB4">
      <w:pPr>
        <w:spacing w:after="0" w:line="240" w:lineRule="auto"/>
        <w:jc w:val="right"/>
        <w:rPr>
          <w:rFonts w:ascii="Times New Roman" w:hAnsi="Times New Roman" w:cs="Times New Roman"/>
          <w:bCs/>
        </w:rPr>
      </w:pPr>
    </w:p>
    <w:p w14:paraId="0694C009" w14:textId="77777777" w:rsidR="009F37EC" w:rsidRDefault="009F37EC" w:rsidP="00505EB4">
      <w:pPr>
        <w:spacing w:after="0" w:line="240" w:lineRule="auto"/>
        <w:jc w:val="right"/>
        <w:rPr>
          <w:rFonts w:ascii="Times New Roman" w:hAnsi="Times New Roman" w:cs="Times New Roman"/>
          <w:bCs/>
        </w:rPr>
      </w:pPr>
    </w:p>
    <w:p w14:paraId="1397C28F" w14:textId="77777777" w:rsidR="009F37EC" w:rsidRDefault="009F37EC" w:rsidP="00505EB4">
      <w:pPr>
        <w:spacing w:after="0" w:line="240" w:lineRule="auto"/>
        <w:jc w:val="right"/>
        <w:rPr>
          <w:rFonts w:ascii="Times New Roman" w:hAnsi="Times New Roman" w:cs="Times New Roman"/>
          <w:bCs/>
        </w:rPr>
      </w:pPr>
    </w:p>
    <w:p w14:paraId="67C817F2" w14:textId="77777777" w:rsidR="00314185" w:rsidRPr="000462F0" w:rsidRDefault="00314185" w:rsidP="00505EB4">
      <w:pPr>
        <w:spacing w:after="0" w:line="240" w:lineRule="auto"/>
        <w:ind w:left="720"/>
        <w:jc w:val="right"/>
        <w:rPr>
          <w:rFonts w:ascii="Times New Roman" w:hAnsi="Times New Roman" w:cs="Times New Roman"/>
          <w:bCs/>
        </w:rPr>
      </w:pPr>
    </w:p>
    <w:p w14:paraId="5F834B39" w14:textId="156B99BC" w:rsidR="00B3463A" w:rsidRDefault="00A64D92" w:rsidP="00D46803">
      <w:pPr>
        <w:spacing w:after="0" w:line="240" w:lineRule="auto"/>
        <w:jc w:val="center"/>
        <w:rPr>
          <w:rFonts w:ascii="Times New Roman" w:eastAsia="Times New Roman" w:hAnsi="Times New Roman" w:cs="Times New Roman"/>
          <w:b/>
          <w:bCs/>
          <w:bdr w:val="none" w:sz="0" w:space="0" w:color="auto" w:frame="1"/>
        </w:rPr>
      </w:pPr>
      <w:bookmarkStart w:id="0" w:name="_Hlk94019944"/>
      <w:bookmarkStart w:id="1" w:name="_Hlk92869963"/>
      <w:r w:rsidRPr="00A64D92">
        <w:rPr>
          <w:rFonts w:ascii="Times New Roman" w:eastAsia="Times New Roman" w:hAnsi="Times New Roman" w:cs="Times New Roman"/>
          <w:b/>
          <w:bCs/>
          <w:bdr w:val="none" w:sz="0" w:space="0" w:color="auto" w:frame="1"/>
        </w:rPr>
        <w:t>МЕДИКО-ТЕХНІЧНІ ВИМОГИ</w:t>
      </w:r>
    </w:p>
    <w:p w14:paraId="022FCC40" w14:textId="77777777" w:rsidR="00B3463A" w:rsidRPr="00B3463A" w:rsidRDefault="00B3463A" w:rsidP="00B3463A">
      <w:pPr>
        <w:spacing w:after="0" w:line="240" w:lineRule="auto"/>
        <w:jc w:val="center"/>
        <w:rPr>
          <w:rFonts w:ascii="Times New Roman" w:eastAsia="Times New Roman" w:hAnsi="Times New Roman" w:cs="Times New Roman"/>
          <w:b/>
          <w:bCs/>
          <w:bdr w:val="none" w:sz="0" w:space="0" w:color="auto" w:frame="1"/>
        </w:rPr>
      </w:pPr>
      <w:r w:rsidRPr="00B3463A">
        <w:rPr>
          <w:rFonts w:ascii="Times New Roman" w:eastAsia="Times New Roman" w:hAnsi="Times New Roman" w:cs="Times New Roman"/>
          <w:b/>
          <w:bCs/>
          <w:bdr w:val="none" w:sz="0" w:space="0" w:color="auto" w:frame="1"/>
        </w:rPr>
        <w:t>Реактиви лабораторні</w:t>
      </w:r>
    </w:p>
    <w:p w14:paraId="5C82E86D" w14:textId="4DF8443F" w:rsidR="00812A91" w:rsidRDefault="00B3463A" w:rsidP="0084607C">
      <w:pPr>
        <w:spacing w:after="0" w:line="240" w:lineRule="auto"/>
        <w:jc w:val="center"/>
        <w:rPr>
          <w:rFonts w:ascii="Times New Roman" w:eastAsia="Times New Roman" w:hAnsi="Times New Roman" w:cs="Times New Roman"/>
          <w:b/>
          <w:bCs/>
          <w:bdr w:val="none" w:sz="0" w:space="0" w:color="auto" w:frame="1"/>
        </w:rPr>
      </w:pPr>
      <w:r w:rsidRPr="00B3463A">
        <w:rPr>
          <w:rFonts w:ascii="Times New Roman" w:eastAsia="Times New Roman" w:hAnsi="Times New Roman" w:cs="Times New Roman"/>
          <w:b/>
          <w:bCs/>
          <w:bdr w:val="none" w:sz="0" w:space="0" w:color="auto" w:frame="1"/>
        </w:rPr>
        <w:t>код ДК 021:2015 - 33690000-3 Лікарські засоби різні</w:t>
      </w:r>
    </w:p>
    <w:p w14:paraId="08E55917" w14:textId="77777777" w:rsidR="004272F7" w:rsidRDefault="004272F7" w:rsidP="004272F7">
      <w:pPr>
        <w:tabs>
          <w:tab w:val="left" w:pos="2100"/>
        </w:tabs>
        <w:spacing w:after="0" w:line="240" w:lineRule="auto"/>
        <w:rPr>
          <w:rFonts w:ascii="Times New Roman" w:eastAsia="Times New Roman" w:hAnsi="Times New Roman" w:cs="Times New Roman"/>
          <w:b/>
          <w:bCs/>
          <w:bdr w:val="none" w:sz="0" w:space="0" w:color="auto" w:frame="1"/>
        </w:rPr>
      </w:pPr>
      <w:r>
        <w:rPr>
          <w:rFonts w:ascii="Times New Roman" w:eastAsia="Times New Roman" w:hAnsi="Times New Roman" w:cs="Times New Roman"/>
          <w:b/>
          <w:bCs/>
          <w:bdr w:val="none" w:sz="0" w:space="0" w:color="auto" w:frame="1"/>
        </w:rPr>
        <w:tab/>
      </w:r>
    </w:p>
    <w:tbl>
      <w:tblPr>
        <w:tblStyle w:val="a5"/>
        <w:tblW w:w="0" w:type="auto"/>
        <w:tblLayout w:type="fixed"/>
        <w:tblLook w:val="04A0" w:firstRow="1" w:lastRow="0" w:firstColumn="1" w:lastColumn="0" w:noHBand="0" w:noVBand="1"/>
      </w:tblPr>
      <w:tblGrid>
        <w:gridCol w:w="424"/>
        <w:gridCol w:w="1556"/>
        <w:gridCol w:w="1692"/>
        <w:gridCol w:w="1710"/>
        <w:gridCol w:w="1276"/>
        <w:gridCol w:w="1275"/>
        <w:gridCol w:w="1413"/>
      </w:tblGrid>
      <w:tr w:rsidR="00C823D9" w:rsidRPr="00DD51D8" w14:paraId="1ED9A30C" w14:textId="77777777" w:rsidTr="00502BCA">
        <w:trPr>
          <w:trHeight w:val="300"/>
        </w:trPr>
        <w:tc>
          <w:tcPr>
            <w:tcW w:w="424" w:type="dxa"/>
            <w:noWrap/>
            <w:hideMark/>
          </w:tcPr>
          <w:p w14:paraId="76B4DE8C" w14:textId="77777777" w:rsidR="00DD51D8" w:rsidRPr="00E43820" w:rsidRDefault="00DD51D8" w:rsidP="00DD51D8">
            <w:pPr>
              <w:spacing w:after="0" w:line="240" w:lineRule="auto"/>
              <w:rPr>
                <w:rFonts w:ascii="Times New Roman" w:eastAsia="Times New Roman" w:hAnsi="Times New Roman" w:cs="Times New Roman"/>
                <w:b/>
                <w:bCs/>
                <w:sz w:val="20"/>
                <w:szCs w:val="20"/>
                <w:bdr w:val="none" w:sz="0" w:space="0" w:color="auto" w:frame="1"/>
                <w:lang w:val="ru-RU"/>
              </w:rPr>
            </w:pPr>
            <w:r w:rsidRPr="00E43820">
              <w:rPr>
                <w:rFonts w:ascii="Times New Roman" w:eastAsia="Times New Roman" w:hAnsi="Times New Roman" w:cs="Times New Roman"/>
                <w:b/>
                <w:bCs/>
                <w:sz w:val="20"/>
                <w:szCs w:val="20"/>
                <w:bdr w:val="none" w:sz="0" w:space="0" w:color="auto" w:frame="1"/>
              </w:rPr>
              <w:t>№</w:t>
            </w:r>
          </w:p>
        </w:tc>
        <w:tc>
          <w:tcPr>
            <w:tcW w:w="1556" w:type="dxa"/>
            <w:hideMark/>
          </w:tcPr>
          <w:p w14:paraId="13CA91DB" w14:textId="77777777" w:rsidR="00DD51D8" w:rsidRPr="00E43820" w:rsidRDefault="00DD51D8" w:rsidP="00502BCA">
            <w:pPr>
              <w:spacing w:after="0" w:line="240" w:lineRule="auto"/>
              <w:jc w:val="center"/>
              <w:rPr>
                <w:rFonts w:ascii="Times New Roman" w:eastAsia="Times New Roman" w:hAnsi="Times New Roman" w:cs="Times New Roman"/>
                <w:b/>
                <w:bCs/>
                <w:sz w:val="20"/>
                <w:szCs w:val="20"/>
                <w:bdr w:val="none" w:sz="0" w:space="0" w:color="auto" w:frame="1"/>
              </w:rPr>
            </w:pPr>
            <w:r w:rsidRPr="00E43820">
              <w:rPr>
                <w:rFonts w:ascii="Times New Roman" w:eastAsia="Times New Roman" w:hAnsi="Times New Roman" w:cs="Times New Roman"/>
                <w:b/>
                <w:bCs/>
                <w:sz w:val="20"/>
                <w:szCs w:val="20"/>
                <w:bdr w:val="none" w:sz="0" w:space="0" w:color="auto" w:frame="1"/>
              </w:rPr>
              <w:t>Назва</w:t>
            </w:r>
          </w:p>
        </w:tc>
        <w:tc>
          <w:tcPr>
            <w:tcW w:w="1692" w:type="dxa"/>
            <w:hideMark/>
          </w:tcPr>
          <w:p w14:paraId="5D4A3A46" w14:textId="77777777" w:rsidR="00DD51D8" w:rsidRPr="00E43820" w:rsidRDefault="00DD51D8" w:rsidP="00502BCA">
            <w:pPr>
              <w:spacing w:after="0" w:line="240" w:lineRule="auto"/>
              <w:jc w:val="center"/>
              <w:rPr>
                <w:rFonts w:ascii="Times New Roman" w:eastAsia="Times New Roman" w:hAnsi="Times New Roman" w:cs="Times New Roman"/>
                <w:b/>
                <w:bCs/>
                <w:sz w:val="20"/>
                <w:szCs w:val="20"/>
                <w:bdr w:val="none" w:sz="0" w:space="0" w:color="auto" w:frame="1"/>
              </w:rPr>
            </w:pPr>
            <w:r w:rsidRPr="00E43820">
              <w:rPr>
                <w:rFonts w:ascii="Times New Roman" w:eastAsia="Times New Roman" w:hAnsi="Times New Roman" w:cs="Times New Roman"/>
                <w:b/>
                <w:bCs/>
                <w:sz w:val="20"/>
                <w:szCs w:val="20"/>
                <w:bdr w:val="none" w:sz="0" w:space="0" w:color="auto" w:frame="1"/>
              </w:rPr>
              <w:t>Код НК 024:2023</w:t>
            </w:r>
          </w:p>
        </w:tc>
        <w:tc>
          <w:tcPr>
            <w:tcW w:w="1710" w:type="dxa"/>
            <w:hideMark/>
          </w:tcPr>
          <w:p w14:paraId="03AA86B8" w14:textId="77777777" w:rsidR="00DD51D8" w:rsidRPr="00E43820" w:rsidRDefault="00DD51D8" w:rsidP="00502BCA">
            <w:pPr>
              <w:spacing w:after="0" w:line="240" w:lineRule="auto"/>
              <w:jc w:val="center"/>
              <w:rPr>
                <w:rFonts w:ascii="Times New Roman" w:eastAsia="Times New Roman" w:hAnsi="Times New Roman" w:cs="Times New Roman"/>
                <w:b/>
                <w:bCs/>
                <w:sz w:val="20"/>
                <w:szCs w:val="20"/>
                <w:bdr w:val="none" w:sz="0" w:space="0" w:color="auto" w:frame="1"/>
              </w:rPr>
            </w:pPr>
            <w:r w:rsidRPr="00E43820">
              <w:rPr>
                <w:rFonts w:ascii="Times New Roman" w:eastAsia="Times New Roman" w:hAnsi="Times New Roman" w:cs="Times New Roman"/>
                <w:b/>
                <w:bCs/>
                <w:sz w:val="20"/>
                <w:szCs w:val="20"/>
                <w:bdr w:val="none" w:sz="0" w:space="0" w:color="auto" w:frame="1"/>
              </w:rPr>
              <w:t>Медико-технічні вимоги</w:t>
            </w:r>
          </w:p>
        </w:tc>
        <w:tc>
          <w:tcPr>
            <w:tcW w:w="1276" w:type="dxa"/>
            <w:noWrap/>
            <w:hideMark/>
          </w:tcPr>
          <w:p w14:paraId="3FFEFAEA" w14:textId="77777777" w:rsidR="00DD51D8" w:rsidRPr="00E43820" w:rsidRDefault="00DD51D8" w:rsidP="00502BCA">
            <w:pPr>
              <w:spacing w:after="0" w:line="240" w:lineRule="auto"/>
              <w:jc w:val="center"/>
              <w:rPr>
                <w:rFonts w:ascii="Times New Roman" w:eastAsia="Times New Roman" w:hAnsi="Times New Roman" w:cs="Times New Roman"/>
                <w:b/>
                <w:bCs/>
                <w:sz w:val="20"/>
                <w:szCs w:val="20"/>
                <w:bdr w:val="none" w:sz="0" w:space="0" w:color="auto" w:frame="1"/>
              </w:rPr>
            </w:pPr>
            <w:r w:rsidRPr="00E43820">
              <w:rPr>
                <w:rFonts w:ascii="Times New Roman" w:eastAsia="Times New Roman" w:hAnsi="Times New Roman" w:cs="Times New Roman"/>
                <w:b/>
                <w:bCs/>
                <w:sz w:val="20"/>
                <w:szCs w:val="20"/>
                <w:bdr w:val="none" w:sz="0" w:space="0" w:color="auto" w:frame="1"/>
              </w:rPr>
              <w:t>Кількість</w:t>
            </w:r>
          </w:p>
        </w:tc>
        <w:tc>
          <w:tcPr>
            <w:tcW w:w="1275" w:type="dxa"/>
            <w:noWrap/>
            <w:hideMark/>
          </w:tcPr>
          <w:p w14:paraId="33ECB415" w14:textId="77777777" w:rsidR="00DD51D8" w:rsidRPr="00E43820" w:rsidRDefault="00DD51D8" w:rsidP="00502BCA">
            <w:pPr>
              <w:spacing w:after="0" w:line="240" w:lineRule="auto"/>
              <w:jc w:val="center"/>
              <w:rPr>
                <w:rFonts w:ascii="Times New Roman" w:eastAsia="Times New Roman" w:hAnsi="Times New Roman" w:cs="Times New Roman"/>
                <w:b/>
                <w:bCs/>
                <w:sz w:val="20"/>
                <w:szCs w:val="20"/>
                <w:bdr w:val="none" w:sz="0" w:space="0" w:color="auto" w:frame="1"/>
              </w:rPr>
            </w:pPr>
            <w:r w:rsidRPr="00E43820">
              <w:rPr>
                <w:rFonts w:ascii="Times New Roman" w:eastAsia="Times New Roman" w:hAnsi="Times New Roman" w:cs="Times New Roman"/>
                <w:b/>
                <w:bCs/>
                <w:sz w:val="20"/>
                <w:szCs w:val="20"/>
                <w:bdr w:val="none" w:sz="0" w:space="0" w:color="auto" w:frame="1"/>
              </w:rPr>
              <w:t>Пакування</w:t>
            </w:r>
          </w:p>
        </w:tc>
        <w:tc>
          <w:tcPr>
            <w:tcW w:w="1413" w:type="dxa"/>
            <w:hideMark/>
          </w:tcPr>
          <w:p w14:paraId="1AC551A3" w14:textId="77777777" w:rsidR="00DD51D8" w:rsidRPr="00E43820" w:rsidRDefault="00DD51D8" w:rsidP="00DD51D8">
            <w:pPr>
              <w:spacing w:after="0" w:line="240" w:lineRule="auto"/>
              <w:rPr>
                <w:rFonts w:ascii="Times New Roman" w:eastAsia="Times New Roman" w:hAnsi="Times New Roman" w:cs="Times New Roman"/>
                <w:b/>
                <w:bCs/>
                <w:sz w:val="20"/>
                <w:szCs w:val="20"/>
                <w:bdr w:val="none" w:sz="0" w:space="0" w:color="auto" w:frame="1"/>
              </w:rPr>
            </w:pPr>
            <w:r w:rsidRPr="00E43820">
              <w:rPr>
                <w:rFonts w:ascii="Times New Roman" w:eastAsia="Times New Roman" w:hAnsi="Times New Roman" w:cs="Times New Roman"/>
                <w:b/>
                <w:bCs/>
                <w:sz w:val="20"/>
                <w:szCs w:val="20"/>
                <w:bdr w:val="none" w:sz="0" w:space="0" w:color="auto" w:frame="1"/>
              </w:rPr>
              <w:t>Підтвердження вимог учасником</w:t>
            </w:r>
          </w:p>
        </w:tc>
      </w:tr>
      <w:tr w:rsidR="00C823D9" w:rsidRPr="00DD51D8" w14:paraId="355F0D1F" w14:textId="77777777" w:rsidTr="00502BCA">
        <w:trPr>
          <w:trHeight w:val="1020"/>
        </w:trPr>
        <w:tc>
          <w:tcPr>
            <w:tcW w:w="424" w:type="dxa"/>
            <w:noWrap/>
            <w:hideMark/>
          </w:tcPr>
          <w:p w14:paraId="1E50CC1E" w14:textId="77777777" w:rsidR="00DD51D8" w:rsidRPr="00E43820" w:rsidRDefault="00DD51D8" w:rsidP="00DD51D8">
            <w:pPr>
              <w:spacing w:after="0" w:line="240" w:lineRule="auto"/>
              <w:rPr>
                <w:rFonts w:ascii="Times New Roman" w:eastAsia="Times New Roman" w:hAnsi="Times New Roman" w:cs="Times New Roman"/>
                <w:bCs/>
                <w:sz w:val="20"/>
                <w:szCs w:val="20"/>
                <w:bdr w:val="none" w:sz="0" w:space="0" w:color="auto" w:frame="1"/>
              </w:rPr>
            </w:pPr>
            <w:r w:rsidRPr="00E43820">
              <w:rPr>
                <w:rFonts w:ascii="Times New Roman" w:eastAsia="Times New Roman" w:hAnsi="Times New Roman" w:cs="Times New Roman"/>
                <w:bCs/>
                <w:sz w:val="20"/>
                <w:szCs w:val="20"/>
                <w:bdr w:val="none" w:sz="0" w:space="0" w:color="auto" w:frame="1"/>
              </w:rPr>
              <w:t>1</w:t>
            </w:r>
          </w:p>
        </w:tc>
        <w:tc>
          <w:tcPr>
            <w:tcW w:w="1556" w:type="dxa"/>
            <w:hideMark/>
          </w:tcPr>
          <w:p w14:paraId="1CB35CB0" w14:textId="4CF3152C" w:rsidR="00DD51D8" w:rsidRPr="00D053B3" w:rsidRDefault="00502BCA" w:rsidP="00DD51D8">
            <w:pPr>
              <w:spacing w:after="0" w:line="240" w:lineRule="auto"/>
              <w:rPr>
                <w:rFonts w:ascii="Times New Roman" w:eastAsia="Times New Roman" w:hAnsi="Times New Roman" w:cs="Times New Roman"/>
                <w:bCs/>
                <w:sz w:val="20"/>
                <w:szCs w:val="20"/>
                <w:bdr w:val="none" w:sz="0" w:space="0" w:color="auto" w:frame="1"/>
              </w:rPr>
            </w:pPr>
            <w:proofErr w:type="spellStart"/>
            <w:r w:rsidRPr="00D053B3">
              <w:rPr>
                <w:rFonts w:ascii="Times New Roman" w:hAnsi="Times New Roman" w:cs="Times New Roman"/>
                <w:sz w:val="20"/>
                <w:szCs w:val="20"/>
                <w:lang w:val="en-US" w:eastAsia="en-US"/>
              </w:rPr>
              <w:t>EasyLyte</w:t>
            </w:r>
            <w:proofErr w:type="spellEnd"/>
            <w:r w:rsidRPr="00D053B3">
              <w:rPr>
                <w:rFonts w:ascii="Times New Roman" w:hAnsi="Times New Roman" w:cs="Times New Roman"/>
                <w:sz w:val="20"/>
                <w:szCs w:val="20"/>
                <w:lang w:eastAsia="en-US"/>
              </w:rPr>
              <w:t xml:space="preserve">  </w:t>
            </w:r>
            <w:proofErr w:type="spellStart"/>
            <w:r w:rsidRPr="00D053B3">
              <w:rPr>
                <w:rFonts w:ascii="Times New Roman" w:hAnsi="Times New Roman" w:cs="Times New Roman"/>
                <w:sz w:val="20"/>
                <w:szCs w:val="20"/>
                <w:lang w:val="en-US" w:eastAsia="en-US"/>
              </w:rPr>
              <w:t>EasyStat</w:t>
            </w:r>
            <w:proofErr w:type="spellEnd"/>
            <w:r w:rsidRPr="00D053B3">
              <w:rPr>
                <w:rFonts w:ascii="Times New Roman" w:hAnsi="Times New Roman" w:cs="Times New Roman"/>
                <w:sz w:val="20"/>
                <w:szCs w:val="20"/>
                <w:lang w:eastAsia="en-US"/>
              </w:rPr>
              <w:t xml:space="preserve"> </w:t>
            </w:r>
            <w:proofErr w:type="spellStart"/>
            <w:r w:rsidRPr="00D053B3">
              <w:rPr>
                <w:rFonts w:ascii="Times New Roman" w:hAnsi="Times New Roman" w:cs="Times New Roman"/>
                <w:sz w:val="20"/>
                <w:szCs w:val="20"/>
                <w:lang w:val="en-US" w:eastAsia="en-US"/>
              </w:rPr>
              <w:t>EasyBloodGas</w:t>
            </w:r>
            <w:proofErr w:type="spellEnd"/>
            <w:r w:rsidRPr="00D053B3">
              <w:rPr>
                <w:rFonts w:ascii="Times New Roman" w:hAnsi="Times New Roman" w:cs="Times New Roman"/>
                <w:sz w:val="20"/>
                <w:szCs w:val="20"/>
                <w:lang w:eastAsia="en-US"/>
              </w:rPr>
              <w:t xml:space="preserve"> </w:t>
            </w:r>
            <w:proofErr w:type="spellStart"/>
            <w:r w:rsidRPr="00D053B3">
              <w:rPr>
                <w:rFonts w:ascii="Times New Roman" w:hAnsi="Times New Roman" w:cs="Times New Roman"/>
                <w:sz w:val="20"/>
                <w:szCs w:val="20"/>
                <w:lang w:val="en-US" w:eastAsia="en-US"/>
              </w:rPr>
              <w:t>EasyElectrolytes</w:t>
            </w:r>
            <w:proofErr w:type="spellEnd"/>
            <w:r w:rsidRPr="00D053B3">
              <w:rPr>
                <w:rFonts w:ascii="Times New Roman" w:hAnsi="Times New Roman" w:cs="Times New Roman"/>
                <w:sz w:val="20"/>
                <w:szCs w:val="20"/>
                <w:lang w:eastAsia="en-US"/>
              </w:rPr>
              <w:t xml:space="preserve"> </w:t>
            </w:r>
            <w:r w:rsidRPr="00D053B3">
              <w:rPr>
                <w:rFonts w:ascii="Times New Roman" w:hAnsi="Times New Roman" w:cs="Times New Roman"/>
                <w:sz w:val="20"/>
                <w:szCs w:val="20"/>
                <w:lang w:val="en-US" w:eastAsia="en-US"/>
              </w:rPr>
              <w:t>Daily</w:t>
            </w:r>
            <w:r w:rsidRPr="00D053B3">
              <w:rPr>
                <w:rFonts w:ascii="Times New Roman" w:hAnsi="Times New Roman" w:cs="Times New Roman"/>
                <w:sz w:val="20"/>
                <w:szCs w:val="20"/>
                <w:lang w:eastAsia="en-US"/>
              </w:rPr>
              <w:t xml:space="preserve"> </w:t>
            </w:r>
            <w:proofErr w:type="spellStart"/>
            <w:r w:rsidRPr="00D053B3">
              <w:rPr>
                <w:rFonts w:ascii="Times New Roman" w:hAnsi="Times New Roman" w:cs="Times New Roman"/>
                <w:sz w:val="20"/>
                <w:szCs w:val="20"/>
                <w:lang w:val="en-US" w:eastAsia="en-US"/>
              </w:rPr>
              <w:t>Rince</w:t>
            </w:r>
            <w:proofErr w:type="spellEnd"/>
            <w:r w:rsidRPr="00D053B3">
              <w:rPr>
                <w:rFonts w:ascii="Times New Roman" w:hAnsi="Times New Roman" w:cs="Times New Roman"/>
                <w:sz w:val="20"/>
                <w:szCs w:val="20"/>
                <w:lang w:eastAsia="en-US"/>
              </w:rPr>
              <w:t>/</w:t>
            </w:r>
            <w:r w:rsidRPr="00D053B3">
              <w:rPr>
                <w:rFonts w:ascii="Times New Roman" w:hAnsi="Times New Roman" w:cs="Times New Roman"/>
                <w:sz w:val="20"/>
                <w:szCs w:val="20"/>
                <w:lang w:val="en-US" w:eastAsia="en-US"/>
              </w:rPr>
              <w:t>Cleaning</w:t>
            </w:r>
            <w:r w:rsidRPr="00D053B3">
              <w:rPr>
                <w:rFonts w:ascii="Times New Roman" w:hAnsi="Times New Roman" w:cs="Times New Roman"/>
                <w:sz w:val="20"/>
                <w:szCs w:val="20"/>
                <w:lang w:eastAsia="en-US"/>
              </w:rPr>
              <w:t xml:space="preserve"> </w:t>
            </w:r>
            <w:r w:rsidRPr="00D053B3">
              <w:rPr>
                <w:rFonts w:ascii="Times New Roman" w:hAnsi="Times New Roman" w:cs="Times New Roman"/>
                <w:sz w:val="20"/>
                <w:szCs w:val="20"/>
                <w:lang w:val="en-US" w:eastAsia="en-US"/>
              </w:rPr>
              <w:t>Solution</w:t>
            </w:r>
            <w:r w:rsidRPr="00D053B3">
              <w:rPr>
                <w:rFonts w:ascii="Times New Roman" w:hAnsi="Times New Roman" w:cs="Times New Roman"/>
                <w:sz w:val="20"/>
                <w:szCs w:val="20"/>
                <w:lang w:eastAsia="en-US"/>
              </w:rPr>
              <w:t xml:space="preserve"> </w:t>
            </w:r>
            <w:r w:rsidRPr="00D053B3">
              <w:rPr>
                <w:rFonts w:ascii="Times New Roman" w:hAnsi="Times New Roman" w:cs="Times New Roman"/>
                <w:sz w:val="20"/>
                <w:szCs w:val="20"/>
                <w:lang w:val="en-US" w:eastAsia="en-US"/>
              </w:rPr>
              <w:t>Kit</w:t>
            </w:r>
            <w:r w:rsidRPr="00D053B3">
              <w:rPr>
                <w:rFonts w:ascii="Times New Roman" w:hAnsi="Times New Roman" w:cs="Times New Roman"/>
                <w:sz w:val="20"/>
                <w:szCs w:val="20"/>
                <w:lang w:eastAsia="en-US"/>
              </w:rPr>
              <w:t xml:space="preserve">  Набір для розчинів для щоденної промивки/очистки  </w:t>
            </w:r>
            <w:proofErr w:type="spellStart"/>
            <w:r w:rsidRPr="00D053B3">
              <w:rPr>
                <w:rFonts w:ascii="Times New Roman" w:hAnsi="Times New Roman" w:cs="Times New Roman"/>
                <w:sz w:val="20"/>
                <w:szCs w:val="20"/>
                <w:lang w:eastAsia="en-US"/>
              </w:rPr>
              <w:t>EasyLyte</w:t>
            </w:r>
            <w:proofErr w:type="spellEnd"/>
            <w:r w:rsidRPr="00D053B3">
              <w:rPr>
                <w:rFonts w:ascii="Times New Roman" w:hAnsi="Times New Roman" w:cs="Times New Roman"/>
                <w:sz w:val="20"/>
                <w:szCs w:val="20"/>
                <w:lang w:eastAsia="en-US"/>
              </w:rPr>
              <w:t xml:space="preserve">  </w:t>
            </w:r>
            <w:proofErr w:type="spellStart"/>
            <w:r w:rsidRPr="00D053B3">
              <w:rPr>
                <w:rFonts w:ascii="Times New Roman" w:hAnsi="Times New Roman" w:cs="Times New Roman"/>
                <w:sz w:val="20"/>
                <w:szCs w:val="20"/>
                <w:lang w:eastAsia="en-US"/>
              </w:rPr>
              <w:t>EasyStat</w:t>
            </w:r>
            <w:proofErr w:type="spellEnd"/>
            <w:r w:rsidRPr="00D053B3">
              <w:rPr>
                <w:rFonts w:ascii="Times New Roman" w:hAnsi="Times New Roman" w:cs="Times New Roman"/>
                <w:sz w:val="20"/>
                <w:szCs w:val="20"/>
                <w:lang w:eastAsia="en-US"/>
              </w:rPr>
              <w:t xml:space="preserve"> </w:t>
            </w:r>
            <w:proofErr w:type="spellStart"/>
            <w:r w:rsidRPr="00D053B3">
              <w:rPr>
                <w:rFonts w:ascii="Times New Roman" w:hAnsi="Times New Roman" w:cs="Times New Roman"/>
                <w:sz w:val="20"/>
                <w:szCs w:val="20"/>
                <w:lang w:eastAsia="en-US"/>
              </w:rPr>
              <w:t>EasyBloodGas</w:t>
            </w:r>
            <w:proofErr w:type="spellEnd"/>
            <w:r w:rsidRPr="00D053B3">
              <w:rPr>
                <w:rFonts w:ascii="Times New Roman" w:hAnsi="Times New Roman" w:cs="Times New Roman"/>
                <w:sz w:val="20"/>
                <w:szCs w:val="20"/>
                <w:lang w:eastAsia="en-US"/>
              </w:rPr>
              <w:t xml:space="preserve"> </w:t>
            </w:r>
            <w:proofErr w:type="spellStart"/>
            <w:r w:rsidRPr="00D053B3">
              <w:rPr>
                <w:rFonts w:ascii="Times New Roman" w:hAnsi="Times New Roman" w:cs="Times New Roman"/>
                <w:sz w:val="20"/>
                <w:szCs w:val="20"/>
                <w:lang w:eastAsia="en-US"/>
              </w:rPr>
              <w:t>EasyElectrolytes</w:t>
            </w:r>
            <w:proofErr w:type="spellEnd"/>
          </w:p>
        </w:tc>
        <w:tc>
          <w:tcPr>
            <w:tcW w:w="1692" w:type="dxa"/>
            <w:hideMark/>
          </w:tcPr>
          <w:p w14:paraId="27F791D9" w14:textId="3BB14DE6" w:rsidR="00DD51D8" w:rsidRPr="00D053B3" w:rsidRDefault="00502BCA" w:rsidP="00DD51D8">
            <w:pPr>
              <w:spacing w:after="0" w:line="240" w:lineRule="auto"/>
              <w:rPr>
                <w:rFonts w:ascii="Times New Roman" w:eastAsia="Times New Roman" w:hAnsi="Times New Roman" w:cs="Times New Roman"/>
                <w:bCs/>
                <w:sz w:val="20"/>
                <w:szCs w:val="20"/>
                <w:bdr w:val="none" w:sz="0" w:space="0" w:color="auto" w:frame="1"/>
              </w:rPr>
            </w:pPr>
            <w:r w:rsidRPr="00D053B3">
              <w:rPr>
                <w:rFonts w:ascii="Times New Roman" w:hAnsi="Times New Roman" w:cs="Times New Roman"/>
                <w:sz w:val="20"/>
                <w:szCs w:val="20"/>
                <w:lang w:eastAsia="en-US"/>
              </w:rPr>
              <w:t xml:space="preserve">59058 - </w:t>
            </w:r>
            <w:proofErr w:type="spellStart"/>
            <w:r w:rsidRPr="00D053B3">
              <w:rPr>
                <w:rFonts w:ascii="Times New Roman" w:hAnsi="Times New Roman" w:cs="Times New Roman"/>
                <w:sz w:val="20"/>
                <w:szCs w:val="20"/>
                <w:lang w:val="ru-RU" w:eastAsia="en-US"/>
              </w:rPr>
              <w:t>Мийний</w:t>
            </w:r>
            <w:proofErr w:type="spellEnd"/>
            <w:r w:rsidRPr="00D053B3">
              <w:rPr>
                <w:rFonts w:ascii="Times New Roman" w:hAnsi="Times New Roman" w:cs="Times New Roman"/>
                <w:sz w:val="20"/>
                <w:szCs w:val="20"/>
                <w:lang w:val="ru-RU" w:eastAsia="en-US"/>
              </w:rPr>
              <w:t>/</w:t>
            </w:r>
            <w:proofErr w:type="spellStart"/>
            <w:r w:rsidRPr="00D053B3">
              <w:rPr>
                <w:rFonts w:ascii="Times New Roman" w:hAnsi="Times New Roman" w:cs="Times New Roman"/>
                <w:sz w:val="20"/>
                <w:szCs w:val="20"/>
                <w:lang w:val="ru-RU" w:eastAsia="en-US"/>
              </w:rPr>
              <w:t>очищувальний</w:t>
            </w:r>
            <w:proofErr w:type="spellEnd"/>
            <w:r w:rsidRPr="00D053B3">
              <w:rPr>
                <w:rFonts w:ascii="Times New Roman" w:hAnsi="Times New Roman" w:cs="Times New Roman"/>
                <w:sz w:val="20"/>
                <w:szCs w:val="20"/>
                <w:lang w:val="ru-RU" w:eastAsia="en-US"/>
              </w:rPr>
              <w:t xml:space="preserve"> </w:t>
            </w:r>
            <w:proofErr w:type="spellStart"/>
            <w:r w:rsidRPr="00D053B3">
              <w:rPr>
                <w:rFonts w:ascii="Times New Roman" w:hAnsi="Times New Roman" w:cs="Times New Roman"/>
                <w:sz w:val="20"/>
                <w:szCs w:val="20"/>
                <w:lang w:val="ru-RU" w:eastAsia="en-US"/>
              </w:rPr>
              <w:t>розчин</w:t>
            </w:r>
            <w:proofErr w:type="spellEnd"/>
            <w:r w:rsidRPr="00D053B3">
              <w:rPr>
                <w:rFonts w:ascii="Times New Roman" w:hAnsi="Times New Roman" w:cs="Times New Roman"/>
                <w:sz w:val="20"/>
                <w:szCs w:val="20"/>
                <w:lang w:val="ru-RU" w:eastAsia="en-US"/>
              </w:rPr>
              <w:t xml:space="preserve"> IVD (</w:t>
            </w:r>
            <w:proofErr w:type="spellStart"/>
            <w:r w:rsidRPr="00D053B3">
              <w:rPr>
                <w:rFonts w:ascii="Times New Roman" w:hAnsi="Times New Roman" w:cs="Times New Roman"/>
                <w:sz w:val="20"/>
                <w:szCs w:val="20"/>
                <w:lang w:val="ru-RU" w:eastAsia="en-US"/>
              </w:rPr>
              <w:t>діагностика</w:t>
            </w:r>
            <w:proofErr w:type="spellEnd"/>
            <w:r w:rsidRPr="00D053B3">
              <w:rPr>
                <w:rFonts w:ascii="Times New Roman" w:hAnsi="Times New Roman" w:cs="Times New Roman"/>
                <w:sz w:val="20"/>
                <w:szCs w:val="20"/>
                <w:lang w:val="ru-RU" w:eastAsia="en-US"/>
              </w:rPr>
              <w:t xml:space="preserve"> </w:t>
            </w:r>
            <w:proofErr w:type="spellStart"/>
            <w:r w:rsidRPr="00D053B3">
              <w:rPr>
                <w:rFonts w:ascii="Times New Roman" w:hAnsi="Times New Roman" w:cs="Times New Roman"/>
                <w:sz w:val="20"/>
                <w:szCs w:val="20"/>
                <w:lang w:val="ru-RU" w:eastAsia="en-US"/>
              </w:rPr>
              <w:t>in</w:t>
            </w:r>
            <w:proofErr w:type="spellEnd"/>
            <w:r w:rsidRPr="00D053B3">
              <w:rPr>
                <w:rFonts w:ascii="Times New Roman" w:hAnsi="Times New Roman" w:cs="Times New Roman"/>
                <w:sz w:val="20"/>
                <w:szCs w:val="20"/>
                <w:lang w:val="ru-RU" w:eastAsia="en-US"/>
              </w:rPr>
              <w:t xml:space="preserve"> </w:t>
            </w:r>
            <w:proofErr w:type="spellStart"/>
            <w:r w:rsidRPr="00D053B3">
              <w:rPr>
                <w:rFonts w:ascii="Times New Roman" w:hAnsi="Times New Roman" w:cs="Times New Roman"/>
                <w:sz w:val="20"/>
                <w:szCs w:val="20"/>
                <w:lang w:val="ru-RU" w:eastAsia="en-US"/>
              </w:rPr>
              <w:t>vitro</w:t>
            </w:r>
            <w:proofErr w:type="spellEnd"/>
            <w:r w:rsidRPr="00D053B3">
              <w:rPr>
                <w:rFonts w:ascii="Times New Roman" w:hAnsi="Times New Roman" w:cs="Times New Roman"/>
                <w:sz w:val="20"/>
                <w:szCs w:val="20"/>
                <w:lang w:val="ru-RU" w:eastAsia="en-US"/>
              </w:rPr>
              <w:t xml:space="preserve"> ) для </w:t>
            </w:r>
            <w:proofErr w:type="spellStart"/>
            <w:r w:rsidRPr="00D053B3">
              <w:rPr>
                <w:rFonts w:ascii="Times New Roman" w:hAnsi="Times New Roman" w:cs="Times New Roman"/>
                <w:sz w:val="20"/>
                <w:szCs w:val="20"/>
                <w:lang w:val="ru-RU" w:eastAsia="en-US"/>
              </w:rPr>
              <w:t>автоматизованих</w:t>
            </w:r>
            <w:proofErr w:type="spellEnd"/>
            <w:r w:rsidRPr="00D053B3">
              <w:rPr>
                <w:rFonts w:ascii="Times New Roman" w:hAnsi="Times New Roman" w:cs="Times New Roman"/>
                <w:sz w:val="20"/>
                <w:szCs w:val="20"/>
                <w:lang w:val="ru-RU" w:eastAsia="en-US"/>
              </w:rPr>
              <w:t xml:space="preserve">/ </w:t>
            </w:r>
            <w:proofErr w:type="spellStart"/>
            <w:r w:rsidRPr="00D053B3">
              <w:rPr>
                <w:rFonts w:ascii="Times New Roman" w:hAnsi="Times New Roman" w:cs="Times New Roman"/>
                <w:sz w:val="20"/>
                <w:szCs w:val="20"/>
                <w:lang w:val="ru-RU" w:eastAsia="en-US"/>
              </w:rPr>
              <w:t>напівавтоматизованих</w:t>
            </w:r>
            <w:proofErr w:type="spellEnd"/>
            <w:r w:rsidRPr="00D053B3">
              <w:rPr>
                <w:rFonts w:ascii="Times New Roman" w:hAnsi="Times New Roman" w:cs="Times New Roman"/>
                <w:sz w:val="20"/>
                <w:szCs w:val="20"/>
                <w:lang w:val="ru-RU" w:eastAsia="en-US"/>
              </w:rPr>
              <w:t xml:space="preserve"> систем</w:t>
            </w:r>
          </w:p>
        </w:tc>
        <w:tc>
          <w:tcPr>
            <w:tcW w:w="1710" w:type="dxa"/>
            <w:hideMark/>
          </w:tcPr>
          <w:p w14:paraId="5F61794F" w14:textId="77777777" w:rsidR="00502BCA" w:rsidRPr="00D053B3" w:rsidRDefault="00502BCA" w:rsidP="00502BCA">
            <w:pPr>
              <w:spacing w:before="120" w:after="0" w:line="240" w:lineRule="auto"/>
              <w:rPr>
                <w:rFonts w:ascii="Times New Roman" w:hAnsi="Times New Roman" w:cs="Times New Roman"/>
                <w:sz w:val="20"/>
                <w:szCs w:val="20"/>
                <w:lang w:eastAsia="en-US"/>
              </w:rPr>
            </w:pPr>
            <w:r w:rsidRPr="00D053B3">
              <w:rPr>
                <w:rFonts w:ascii="Times New Roman" w:hAnsi="Times New Roman" w:cs="Times New Roman"/>
                <w:sz w:val="20"/>
                <w:szCs w:val="20"/>
                <w:lang w:eastAsia="en-US"/>
              </w:rPr>
              <w:t xml:space="preserve">Для діагностичного використання </w:t>
            </w:r>
            <w:proofErr w:type="spellStart"/>
            <w:r w:rsidRPr="00D053B3">
              <w:rPr>
                <w:rFonts w:ascii="Times New Roman" w:hAnsi="Times New Roman" w:cs="Times New Roman"/>
                <w:sz w:val="20"/>
                <w:szCs w:val="20"/>
                <w:lang w:eastAsia="en-US"/>
              </w:rPr>
              <w:t>In</w:t>
            </w:r>
            <w:proofErr w:type="spellEnd"/>
            <w:r w:rsidRPr="00D053B3">
              <w:rPr>
                <w:rFonts w:ascii="Times New Roman" w:hAnsi="Times New Roman" w:cs="Times New Roman"/>
                <w:sz w:val="20"/>
                <w:szCs w:val="20"/>
                <w:lang w:eastAsia="en-US"/>
              </w:rPr>
              <w:t xml:space="preserve"> </w:t>
            </w:r>
            <w:proofErr w:type="spellStart"/>
            <w:r w:rsidRPr="00D053B3">
              <w:rPr>
                <w:rFonts w:ascii="Times New Roman" w:hAnsi="Times New Roman" w:cs="Times New Roman"/>
                <w:sz w:val="20"/>
                <w:szCs w:val="20"/>
                <w:lang w:eastAsia="en-US"/>
              </w:rPr>
              <w:t>Vitro</w:t>
            </w:r>
            <w:proofErr w:type="spellEnd"/>
            <w:r w:rsidRPr="00D053B3">
              <w:rPr>
                <w:rFonts w:ascii="Times New Roman" w:hAnsi="Times New Roman" w:cs="Times New Roman"/>
                <w:sz w:val="20"/>
                <w:szCs w:val="20"/>
                <w:lang w:eastAsia="en-US"/>
              </w:rPr>
              <w:t xml:space="preserve">, лише в аналізаторах  </w:t>
            </w:r>
            <w:proofErr w:type="spellStart"/>
            <w:r w:rsidRPr="00D053B3">
              <w:rPr>
                <w:rFonts w:ascii="Times New Roman" w:hAnsi="Times New Roman" w:cs="Times New Roman"/>
                <w:sz w:val="20"/>
                <w:szCs w:val="20"/>
                <w:lang w:eastAsia="en-US"/>
              </w:rPr>
              <w:t>EasyStat</w:t>
            </w:r>
            <w:proofErr w:type="spellEnd"/>
            <w:r w:rsidRPr="00D053B3">
              <w:rPr>
                <w:rFonts w:ascii="Times New Roman" w:hAnsi="Times New Roman" w:cs="Times New Roman"/>
                <w:sz w:val="20"/>
                <w:szCs w:val="20"/>
                <w:lang w:eastAsia="en-US"/>
              </w:rPr>
              <w:t xml:space="preserve"> </w:t>
            </w:r>
            <w:proofErr w:type="spellStart"/>
            <w:r w:rsidRPr="00D053B3">
              <w:rPr>
                <w:rFonts w:ascii="Times New Roman" w:hAnsi="Times New Roman" w:cs="Times New Roman"/>
                <w:sz w:val="20"/>
                <w:szCs w:val="20"/>
                <w:lang w:eastAsia="en-US"/>
              </w:rPr>
              <w:t>EasyBloodGas</w:t>
            </w:r>
            <w:proofErr w:type="spellEnd"/>
            <w:r w:rsidRPr="00D053B3">
              <w:rPr>
                <w:rFonts w:ascii="Times New Roman" w:hAnsi="Times New Roman" w:cs="Times New Roman"/>
                <w:sz w:val="20"/>
                <w:szCs w:val="20"/>
                <w:lang w:eastAsia="en-US"/>
              </w:rPr>
              <w:t xml:space="preserve">. </w:t>
            </w:r>
          </w:p>
          <w:p w14:paraId="3977B1FA" w14:textId="77777777" w:rsidR="00502BCA" w:rsidRPr="00D053B3" w:rsidRDefault="00502BCA" w:rsidP="00502BCA">
            <w:pPr>
              <w:spacing w:before="120" w:after="0" w:line="240" w:lineRule="auto"/>
              <w:rPr>
                <w:rFonts w:ascii="Times New Roman" w:hAnsi="Times New Roman" w:cs="Times New Roman"/>
                <w:sz w:val="20"/>
                <w:szCs w:val="20"/>
                <w:lang w:eastAsia="en-US"/>
              </w:rPr>
            </w:pPr>
            <w:r w:rsidRPr="00D053B3">
              <w:rPr>
                <w:rFonts w:ascii="Times New Roman" w:hAnsi="Times New Roman" w:cs="Times New Roman"/>
                <w:sz w:val="20"/>
                <w:szCs w:val="20"/>
                <w:lang w:eastAsia="en-US"/>
              </w:rPr>
              <w:t xml:space="preserve">Склад:  Розчинник-очищувач на кожен день 1 х 90 мл </w:t>
            </w:r>
          </w:p>
          <w:p w14:paraId="5FA2F75D" w14:textId="3FF39B56" w:rsidR="00DD51D8" w:rsidRPr="00D053B3" w:rsidRDefault="00502BCA" w:rsidP="00502BCA">
            <w:pPr>
              <w:spacing w:after="0" w:line="240" w:lineRule="auto"/>
              <w:rPr>
                <w:rFonts w:ascii="Times New Roman" w:eastAsia="Times New Roman" w:hAnsi="Times New Roman" w:cs="Times New Roman"/>
                <w:bCs/>
                <w:sz w:val="20"/>
                <w:szCs w:val="20"/>
                <w:bdr w:val="none" w:sz="0" w:space="0" w:color="auto" w:frame="1"/>
              </w:rPr>
            </w:pPr>
            <w:r w:rsidRPr="00D053B3">
              <w:rPr>
                <w:rFonts w:ascii="Times New Roman" w:hAnsi="Times New Roman" w:cs="Times New Roman"/>
                <w:sz w:val="20"/>
                <w:szCs w:val="20"/>
                <w:lang w:eastAsia="en-US"/>
              </w:rPr>
              <w:t>Порошок очищувач на кожен день 6 пляшок</w:t>
            </w:r>
          </w:p>
        </w:tc>
        <w:tc>
          <w:tcPr>
            <w:tcW w:w="1276" w:type="dxa"/>
            <w:noWrap/>
            <w:hideMark/>
          </w:tcPr>
          <w:p w14:paraId="09F89A35" w14:textId="7F9B1212" w:rsidR="00DD51D8" w:rsidRPr="00E43820" w:rsidRDefault="00502BCA" w:rsidP="00854677">
            <w:pPr>
              <w:spacing w:after="0" w:line="240" w:lineRule="auto"/>
              <w:jc w:val="center"/>
              <w:rPr>
                <w:rFonts w:ascii="Times New Roman" w:eastAsia="Times New Roman" w:hAnsi="Times New Roman" w:cs="Times New Roman"/>
                <w:bCs/>
                <w:sz w:val="20"/>
                <w:szCs w:val="20"/>
                <w:bdr w:val="none" w:sz="0" w:space="0" w:color="auto" w:frame="1"/>
              </w:rPr>
            </w:pPr>
            <w:r w:rsidRPr="00E43820">
              <w:rPr>
                <w:rFonts w:ascii="Times New Roman" w:eastAsia="Times New Roman" w:hAnsi="Times New Roman" w:cs="Times New Roman"/>
                <w:bCs/>
                <w:sz w:val="20"/>
                <w:szCs w:val="20"/>
                <w:bdr w:val="none" w:sz="0" w:space="0" w:color="auto" w:frame="1"/>
              </w:rPr>
              <w:t>1</w:t>
            </w:r>
          </w:p>
        </w:tc>
        <w:tc>
          <w:tcPr>
            <w:tcW w:w="1275" w:type="dxa"/>
            <w:hideMark/>
          </w:tcPr>
          <w:p w14:paraId="21409A8E" w14:textId="7B1148F4" w:rsidR="00DD51D8" w:rsidRPr="00E43820" w:rsidRDefault="00502BCA" w:rsidP="00854677">
            <w:pPr>
              <w:spacing w:after="0" w:line="240" w:lineRule="auto"/>
              <w:jc w:val="center"/>
              <w:rPr>
                <w:rFonts w:ascii="Times New Roman" w:eastAsia="Times New Roman" w:hAnsi="Times New Roman" w:cs="Times New Roman"/>
                <w:bCs/>
                <w:sz w:val="20"/>
                <w:szCs w:val="20"/>
                <w:bdr w:val="none" w:sz="0" w:space="0" w:color="auto" w:frame="1"/>
              </w:rPr>
            </w:pPr>
            <w:r w:rsidRPr="00E43820">
              <w:rPr>
                <w:rFonts w:ascii="Times New Roman" w:eastAsia="Times New Roman" w:hAnsi="Times New Roman" w:cs="Times New Roman"/>
                <w:bCs/>
                <w:sz w:val="20"/>
                <w:szCs w:val="20"/>
                <w:bdr w:val="none" w:sz="0" w:space="0" w:color="auto" w:frame="1"/>
              </w:rPr>
              <w:t>комплект</w:t>
            </w:r>
          </w:p>
        </w:tc>
        <w:tc>
          <w:tcPr>
            <w:tcW w:w="1413" w:type="dxa"/>
            <w:hideMark/>
          </w:tcPr>
          <w:p w14:paraId="4675EF02" w14:textId="77777777" w:rsidR="00DD51D8" w:rsidRPr="00E43820" w:rsidRDefault="00DD51D8" w:rsidP="00DD51D8">
            <w:pPr>
              <w:spacing w:after="0" w:line="240" w:lineRule="auto"/>
              <w:rPr>
                <w:rFonts w:ascii="Times New Roman" w:eastAsia="Times New Roman" w:hAnsi="Times New Roman" w:cs="Times New Roman"/>
                <w:bCs/>
                <w:sz w:val="20"/>
                <w:szCs w:val="20"/>
                <w:bdr w:val="none" w:sz="0" w:space="0" w:color="auto" w:frame="1"/>
              </w:rPr>
            </w:pPr>
            <w:r w:rsidRPr="00E43820">
              <w:rPr>
                <w:rFonts w:ascii="Times New Roman" w:eastAsia="Times New Roman" w:hAnsi="Times New Roman" w:cs="Times New Roman"/>
                <w:bCs/>
                <w:sz w:val="20"/>
                <w:szCs w:val="20"/>
                <w:bdr w:val="none" w:sz="0" w:space="0" w:color="auto" w:frame="1"/>
              </w:rPr>
              <w:t> </w:t>
            </w:r>
          </w:p>
        </w:tc>
      </w:tr>
      <w:tr w:rsidR="00E578ED" w:rsidRPr="00DD51D8" w14:paraId="4A7759D9" w14:textId="77777777" w:rsidTr="00502BCA">
        <w:trPr>
          <w:trHeight w:val="762"/>
        </w:trPr>
        <w:tc>
          <w:tcPr>
            <w:tcW w:w="424" w:type="dxa"/>
            <w:noWrap/>
            <w:hideMark/>
          </w:tcPr>
          <w:p w14:paraId="1A873F99" w14:textId="77777777" w:rsidR="00E578ED" w:rsidRPr="00E43820" w:rsidRDefault="00E578ED" w:rsidP="00DD51D8">
            <w:pPr>
              <w:spacing w:after="0" w:line="240" w:lineRule="auto"/>
              <w:rPr>
                <w:rFonts w:ascii="Times New Roman" w:eastAsia="Times New Roman" w:hAnsi="Times New Roman" w:cs="Times New Roman"/>
                <w:bCs/>
                <w:sz w:val="20"/>
                <w:szCs w:val="20"/>
                <w:bdr w:val="none" w:sz="0" w:space="0" w:color="auto" w:frame="1"/>
              </w:rPr>
            </w:pPr>
            <w:r w:rsidRPr="00E43820">
              <w:rPr>
                <w:rFonts w:ascii="Times New Roman" w:eastAsia="Times New Roman" w:hAnsi="Times New Roman" w:cs="Times New Roman"/>
                <w:bCs/>
                <w:sz w:val="20"/>
                <w:szCs w:val="20"/>
                <w:bdr w:val="none" w:sz="0" w:space="0" w:color="auto" w:frame="1"/>
              </w:rPr>
              <w:t>2</w:t>
            </w:r>
          </w:p>
        </w:tc>
        <w:tc>
          <w:tcPr>
            <w:tcW w:w="1556" w:type="dxa"/>
            <w:hideMark/>
          </w:tcPr>
          <w:p w14:paraId="519F822F" w14:textId="49E538A1" w:rsidR="00E578ED" w:rsidRPr="00D053B3" w:rsidRDefault="00E578ED" w:rsidP="00DD51D8">
            <w:pPr>
              <w:spacing w:after="0" w:line="240" w:lineRule="auto"/>
              <w:rPr>
                <w:rFonts w:ascii="Times New Roman" w:eastAsia="Times New Roman" w:hAnsi="Times New Roman" w:cs="Times New Roman"/>
                <w:bCs/>
                <w:sz w:val="20"/>
                <w:szCs w:val="20"/>
                <w:bdr w:val="none" w:sz="0" w:space="0" w:color="auto" w:frame="1"/>
              </w:rPr>
            </w:pPr>
            <w:r w:rsidRPr="00D053B3">
              <w:rPr>
                <w:rFonts w:ascii="Times New Roman" w:hAnsi="Times New Roman" w:cs="Times New Roman"/>
                <w:sz w:val="20"/>
                <w:szCs w:val="20"/>
                <w:lang w:val="en-US" w:eastAsia="en-US"/>
              </w:rPr>
              <w:t>Easy</w:t>
            </w:r>
            <w:r w:rsidRPr="00D053B3">
              <w:rPr>
                <w:rFonts w:ascii="Times New Roman" w:hAnsi="Times New Roman" w:cs="Times New Roman"/>
                <w:sz w:val="20"/>
                <w:szCs w:val="20"/>
                <w:lang w:eastAsia="en-US"/>
              </w:rPr>
              <w:t xml:space="preserve"> </w:t>
            </w:r>
            <w:r w:rsidRPr="00D053B3">
              <w:rPr>
                <w:rFonts w:ascii="Times New Roman" w:hAnsi="Times New Roman" w:cs="Times New Roman"/>
                <w:sz w:val="20"/>
                <w:szCs w:val="20"/>
                <w:lang w:val="en-US" w:eastAsia="en-US"/>
              </w:rPr>
              <w:t>QC</w:t>
            </w:r>
            <w:r w:rsidRPr="00D053B3">
              <w:rPr>
                <w:rFonts w:ascii="Times New Roman" w:hAnsi="Times New Roman" w:cs="Times New Roman"/>
                <w:sz w:val="20"/>
                <w:szCs w:val="20"/>
                <w:lang w:eastAsia="en-US"/>
              </w:rPr>
              <w:t xml:space="preserve"> </w:t>
            </w:r>
            <w:r w:rsidRPr="00D053B3">
              <w:rPr>
                <w:rFonts w:ascii="Times New Roman" w:hAnsi="Times New Roman" w:cs="Times New Roman"/>
                <w:sz w:val="20"/>
                <w:szCs w:val="20"/>
                <w:lang w:val="en-US" w:eastAsia="en-US"/>
              </w:rPr>
              <w:t>Level</w:t>
            </w:r>
            <w:r w:rsidRPr="00D053B3">
              <w:rPr>
                <w:rFonts w:ascii="Times New Roman" w:hAnsi="Times New Roman" w:cs="Times New Roman"/>
                <w:sz w:val="20"/>
                <w:szCs w:val="20"/>
                <w:lang w:eastAsia="en-US"/>
              </w:rPr>
              <w:t xml:space="preserve"> 1 </w:t>
            </w:r>
            <w:r w:rsidRPr="00D053B3">
              <w:rPr>
                <w:rFonts w:ascii="Times New Roman" w:hAnsi="Times New Roman" w:cs="Times New Roman"/>
                <w:sz w:val="20"/>
                <w:szCs w:val="20"/>
                <w:lang w:val="en-US" w:eastAsia="en-US"/>
              </w:rPr>
              <w:t>Blood</w:t>
            </w:r>
            <w:r w:rsidRPr="00D053B3">
              <w:rPr>
                <w:rFonts w:ascii="Times New Roman" w:hAnsi="Times New Roman" w:cs="Times New Roman"/>
                <w:sz w:val="20"/>
                <w:szCs w:val="20"/>
                <w:lang w:eastAsia="en-US"/>
              </w:rPr>
              <w:t xml:space="preserve"> </w:t>
            </w:r>
            <w:r w:rsidRPr="00D053B3">
              <w:rPr>
                <w:rFonts w:ascii="Times New Roman" w:hAnsi="Times New Roman" w:cs="Times New Roman"/>
                <w:sz w:val="20"/>
                <w:szCs w:val="20"/>
                <w:lang w:val="en-US" w:eastAsia="en-US"/>
              </w:rPr>
              <w:t>Gas</w:t>
            </w:r>
            <w:r w:rsidRPr="00D053B3">
              <w:rPr>
                <w:rFonts w:ascii="Times New Roman" w:hAnsi="Times New Roman" w:cs="Times New Roman"/>
                <w:sz w:val="20"/>
                <w:szCs w:val="20"/>
                <w:lang w:eastAsia="en-US"/>
              </w:rPr>
              <w:t xml:space="preserve"> </w:t>
            </w:r>
            <w:r w:rsidRPr="00D053B3">
              <w:rPr>
                <w:rFonts w:ascii="Times New Roman" w:hAnsi="Times New Roman" w:cs="Times New Roman"/>
                <w:sz w:val="20"/>
                <w:szCs w:val="20"/>
                <w:lang w:val="en-US" w:eastAsia="en-US"/>
              </w:rPr>
              <w:t>and</w:t>
            </w:r>
            <w:r w:rsidRPr="00D053B3">
              <w:rPr>
                <w:rFonts w:ascii="Times New Roman" w:hAnsi="Times New Roman" w:cs="Times New Roman"/>
                <w:sz w:val="20"/>
                <w:szCs w:val="20"/>
                <w:lang w:eastAsia="en-US"/>
              </w:rPr>
              <w:t xml:space="preserve"> </w:t>
            </w:r>
            <w:r w:rsidRPr="00D053B3">
              <w:rPr>
                <w:rFonts w:ascii="Times New Roman" w:hAnsi="Times New Roman" w:cs="Times New Roman"/>
                <w:sz w:val="20"/>
                <w:szCs w:val="20"/>
                <w:lang w:val="en-US" w:eastAsia="en-US"/>
              </w:rPr>
              <w:t>Electrolyte</w:t>
            </w:r>
            <w:r w:rsidRPr="00D053B3">
              <w:rPr>
                <w:rFonts w:ascii="Times New Roman" w:hAnsi="Times New Roman" w:cs="Times New Roman"/>
                <w:sz w:val="20"/>
                <w:szCs w:val="20"/>
                <w:lang w:eastAsia="en-US"/>
              </w:rPr>
              <w:t xml:space="preserve"> </w:t>
            </w:r>
            <w:r w:rsidRPr="00D053B3">
              <w:rPr>
                <w:rFonts w:ascii="Times New Roman" w:hAnsi="Times New Roman" w:cs="Times New Roman"/>
                <w:sz w:val="20"/>
                <w:szCs w:val="20"/>
                <w:lang w:val="en-US" w:eastAsia="en-US"/>
              </w:rPr>
              <w:t>Quality</w:t>
            </w:r>
            <w:r w:rsidRPr="00D053B3">
              <w:rPr>
                <w:rFonts w:ascii="Times New Roman" w:hAnsi="Times New Roman" w:cs="Times New Roman"/>
                <w:sz w:val="20"/>
                <w:szCs w:val="20"/>
                <w:lang w:eastAsia="en-US"/>
              </w:rPr>
              <w:t xml:space="preserve"> </w:t>
            </w:r>
            <w:r w:rsidRPr="00D053B3">
              <w:rPr>
                <w:rFonts w:ascii="Times New Roman" w:hAnsi="Times New Roman" w:cs="Times New Roman"/>
                <w:sz w:val="20"/>
                <w:szCs w:val="20"/>
                <w:lang w:val="en-US" w:eastAsia="en-US"/>
              </w:rPr>
              <w:t>Control</w:t>
            </w:r>
            <w:r w:rsidRPr="00D053B3">
              <w:rPr>
                <w:rFonts w:ascii="Times New Roman" w:hAnsi="Times New Roman" w:cs="Times New Roman"/>
                <w:sz w:val="20"/>
                <w:szCs w:val="20"/>
                <w:lang w:eastAsia="en-US"/>
              </w:rPr>
              <w:t xml:space="preserve"> Набір матеріалів контрольних для газів крові та електролітів E</w:t>
            </w:r>
            <w:proofErr w:type="spellStart"/>
            <w:r w:rsidRPr="00D053B3">
              <w:rPr>
                <w:rFonts w:ascii="Times New Roman" w:hAnsi="Times New Roman" w:cs="Times New Roman"/>
                <w:sz w:val="20"/>
                <w:szCs w:val="20"/>
                <w:lang w:val="en-US" w:eastAsia="en-US"/>
              </w:rPr>
              <w:t>asyQC</w:t>
            </w:r>
            <w:proofErr w:type="spellEnd"/>
            <w:r w:rsidRPr="00D053B3">
              <w:rPr>
                <w:rFonts w:ascii="Times New Roman" w:hAnsi="Times New Roman" w:cs="Times New Roman"/>
                <w:sz w:val="20"/>
                <w:szCs w:val="20"/>
                <w:lang w:eastAsia="en-US"/>
              </w:rPr>
              <w:t>.рівень 1</w:t>
            </w:r>
          </w:p>
        </w:tc>
        <w:tc>
          <w:tcPr>
            <w:tcW w:w="1692" w:type="dxa"/>
            <w:hideMark/>
          </w:tcPr>
          <w:p w14:paraId="6F52285A" w14:textId="35C70FBB" w:rsidR="00E578ED" w:rsidRPr="00D053B3" w:rsidRDefault="00E578ED" w:rsidP="00DD51D8">
            <w:pPr>
              <w:spacing w:after="0" w:line="240" w:lineRule="auto"/>
              <w:rPr>
                <w:rFonts w:ascii="Times New Roman" w:eastAsia="Times New Roman" w:hAnsi="Times New Roman" w:cs="Times New Roman"/>
                <w:bCs/>
                <w:sz w:val="20"/>
                <w:szCs w:val="20"/>
                <w:bdr w:val="none" w:sz="0" w:space="0" w:color="auto" w:frame="1"/>
              </w:rPr>
            </w:pPr>
            <w:r w:rsidRPr="00D053B3">
              <w:rPr>
                <w:rFonts w:ascii="Times New Roman" w:hAnsi="Times New Roman" w:cs="Times New Roman"/>
                <w:sz w:val="20"/>
                <w:szCs w:val="20"/>
                <w:lang w:eastAsia="en-US"/>
              </w:rPr>
              <w:t xml:space="preserve">52860 - Множинні </w:t>
            </w:r>
            <w:proofErr w:type="spellStart"/>
            <w:r w:rsidRPr="00D053B3">
              <w:rPr>
                <w:rFonts w:ascii="Times New Roman" w:hAnsi="Times New Roman" w:cs="Times New Roman"/>
                <w:sz w:val="20"/>
                <w:szCs w:val="20"/>
                <w:lang w:eastAsia="en-US"/>
              </w:rPr>
              <w:t>аналіти</w:t>
            </w:r>
            <w:proofErr w:type="spellEnd"/>
            <w:r w:rsidRPr="00D053B3">
              <w:rPr>
                <w:rFonts w:ascii="Times New Roman" w:hAnsi="Times New Roman" w:cs="Times New Roman"/>
                <w:sz w:val="20"/>
                <w:szCs w:val="20"/>
                <w:lang w:eastAsia="en-US"/>
              </w:rPr>
              <w:t xml:space="preserve"> газів крові/</w:t>
            </w:r>
            <w:proofErr w:type="spellStart"/>
            <w:r w:rsidRPr="00D053B3">
              <w:rPr>
                <w:rFonts w:ascii="Times New Roman" w:hAnsi="Times New Roman" w:cs="Times New Roman"/>
                <w:sz w:val="20"/>
                <w:szCs w:val="20"/>
                <w:lang w:eastAsia="en-US"/>
              </w:rPr>
              <w:t>гемоксиметрія</w:t>
            </w:r>
            <w:proofErr w:type="spellEnd"/>
            <w:r w:rsidRPr="00D053B3">
              <w:rPr>
                <w:rFonts w:ascii="Times New Roman" w:hAnsi="Times New Roman" w:cs="Times New Roman"/>
                <w:sz w:val="20"/>
                <w:szCs w:val="20"/>
                <w:lang w:eastAsia="en-US"/>
              </w:rPr>
              <w:t>/</w:t>
            </w:r>
            <w:proofErr w:type="spellStart"/>
            <w:r w:rsidRPr="00D053B3">
              <w:rPr>
                <w:rFonts w:ascii="Times New Roman" w:hAnsi="Times New Roman" w:cs="Times New Roman"/>
                <w:sz w:val="20"/>
                <w:szCs w:val="20"/>
                <w:lang w:eastAsia="en-US"/>
              </w:rPr>
              <w:t>елек</w:t>
            </w:r>
            <w:proofErr w:type="spellEnd"/>
            <w:r w:rsidRPr="00D053B3">
              <w:rPr>
                <w:rFonts w:ascii="Times New Roman" w:hAnsi="Times New Roman" w:cs="Times New Roman"/>
                <w:sz w:val="20"/>
                <w:szCs w:val="20"/>
                <w:lang w:eastAsia="en-US"/>
              </w:rPr>
              <w:t xml:space="preserve"> </w:t>
            </w:r>
            <w:proofErr w:type="spellStart"/>
            <w:r w:rsidRPr="00D053B3">
              <w:rPr>
                <w:rFonts w:ascii="Times New Roman" w:hAnsi="Times New Roman" w:cs="Times New Roman"/>
                <w:sz w:val="20"/>
                <w:szCs w:val="20"/>
                <w:lang w:eastAsia="en-US"/>
              </w:rPr>
              <w:t>троліти</w:t>
            </w:r>
            <w:proofErr w:type="spellEnd"/>
            <w:r w:rsidRPr="00D053B3">
              <w:rPr>
                <w:rFonts w:ascii="Times New Roman" w:hAnsi="Times New Roman" w:cs="Times New Roman"/>
                <w:sz w:val="20"/>
                <w:szCs w:val="20"/>
                <w:lang w:eastAsia="en-US"/>
              </w:rPr>
              <w:t xml:space="preserve"> </w:t>
            </w:r>
            <w:r w:rsidRPr="00D053B3">
              <w:rPr>
                <w:rFonts w:ascii="Times New Roman" w:hAnsi="Times New Roman" w:cs="Times New Roman"/>
                <w:sz w:val="20"/>
                <w:szCs w:val="20"/>
                <w:lang w:val="en-US" w:eastAsia="en-US"/>
              </w:rPr>
              <w:t>IVD</w:t>
            </w:r>
            <w:r w:rsidRPr="00D053B3">
              <w:rPr>
                <w:rFonts w:ascii="Times New Roman" w:hAnsi="Times New Roman" w:cs="Times New Roman"/>
                <w:sz w:val="20"/>
                <w:szCs w:val="20"/>
                <w:lang w:eastAsia="en-US"/>
              </w:rPr>
              <w:t xml:space="preserve"> (діагностика </w:t>
            </w:r>
            <w:r w:rsidRPr="00D053B3">
              <w:rPr>
                <w:rFonts w:ascii="Times New Roman" w:hAnsi="Times New Roman" w:cs="Times New Roman"/>
                <w:sz w:val="20"/>
                <w:szCs w:val="20"/>
                <w:lang w:val="en-US" w:eastAsia="en-US"/>
              </w:rPr>
              <w:t>in</w:t>
            </w:r>
            <w:r w:rsidRPr="00D053B3">
              <w:rPr>
                <w:rFonts w:ascii="Times New Roman" w:hAnsi="Times New Roman" w:cs="Times New Roman"/>
                <w:sz w:val="20"/>
                <w:szCs w:val="20"/>
                <w:lang w:eastAsia="en-US"/>
              </w:rPr>
              <w:t xml:space="preserve"> </w:t>
            </w:r>
            <w:r w:rsidRPr="00D053B3">
              <w:rPr>
                <w:rFonts w:ascii="Times New Roman" w:hAnsi="Times New Roman" w:cs="Times New Roman"/>
                <w:sz w:val="20"/>
                <w:szCs w:val="20"/>
                <w:lang w:val="en-US" w:eastAsia="en-US"/>
              </w:rPr>
              <w:t>vitro</w:t>
            </w:r>
            <w:r w:rsidRPr="00D053B3">
              <w:rPr>
                <w:rFonts w:ascii="Times New Roman" w:hAnsi="Times New Roman" w:cs="Times New Roman"/>
                <w:sz w:val="20"/>
                <w:szCs w:val="20"/>
                <w:lang w:eastAsia="en-US"/>
              </w:rPr>
              <w:t xml:space="preserve"> ), контрольний матеріал</w:t>
            </w:r>
          </w:p>
        </w:tc>
        <w:tc>
          <w:tcPr>
            <w:tcW w:w="1710" w:type="dxa"/>
            <w:vMerge w:val="restart"/>
            <w:hideMark/>
          </w:tcPr>
          <w:p w14:paraId="3DE2F863" w14:textId="3E76CEFC" w:rsidR="00E578ED" w:rsidRPr="00D053B3" w:rsidRDefault="00E578ED" w:rsidP="00DD51D8">
            <w:pPr>
              <w:spacing w:after="0" w:line="240" w:lineRule="auto"/>
              <w:rPr>
                <w:rFonts w:ascii="Times New Roman" w:eastAsia="Times New Roman" w:hAnsi="Times New Roman" w:cs="Times New Roman"/>
                <w:bCs/>
                <w:sz w:val="20"/>
                <w:szCs w:val="20"/>
                <w:bdr w:val="none" w:sz="0" w:space="0" w:color="auto" w:frame="1"/>
              </w:rPr>
            </w:pPr>
            <w:r w:rsidRPr="00D053B3">
              <w:rPr>
                <w:rFonts w:ascii="Times New Roman" w:hAnsi="Times New Roman" w:cs="Times New Roman"/>
                <w:sz w:val="20"/>
                <w:szCs w:val="20"/>
                <w:lang w:eastAsia="en-US"/>
              </w:rPr>
              <w:t xml:space="preserve">Для діагностики </w:t>
            </w:r>
            <w:proofErr w:type="spellStart"/>
            <w:r w:rsidRPr="00D053B3">
              <w:rPr>
                <w:rFonts w:ascii="Times New Roman" w:hAnsi="Times New Roman" w:cs="Times New Roman"/>
                <w:sz w:val="20"/>
                <w:szCs w:val="20"/>
                <w:lang w:eastAsia="en-US"/>
              </w:rPr>
              <w:t>In</w:t>
            </w:r>
            <w:proofErr w:type="spellEnd"/>
            <w:r w:rsidRPr="00D053B3">
              <w:rPr>
                <w:rFonts w:ascii="Times New Roman" w:hAnsi="Times New Roman" w:cs="Times New Roman"/>
                <w:sz w:val="20"/>
                <w:szCs w:val="20"/>
                <w:lang w:eastAsia="en-US"/>
              </w:rPr>
              <w:t xml:space="preserve"> </w:t>
            </w:r>
            <w:proofErr w:type="spellStart"/>
            <w:r w:rsidRPr="00D053B3">
              <w:rPr>
                <w:rFonts w:ascii="Times New Roman" w:hAnsi="Times New Roman" w:cs="Times New Roman"/>
                <w:sz w:val="20"/>
                <w:szCs w:val="20"/>
                <w:lang w:eastAsia="en-US"/>
              </w:rPr>
              <w:t>Vitro</w:t>
            </w:r>
            <w:proofErr w:type="spellEnd"/>
            <w:r w:rsidRPr="00D053B3">
              <w:rPr>
                <w:rFonts w:ascii="Times New Roman" w:hAnsi="Times New Roman" w:cs="Times New Roman"/>
                <w:sz w:val="20"/>
                <w:szCs w:val="20"/>
                <w:lang w:eastAsia="en-US"/>
              </w:rPr>
              <w:t xml:space="preserve">, в аналізаторах  </w:t>
            </w:r>
            <w:proofErr w:type="spellStart"/>
            <w:r w:rsidRPr="00D053B3">
              <w:rPr>
                <w:rFonts w:ascii="Times New Roman" w:hAnsi="Times New Roman" w:cs="Times New Roman"/>
                <w:sz w:val="20"/>
                <w:szCs w:val="20"/>
                <w:lang w:eastAsia="en-US"/>
              </w:rPr>
              <w:t>EasyStat</w:t>
            </w:r>
            <w:proofErr w:type="spellEnd"/>
            <w:r w:rsidRPr="00D053B3">
              <w:rPr>
                <w:rFonts w:ascii="Times New Roman" w:hAnsi="Times New Roman" w:cs="Times New Roman"/>
                <w:sz w:val="20"/>
                <w:szCs w:val="20"/>
                <w:lang w:eastAsia="en-US"/>
              </w:rPr>
              <w:t xml:space="preserve">/ </w:t>
            </w:r>
            <w:proofErr w:type="spellStart"/>
            <w:r w:rsidRPr="00D053B3">
              <w:rPr>
                <w:rFonts w:ascii="Times New Roman" w:hAnsi="Times New Roman" w:cs="Times New Roman"/>
                <w:sz w:val="20"/>
                <w:szCs w:val="20"/>
                <w:lang w:eastAsia="en-US"/>
              </w:rPr>
              <w:t>EasyBloodGas</w:t>
            </w:r>
            <w:proofErr w:type="spellEnd"/>
            <w:r w:rsidRPr="00D053B3">
              <w:rPr>
                <w:rFonts w:ascii="Times New Roman" w:hAnsi="Times New Roman" w:cs="Times New Roman"/>
                <w:sz w:val="20"/>
                <w:szCs w:val="20"/>
                <w:lang w:eastAsia="en-US"/>
              </w:rPr>
              <w:t>. Упакований в герметично закритих скляних ампулах, що містять 1,7 мл розчину. Ампули упаковані по тридцять (30) в коробці кожного рівня</w:t>
            </w:r>
          </w:p>
        </w:tc>
        <w:tc>
          <w:tcPr>
            <w:tcW w:w="1276" w:type="dxa"/>
            <w:noWrap/>
            <w:hideMark/>
          </w:tcPr>
          <w:p w14:paraId="475FB2D3" w14:textId="30B340CB" w:rsidR="00E578ED" w:rsidRPr="00E43820" w:rsidRDefault="00E578ED" w:rsidP="00854677">
            <w:pPr>
              <w:spacing w:after="0" w:line="240" w:lineRule="auto"/>
              <w:jc w:val="center"/>
              <w:rPr>
                <w:rFonts w:ascii="Times New Roman" w:eastAsia="Times New Roman" w:hAnsi="Times New Roman" w:cs="Times New Roman"/>
                <w:bCs/>
                <w:sz w:val="20"/>
                <w:szCs w:val="20"/>
                <w:bdr w:val="none" w:sz="0" w:space="0" w:color="auto" w:frame="1"/>
              </w:rPr>
            </w:pPr>
            <w:r w:rsidRPr="00E43820">
              <w:rPr>
                <w:rFonts w:ascii="Times New Roman" w:eastAsia="Times New Roman" w:hAnsi="Times New Roman" w:cs="Times New Roman"/>
                <w:bCs/>
                <w:sz w:val="20"/>
                <w:szCs w:val="20"/>
                <w:bdr w:val="none" w:sz="0" w:space="0" w:color="auto" w:frame="1"/>
              </w:rPr>
              <w:t>1</w:t>
            </w:r>
          </w:p>
        </w:tc>
        <w:tc>
          <w:tcPr>
            <w:tcW w:w="1275" w:type="dxa"/>
            <w:hideMark/>
          </w:tcPr>
          <w:p w14:paraId="3D5C1FB8" w14:textId="67C966A3" w:rsidR="00E578ED" w:rsidRPr="00E43820" w:rsidRDefault="00E578ED" w:rsidP="00854677">
            <w:pPr>
              <w:spacing w:after="0" w:line="240" w:lineRule="auto"/>
              <w:jc w:val="center"/>
              <w:rPr>
                <w:rFonts w:ascii="Times New Roman" w:eastAsia="Times New Roman" w:hAnsi="Times New Roman" w:cs="Times New Roman"/>
                <w:bCs/>
                <w:sz w:val="20"/>
                <w:szCs w:val="20"/>
                <w:bdr w:val="none" w:sz="0" w:space="0" w:color="auto" w:frame="1"/>
              </w:rPr>
            </w:pPr>
            <w:r w:rsidRPr="00E43820">
              <w:rPr>
                <w:rFonts w:ascii="Times New Roman" w:eastAsia="Times New Roman" w:hAnsi="Times New Roman" w:cs="Times New Roman"/>
                <w:bCs/>
                <w:sz w:val="20"/>
                <w:szCs w:val="20"/>
                <w:bdr w:val="none" w:sz="0" w:space="0" w:color="auto" w:frame="1"/>
              </w:rPr>
              <w:t>пачка</w:t>
            </w:r>
          </w:p>
        </w:tc>
        <w:tc>
          <w:tcPr>
            <w:tcW w:w="1413" w:type="dxa"/>
            <w:hideMark/>
          </w:tcPr>
          <w:p w14:paraId="1239B23C" w14:textId="77777777" w:rsidR="00E578ED" w:rsidRPr="00E43820" w:rsidRDefault="00E578ED" w:rsidP="00DD51D8">
            <w:pPr>
              <w:spacing w:after="0" w:line="240" w:lineRule="auto"/>
              <w:rPr>
                <w:rFonts w:ascii="Times New Roman" w:eastAsia="Times New Roman" w:hAnsi="Times New Roman" w:cs="Times New Roman"/>
                <w:bCs/>
                <w:sz w:val="20"/>
                <w:szCs w:val="20"/>
                <w:bdr w:val="none" w:sz="0" w:space="0" w:color="auto" w:frame="1"/>
              </w:rPr>
            </w:pPr>
            <w:r w:rsidRPr="00E43820">
              <w:rPr>
                <w:rFonts w:ascii="Times New Roman" w:eastAsia="Times New Roman" w:hAnsi="Times New Roman" w:cs="Times New Roman"/>
                <w:bCs/>
                <w:sz w:val="20"/>
                <w:szCs w:val="20"/>
                <w:bdr w:val="none" w:sz="0" w:space="0" w:color="auto" w:frame="1"/>
              </w:rPr>
              <w:t> </w:t>
            </w:r>
          </w:p>
        </w:tc>
      </w:tr>
      <w:tr w:rsidR="00E578ED" w:rsidRPr="00DD51D8" w14:paraId="5E8F2D5D" w14:textId="77777777" w:rsidTr="00502BCA">
        <w:trPr>
          <w:trHeight w:val="762"/>
        </w:trPr>
        <w:tc>
          <w:tcPr>
            <w:tcW w:w="424" w:type="dxa"/>
            <w:noWrap/>
            <w:hideMark/>
          </w:tcPr>
          <w:p w14:paraId="5FBEC08F" w14:textId="77777777" w:rsidR="00E578ED" w:rsidRPr="00E43820" w:rsidRDefault="00E578ED" w:rsidP="00DD51D8">
            <w:pPr>
              <w:spacing w:after="0" w:line="240" w:lineRule="auto"/>
              <w:rPr>
                <w:rFonts w:ascii="Times New Roman" w:eastAsia="Times New Roman" w:hAnsi="Times New Roman" w:cs="Times New Roman"/>
                <w:bCs/>
                <w:sz w:val="20"/>
                <w:szCs w:val="20"/>
                <w:bdr w:val="none" w:sz="0" w:space="0" w:color="auto" w:frame="1"/>
              </w:rPr>
            </w:pPr>
            <w:r w:rsidRPr="00E43820">
              <w:rPr>
                <w:rFonts w:ascii="Times New Roman" w:eastAsia="Times New Roman" w:hAnsi="Times New Roman" w:cs="Times New Roman"/>
                <w:bCs/>
                <w:sz w:val="20"/>
                <w:szCs w:val="20"/>
                <w:bdr w:val="none" w:sz="0" w:space="0" w:color="auto" w:frame="1"/>
              </w:rPr>
              <w:t>3</w:t>
            </w:r>
          </w:p>
        </w:tc>
        <w:tc>
          <w:tcPr>
            <w:tcW w:w="1556" w:type="dxa"/>
            <w:hideMark/>
          </w:tcPr>
          <w:p w14:paraId="33EE08EA" w14:textId="5C4AA46E" w:rsidR="00E578ED" w:rsidRPr="00D053B3" w:rsidRDefault="00E578ED" w:rsidP="00DD51D8">
            <w:pPr>
              <w:spacing w:after="0" w:line="240" w:lineRule="auto"/>
              <w:rPr>
                <w:rFonts w:ascii="Times New Roman" w:eastAsia="Times New Roman" w:hAnsi="Times New Roman" w:cs="Times New Roman"/>
                <w:bCs/>
                <w:sz w:val="20"/>
                <w:szCs w:val="20"/>
                <w:bdr w:val="none" w:sz="0" w:space="0" w:color="auto" w:frame="1"/>
              </w:rPr>
            </w:pPr>
            <w:r w:rsidRPr="00D053B3">
              <w:rPr>
                <w:rFonts w:ascii="Times New Roman" w:hAnsi="Times New Roman" w:cs="Times New Roman"/>
                <w:sz w:val="20"/>
                <w:szCs w:val="20"/>
                <w:lang w:val="en-US" w:eastAsia="en-US"/>
              </w:rPr>
              <w:t>Easy</w:t>
            </w:r>
            <w:r w:rsidRPr="00D053B3">
              <w:rPr>
                <w:rFonts w:ascii="Times New Roman" w:hAnsi="Times New Roman" w:cs="Times New Roman"/>
                <w:sz w:val="20"/>
                <w:szCs w:val="20"/>
                <w:lang w:eastAsia="en-US"/>
              </w:rPr>
              <w:t xml:space="preserve"> </w:t>
            </w:r>
            <w:r w:rsidRPr="00D053B3">
              <w:rPr>
                <w:rFonts w:ascii="Times New Roman" w:hAnsi="Times New Roman" w:cs="Times New Roman"/>
                <w:sz w:val="20"/>
                <w:szCs w:val="20"/>
                <w:lang w:val="en-US" w:eastAsia="en-US"/>
              </w:rPr>
              <w:t>QC</w:t>
            </w:r>
            <w:r w:rsidRPr="00D053B3">
              <w:rPr>
                <w:rFonts w:ascii="Times New Roman" w:hAnsi="Times New Roman" w:cs="Times New Roman"/>
                <w:sz w:val="20"/>
                <w:szCs w:val="20"/>
                <w:lang w:eastAsia="en-US"/>
              </w:rPr>
              <w:t xml:space="preserve"> </w:t>
            </w:r>
            <w:r w:rsidRPr="00D053B3">
              <w:rPr>
                <w:rFonts w:ascii="Times New Roman" w:hAnsi="Times New Roman" w:cs="Times New Roman"/>
                <w:sz w:val="20"/>
                <w:szCs w:val="20"/>
                <w:lang w:val="en-US" w:eastAsia="en-US"/>
              </w:rPr>
              <w:t>Level</w:t>
            </w:r>
            <w:r w:rsidRPr="00D053B3">
              <w:rPr>
                <w:rFonts w:ascii="Times New Roman" w:hAnsi="Times New Roman" w:cs="Times New Roman"/>
                <w:sz w:val="20"/>
                <w:szCs w:val="20"/>
                <w:lang w:eastAsia="en-US"/>
              </w:rPr>
              <w:t xml:space="preserve"> 2 </w:t>
            </w:r>
            <w:r w:rsidRPr="00D053B3">
              <w:rPr>
                <w:rFonts w:ascii="Times New Roman" w:hAnsi="Times New Roman" w:cs="Times New Roman"/>
                <w:sz w:val="20"/>
                <w:szCs w:val="20"/>
                <w:lang w:val="en-US" w:eastAsia="en-US"/>
              </w:rPr>
              <w:t>Blood</w:t>
            </w:r>
            <w:r w:rsidRPr="00D053B3">
              <w:rPr>
                <w:rFonts w:ascii="Times New Roman" w:hAnsi="Times New Roman" w:cs="Times New Roman"/>
                <w:sz w:val="20"/>
                <w:szCs w:val="20"/>
                <w:lang w:eastAsia="en-US"/>
              </w:rPr>
              <w:t xml:space="preserve"> </w:t>
            </w:r>
            <w:r w:rsidRPr="00D053B3">
              <w:rPr>
                <w:rFonts w:ascii="Times New Roman" w:hAnsi="Times New Roman" w:cs="Times New Roman"/>
                <w:sz w:val="20"/>
                <w:szCs w:val="20"/>
                <w:lang w:val="en-US" w:eastAsia="en-US"/>
              </w:rPr>
              <w:t>Gas</w:t>
            </w:r>
            <w:r w:rsidRPr="00D053B3">
              <w:rPr>
                <w:rFonts w:ascii="Times New Roman" w:hAnsi="Times New Roman" w:cs="Times New Roman"/>
                <w:sz w:val="20"/>
                <w:szCs w:val="20"/>
                <w:lang w:eastAsia="en-US"/>
              </w:rPr>
              <w:t xml:space="preserve"> </w:t>
            </w:r>
            <w:r w:rsidRPr="00D053B3">
              <w:rPr>
                <w:rFonts w:ascii="Times New Roman" w:hAnsi="Times New Roman" w:cs="Times New Roman"/>
                <w:sz w:val="20"/>
                <w:szCs w:val="20"/>
                <w:lang w:val="en-US" w:eastAsia="en-US"/>
              </w:rPr>
              <w:t>and</w:t>
            </w:r>
            <w:r w:rsidRPr="00D053B3">
              <w:rPr>
                <w:rFonts w:ascii="Times New Roman" w:hAnsi="Times New Roman" w:cs="Times New Roman"/>
                <w:sz w:val="20"/>
                <w:szCs w:val="20"/>
                <w:lang w:eastAsia="en-US"/>
              </w:rPr>
              <w:t xml:space="preserve"> </w:t>
            </w:r>
            <w:r w:rsidRPr="00D053B3">
              <w:rPr>
                <w:rFonts w:ascii="Times New Roman" w:hAnsi="Times New Roman" w:cs="Times New Roman"/>
                <w:sz w:val="20"/>
                <w:szCs w:val="20"/>
                <w:lang w:val="en-US" w:eastAsia="en-US"/>
              </w:rPr>
              <w:t>Electrolyte</w:t>
            </w:r>
            <w:r w:rsidRPr="00D053B3">
              <w:rPr>
                <w:rFonts w:ascii="Times New Roman" w:hAnsi="Times New Roman" w:cs="Times New Roman"/>
                <w:sz w:val="20"/>
                <w:szCs w:val="20"/>
                <w:lang w:eastAsia="en-US"/>
              </w:rPr>
              <w:t xml:space="preserve"> </w:t>
            </w:r>
            <w:r w:rsidRPr="00D053B3">
              <w:rPr>
                <w:rFonts w:ascii="Times New Roman" w:hAnsi="Times New Roman" w:cs="Times New Roman"/>
                <w:sz w:val="20"/>
                <w:szCs w:val="20"/>
                <w:lang w:val="en-US" w:eastAsia="en-US"/>
              </w:rPr>
              <w:t>Quality</w:t>
            </w:r>
            <w:r w:rsidRPr="00D053B3">
              <w:rPr>
                <w:rFonts w:ascii="Times New Roman" w:hAnsi="Times New Roman" w:cs="Times New Roman"/>
                <w:sz w:val="20"/>
                <w:szCs w:val="20"/>
                <w:lang w:eastAsia="en-US"/>
              </w:rPr>
              <w:t xml:space="preserve"> </w:t>
            </w:r>
            <w:r w:rsidRPr="00D053B3">
              <w:rPr>
                <w:rFonts w:ascii="Times New Roman" w:hAnsi="Times New Roman" w:cs="Times New Roman"/>
                <w:sz w:val="20"/>
                <w:szCs w:val="20"/>
                <w:lang w:val="en-US" w:eastAsia="en-US"/>
              </w:rPr>
              <w:t>Control</w:t>
            </w:r>
            <w:r w:rsidRPr="00D053B3">
              <w:rPr>
                <w:rFonts w:ascii="Times New Roman" w:hAnsi="Times New Roman" w:cs="Times New Roman"/>
                <w:sz w:val="20"/>
                <w:szCs w:val="20"/>
                <w:lang w:eastAsia="en-US"/>
              </w:rPr>
              <w:t xml:space="preserve"> Набір матеріалів контрольних для газів крові та електролітів </w:t>
            </w:r>
            <w:proofErr w:type="spellStart"/>
            <w:r w:rsidRPr="00D053B3">
              <w:rPr>
                <w:rFonts w:ascii="Times New Roman" w:hAnsi="Times New Roman" w:cs="Times New Roman"/>
                <w:sz w:val="20"/>
                <w:szCs w:val="20"/>
                <w:lang w:val="en-US" w:eastAsia="en-US"/>
              </w:rPr>
              <w:lastRenderedPageBreak/>
              <w:t>EasyQC</w:t>
            </w:r>
            <w:proofErr w:type="spellEnd"/>
            <w:r w:rsidRPr="00D053B3">
              <w:rPr>
                <w:rFonts w:ascii="Times New Roman" w:hAnsi="Times New Roman" w:cs="Times New Roman"/>
                <w:sz w:val="20"/>
                <w:szCs w:val="20"/>
                <w:lang w:eastAsia="en-US"/>
              </w:rPr>
              <w:t>.рівень 2</w:t>
            </w:r>
          </w:p>
        </w:tc>
        <w:tc>
          <w:tcPr>
            <w:tcW w:w="1692" w:type="dxa"/>
            <w:hideMark/>
          </w:tcPr>
          <w:p w14:paraId="4DD8C01D" w14:textId="4D73C6E7" w:rsidR="00E578ED" w:rsidRPr="00D053B3" w:rsidRDefault="00E578ED" w:rsidP="00DD51D8">
            <w:pPr>
              <w:spacing w:after="0" w:line="240" w:lineRule="auto"/>
              <w:rPr>
                <w:rFonts w:ascii="Times New Roman" w:eastAsia="Times New Roman" w:hAnsi="Times New Roman" w:cs="Times New Roman"/>
                <w:bCs/>
                <w:sz w:val="20"/>
                <w:szCs w:val="20"/>
                <w:bdr w:val="none" w:sz="0" w:space="0" w:color="auto" w:frame="1"/>
              </w:rPr>
            </w:pPr>
            <w:r w:rsidRPr="00D053B3">
              <w:rPr>
                <w:rFonts w:ascii="Times New Roman" w:hAnsi="Times New Roman" w:cs="Times New Roman"/>
                <w:sz w:val="20"/>
                <w:szCs w:val="20"/>
                <w:lang w:eastAsia="en-US"/>
              </w:rPr>
              <w:lastRenderedPageBreak/>
              <w:t xml:space="preserve">52860 - Множинні </w:t>
            </w:r>
            <w:proofErr w:type="spellStart"/>
            <w:r w:rsidRPr="00D053B3">
              <w:rPr>
                <w:rFonts w:ascii="Times New Roman" w:hAnsi="Times New Roman" w:cs="Times New Roman"/>
                <w:sz w:val="20"/>
                <w:szCs w:val="20"/>
                <w:lang w:eastAsia="en-US"/>
              </w:rPr>
              <w:t>аналіти</w:t>
            </w:r>
            <w:proofErr w:type="spellEnd"/>
            <w:r w:rsidRPr="00D053B3">
              <w:rPr>
                <w:rFonts w:ascii="Times New Roman" w:hAnsi="Times New Roman" w:cs="Times New Roman"/>
                <w:sz w:val="20"/>
                <w:szCs w:val="20"/>
                <w:lang w:eastAsia="en-US"/>
              </w:rPr>
              <w:t xml:space="preserve"> газів крові/</w:t>
            </w:r>
            <w:proofErr w:type="spellStart"/>
            <w:r w:rsidRPr="00D053B3">
              <w:rPr>
                <w:rFonts w:ascii="Times New Roman" w:hAnsi="Times New Roman" w:cs="Times New Roman"/>
                <w:sz w:val="20"/>
                <w:szCs w:val="20"/>
                <w:lang w:eastAsia="en-US"/>
              </w:rPr>
              <w:t>гемоксиметрія</w:t>
            </w:r>
            <w:proofErr w:type="spellEnd"/>
            <w:r w:rsidRPr="00D053B3">
              <w:rPr>
                <w:rFonts w:ascii="Times New Roman" w:hAnsi="Times New Roman" w:cs="Times New Roman"/>
                <w:sz w:val="20"/>
                <w:szCs w:val="20"/>
                <w:lang w:eastAsia="en-US"/>
              </w:rPr>
              <w:t>/</w:t>
            </w:r>
            <w:proofErr w:type="spellStart"/>
            <w:r w:rsidRPr="00D053B3">
              <w:rPr>
                <w:rFonts w:ascii="Times New Roman" w:hAnsi="Times New Roman" w:cs="Times New Roman"/>
                <w:sz w:val="20"/>
                <w:szCs w:val="20"/>
                <w:lang w:eastAsia="en-US"/>
              </w:rPr>
              <w:t>елек</w:t>
            </w:r>
            <w:proofErr w:type="spellEnd"/>
            <w:r w:rsidRPr="00D053B3">
              <w:rPr>
                <w:rFonts w:ascii="Times New Roman" w:hAnsi="Times New Roman" w:cs="Times New Roman"/>
                <w:sz w:val="20"/>
                <w:szCs w:val="20"/>
                <w:lang w:eastAsia="en-US"/>
              </w:rPr>
              <w:t xml:space="preserve"> </w:t>
            </w:r>
            <w:proofErr w:type="spellStart"/>
            <w:r w:rsidRPr="00D053B3">
              <w:rPr>
                <w:rFonts w:ascii="Times New Roman" w:hAnsi="Times New Roman" w:cs="Times New Roman"/>
                <w:sz w:val="20"/>
                <w:szCs w:val="20"/>
                <w:lang w:eastAsia="en-US"/>
              </w:rPr>
              <w:t>троліти</w:t>
            </w:r>
            <w:proofErr w:type="spellEnd"/>
            <w:r w:rsidRPr="00D053B3">
              <w:rPr>
                <w:rFonts w:ascii="Times New Roman" w:hAnsi="Times New Roman" w:cs="Times New Roman"/>
                <w:sz w:val="20"/>
                <w:szCs w:val="20"/>
                <w:lang w:eastAsia="en-US"/>
              </w:rPr>
              <w:t xml:space="preserve"> </w:t>
            </w:r>
            <w:r w:rsidRPr="00D053B3">
              <w:rPr>
                <w:rFonts w:ascii="Times New Roman" w:hAnsi="Times New Roman" w:cs="Times New Roman"/>
                <w:sz w:val="20"/>
                <w:szCs w:val="20"/>
                <w:lang w:val="en-US" w:eastAsia="en-US"/>
              </w:rPr>
              <w:t>IVD</w:t>
            </w:r>
            <w:r w:rsidRPr="00D053B3">
              <w:rPr>
                <w:rFonts w:ascii="Times New Roman" w:hAnsi="Times New Roman" w:cs="Times New Roman"/>
                <w:sz w:val="20"/>
                <w:szCs w:val="20"/>
                <w:lang w:eastAsia="en-US"/>
              </w:rPr>
              <w:t xml:space="preserve"> (діагностика </w:t>
            </w:r>
            <w:r w:rsidRPr="00D053B3">
              <w:rPr>
                <w:rFonts w:ascii="Times New Roman" w:hAnsi="Times New Roman" w:cs="Times New Roman"/>
                <w:sz w:val="20"/>
                <w:szCs w:val="20"/>
                <w:lang w:val="en-US" w:eastAsia="en-US"/>
              </w:rPr>
              <w:t>in</w:t>
            </w:r>
            <w:r w:rsidRPr="00D053B3">
              <w:rPr>
                <w:rFonts w:ascii="Times New Roman" w:hAnsi="Times New Roman" w:cs="Times New Roman"/>
                <w:sz w:val="20"/>
                <w:szCs w:val="20"/>
                <w:lang w:eastAsia="en-US"/>
              </w:rPr>
              <w:t xml:space="preserve"> </w:t>
            </w:r>
            <w:r w:rsidRPr="00D053B3">
              <w:rPr>
                <w:rFonts w:ascii="Times New Roman" w:hAnsi="Times New Roman" w:cs="Times New Roman"/>
                <w:sz w:val="20"/>
                <w:szCs w:val="20"/>
                <w:lang w:val="en-US" w:eastAsia="en-US"/>
              </w:rPr>
              <w:t>vitro</w:t>
            </w:r>
            <w:r w:rsidRPr="00D053B3">
              <w:rPr>
                <w:rFonts w:ascii="Times New Roman" w:hAnsi="Times New Roman" w:cs="Times New Roman"/>
                <w:sz w:val="20"/>
                <w:szCs w:val="20"/>
                <w:lang w:eastAsia="en-US"/>
              </w:rPr>
              <w:t xml:space="preserve"> ), контрольний матеріал</w:t>
            </w:r>
          </w:p>
        </w:tc>
        <w:tc>
          <w:tcPr>
            <w:tcW w:w="1710" w:type="dxa"/>
            <w:vMerge/>
            <w:hideMark/>
          </w:tcPr>
          <w:p w14:paraId="0F4F00D7" w14:textId="3BDED110" w:rsidR="00E578ED" w:rsidRPr="00D053B3" w:rsidRDefault="00E578ED" w:rsidP="00DD51D8">
            <w:pPr>
              <w:spacing w:after="0" w:line="240" w:lineRule="auto"/>
              <w:rPr>
                <w:rFonts w:ascii="Times New Roman" w:eastAsia="Times New Roman" w:hAnsi="Times New Roman" w:cs="Times New Roman"/>
                <w:bCs/>
                <w:sz w:val="20"/>
                <w:szCs w:val="20"/>
                <w:bdr w:val="none" w:sz="0" w:space="0" w:color="auto" w:frame="1"/>
              </w:rPr>
            </w:pPr>
          </w:p>
        </w:tc>
        <w:tc>
          <w:tcPr>
            <w:tcW w:w="1276" w:type="dxa"/>
            <w:noWrap/>
            <w:hideMark/>
          </w:tcPr>
          <w:p w14:paraId="64DFE596" w14:textId="6DA262D5" w:rsidR="00E578ED" w:rsidRPr="00E43820" w:rsidRDefault="00E578ED" w:rsidP="00854677">
            <w:pPr>
              <w:spacing w:after="0" w:line="240" w:lineRule="auto"/>
              <w:jc w:val="center"/>
              <w:rPr>
                <w:rFonts w:ascii="Times New Roman" w:eastAsia="Times New Roman" w:hAnsi="Times New Roman" w:cs="Times New Roman"/>
                <w:bCs/>
                <w:sz w:val="20"/>
                <w:szCs w:val="20"/>
                <w:bdr w:val="none" w:sz="0" w:space="0" w:color="auto" w:frame="1"/>
              </w:rPr>
            </w:pPr>
            <w:r w:rsidRPr="00E43820">
              <w:rPr>
                <w:rFonts w:ascii="Times New Roman" w:eastAsia="Times New Roman" w:hAnsi="Times New Roman" w:cs="Times New Roman"/>
                <w:bCs/>
                <w:sz w:val="20"/>
                <w:szCs w:val="20"/>
                <w:bdr w:val="none" w:sz="0" w:space="0" w:color="auto" w:frame="1"/>
              </w:rPr>
              <w:t>1</w:t>
            </w:r>
          </w:p>
        </w:tc>
        <w:tc>
          <w:tcPr>
            <w:tcW w:w="1275" w:type="dxa"/>
            <w:hideMark/>
          </w:tcPr>
          <w:p w14:paraId="7C778F25" w14:textId="5021705A" w:rsidR="00E578ED" w:rsidRPr="00E43820" w:rsidRDefault="00E578ED" w:rsidP="00854677">
            <w:pPr>
              <w:spacing w:after="0" w:line="240" w:lineRule="auto"/>
              <w:jc w:val="center"/>
              <w:rPr>
                <w:rFonts w:ascii="Times New Roman" w:eastAsia="Times New Roman" w:hAnsi="Times New Roman" w:cs="Times New Roman"/>
                <w:bCs/>
                <w:sz w:val="20"/>
                <w:szCs w:val="20"/>
                <w:bdr w:val="none" w:sz="0" w:space="0" w:color="auto" w:frame="1"/>
              </w:rPr>
            </w:pPr>
            <w:r w:rsidRPr="00E43820">
              <w:rPr>
                <w:rFonts w:ascii="Times New Roman" w:eastAsia="Times New Roman" w:hAnsi="Times New Roman" w:cs="Times New Roman"/>
                <w:bCs/>
                <w:sz w:val="20"/>
                <w:szCs w:val="20"/>
                <w:bdr w:val="none" w:sz="0" w:space="0" w:color="auto" w:frame="1"/>
              </w:rPr>
              <w:t>пачка</w:t>
            </w:r>
          </w:p>
        </w:tc>
        <w:tc>
          <w:tcPr>
            <w:tcW w:w="1413" w:type="dxa"/>
            <w:hideMark/>
          </w:tcPr>
          <w:p w14:paraId="11BB6E9D" w14:textId="77777777" w:rsidR="00E578ED" w:rsidRPr="00E43820" w:rsidRDefault="00E578ED" w:rsidP="00DD51D8">
            <w:pPr>
              <w:spacing w:after="0" w:line="240" w:lineRule="auto"/>
              <w:rPr>
                <w:rFonts w:ascii="Times New Roman" w:eastAsia="Times New Roman" w:hAnsi="Times New Roman" w:cs="Times New Roman"/>
                <w:bCs/>
                <w:sz w:val="20"/>
                <w:szCs w:val="20"/>
                <w:bdr w:val="none" w:sz="0" w:space="0" w:color="auto" w:frame="1"/>
              </w:rPr>
            </w:pPr>
            <w:r w:rsidRPr="00E43820">
              <w:rPr>
                <w:rFonts w:ascii="Times New Roman" w:eastAsia="Times New Roman" w:hAnsi="Times New Roman" w:cs="Times New Roman"/>
                <w:bCs/>
                <w:sz w:val="20"/>
                <w:szCs w:val="20"/>
                <w:bdr w:val="none" w:sz="0" w:space="0" w:color="auto" w:frame="1"/>
              </w:rPr>
              <w:t> </w:t>
            </w:r>
          </w:p>
        </w:tc>
      </w:tr>
      <w:tr w:rsidR="00E578ED" w:rsidRPr="00DD51D8" w14:paraId="5C257DB1" w14:textId="77777777" w:rsidTr="00502BCA">
        <w:trPr>
          <w:trHeight w:val="1992"/>
        </w:trPr>
        <w:tc>
          <w:tcPr>
            <w:tcW w:w="424" w:type="dxa"/>
            <w:noWrap/>
            <w:hideMark/>
          </w:tcPr>
          <w:p w14:paraId="35CC28B2" w14:textId="77777777" w:rsidR="00E578ED" w:rsidRPr="00E43820" w:rsidRDefault="00E578ED" w:rsidP="00DD51D8">
            <w:pPr>
              <w:spacing w:after="0" w:line="240" w:lineRule="auto"/>
              <w:rPr>
                <w:rFonts w:ascii="Times New Roman" w:eastAsia="Times New Roman" w:hAnsi="Times New Roman" w:cs="Times New Roman"/>
                <w:bCs/>
                <w:sz w:val="20"/>
                <w:szCs w:val="20"/>
                <w:bdr w:val="none" w:sz="0" w:space="0" w:color="auto" w:frame="1"/>
              </w:rPr>
            </w:pPr>
            <w:r w:rsidRPr="00E43820">
              <w:rPr>
                <w:rFonts w:ascii="Times New Roman" w:eastAsia="Times New Roman" w:hAnsi="Times New Roman" w:cs="Times New Roman"/>
                <w:bCs/>
                <w:sz w:val="20"/>
                <w:szCs w:val="20"/>
                <w:bdr w:val="none" w:sz="0" w:space="0" w:color="auto" w:frame="1"/>
              </w:rPr>
              <w:lastRenderedPageBreak/>
              <w:t>4</w:t>
            </w:r>
          </w:p>
        </w:tc>
        <w:tc>
          <w:tcPr>
            <w:tcW w:w="1556" w:type="dxa"/>
            <w:hideMark/>
          </w:tcPr>
          <w:p w14:paraId="7441FB52" w14:textId="5A3EBAC8" w:rsidR="00E578ED" w:rsidRPr="00D053B3" w:rsidRDefault="00E578ED" w:rsidP="00DD51D8">
            <w:pPr>
              <w:spacing w:after="0" w:line="240" w:lineRule="auto"/>
              <w:rPr>
                <w:rFonts w:ascii="Times New Roman" w:eastAsia="Times New Roman" w:hAnsi="Times New Roman" w:cs="Times New Roman"/>
                <w:bCs/>
                <w:sz w:val="20"/>
                <w:szCs w:val="20"/>
                <w:bdr w:val="none" w:sz="0" w:space="0" w:color="auto" w:frame="1"/>
              </w:rPr>
            </w:pPr>
            <w:r w:rsidRPr="00D053B3">
              <w:rPr>
                <w:rFonts w:ascii="Times New Roman" w:hAnsi="Times New Roman" w:cs="Times New Roman"/>
                <w:sz w:val="20"/>
                <w:szCs w:val="20"/>
                <w:lang w:val="en-US" w:eastAsia="en-US"/>
              </w:rPr>
              <w:t>Easy</w:t>
            </w:r>
            <w:r w:rsidRPr="00D053B3">
              <w:rPr>
                <w:rFonts w:ascii="Times New Roman" w:hAnsi="Times New Roman" w:cs="Times New Roman"/>
                <w:sz w:val="20"/>
                <w:szCs w:val="20"/>
                <w:lang w:eastAsia="en-US"/>
              </w:rPr>
              <w:t xml:space="preserve"> </w:t>
            </w:r>
            <w:r w:rsidRPr="00D053B3">
              <w:rPr>
                <w:rFonts w:ascii="Times New Roman" w:hAnsi="Times New Roman" w:cs="Times New Roman"/>
                <w:sz w:val="20"/>
                <w:szCs w:val="20"/>
                <w:lang w:val="en-US" w:eastAsia="en-US"/>
              </w:rPr>
              <w:t>QC</w:t>
            </w:r>
            <w:r w:rsidRPr="00D053B3">
              <w:rPr>
                <w:rFonts w:ascii="Times New Roman" w:hAnsi="Times New Roman" w:cs="Times New Roman"/>
                <w:sz w:val="20"/>
                <w:szCs w:val="20"/>
                <w:lang w:eastAsia="en-US"/>
              </w:rPr>
              <w:t xml:space="preserve"> </w:t>
            </w:r>
            <w:r w:rsidRPr="00D053B3">
              <w:rPr>
                <w:rFonts w:ascii="Times New Roman" w:hAnsi="Times New Roman" w:cs="Times New Roman"/>
                <w:sz w:val="20"/>
                <w:szCs w:val="20"/>
                <w:lang w:val="en-US" w:eastAsia="en-US"/>
              </w:rPr>
              <w:t>Level</w:t>
            </w:r>
            <w:r w:rsidRPr="00D053B3">
              <w:rPr>
                <w:rFonts w:ascii="Times New Roman" w:hAnsi="Times New Roman" w:cs="Times New Roman"/>
                <w:sz w:val="20"/>
                <w:szCs w:val="20"/>
                <w:lang w:eastAsia="en-US"/>
              </w:rPr>
              <w:t xml:space="preserve"> 3 </w:t>
            </w:r>
            <w:r w:rsidRPr="00D053B3">
              <w:rPr>
                <w:rFonts w:ascii="Times New Roman" w:hAnsi="Times New Roman" w:cs="Times New Roman"/>
                <w:sz w:val="20"/>
                <w:szCs w:val="20"/>
                <w:lang w:val="en-US" w:eastAsia="en-US"/>
              </w:rPr>
              <w:t>Blood</w:t>
            </w:r>
            <w:r w:rsidRPr="00D053B3">
              <w:rPr>
                <w:rFonts w:ascii="Times New Roman" w:hAnsi="Times New Roman" w:cs="Times New Roman"/>
                <w:sz w:val="20"/>
                <w:szCs w:val="20"/>
                <w:lang w:eastAsia="en-US"/>
              </w:rPr>
              <w:t xml:space="preserve"> </w:t>
            </w:r>
            <w:r w:rsidRPr="00D053B3">
              <w:rPr>
                <w:rFonts w:ascii="Times New Roman" w:hAnsi="Times New Roman" w:cs="Times New Roman"/>
                <w:sz w:val="20"/>
                <w:szCs w:val="20"/>
                <w:lang w:val="en-US" w:eastAsia="en-US"/>
              </w:rPr>
              <w:t>Gas</w:t>
            </w:r>
            <w:r w:rsidRPr="00D053B3">
              <w:rPr>
                <w:rFonts w:ascii="Times New Roman" w:hAnsi="Times New Roman" w:cs="Times New Roman"/>
                <w:sz w:val="20"/>
                <w:szCs w:val="20"/>
                <w:lang w:eastAsia="en-US"/>
              </w:rPr>
              <w:t xml:space="preserve"> </w:t>
            </w:r>
            <w:r w:rsidRPr="00D053B3">
              <w:rPr>
                <w:rFonts w:ascii="Times New Roman" w:hAnsi="Times New Roman" w:cs="Times New Roman"/>
                <w:sz w:val="20"/>
                <w:szCs w:val="20"/>
                <w:lang w:val="en-US" w:eastAsia="en-US"/>
              </w:rPr>
              <w:t>and</w:t>
            </w:r>
            <w:r w:rsidRPr="00D053B3">
              <w:rPr>
                <w:rFonts w:ascii="Times New Roman" w:hAnsi="Times New Roman" w:cs="Times New Roman"/>
                <w:sz w:val="20"/>
                <w:szCs w:val="20"/>
                <w:lang w:eastAsia="en-US"/>
              </w:rPr>
              <w:t xml:space="preserve"> </w:t>
            </w:r>
            <w:r w:rsidRPr="00D053B3">
              <w:rPr>
                <w:rFonts w:ascii="Times New Roman" w:hAnsi="Times New Roman" w:cs="Times New Roman"/>
                <w:sz w:val="20"/>
                <w:szCs w:val="20"/>
                <w:lang w:val="en-US" w:eastAsia="en-US"/>
              </w:rPr>
              <w:t>Electrolyte</w:t>
            </w:r>
            <w:r w:rsidRPr="00D053B3">
              <w:rPr>
                <w:rFonts w:ascii="Times New Roman" w:hAnsi="Times New Roman" w:cs="Times New Roman"/>
                <w:sz w:val="20"/>
                <w:szCs w:val="20"/>
                <w:lang w:eastAsia="en-US"/>
              </w:rPr>
              <w:t xml:space="preserve"> </w:t>
            </w:r>
            <w:r w:rsidRPr="00D053B3">
              <w:rPr>
                <w:rFonts w:ascii="Times New Roman" w:hAnsi="Times New Roman" w:cs="Times New Roman"/>
                <w:sz w:val="20"/>
                <w:szCs w:val="20"/>
                <w:lang w:val="en-US" w:eastAsia="en-US"/>
              </w:rPr>
              <w:t>Quality</w:t>
            </w:r>
            <w:r w:rsidRPr="00D053B3">
              <w:rPr>
                <w:rFonts w:ascii="Times New Roman" w:hAnsi="Times New Roman" w:cs="Times New Roman"/>
                <w:sz w:val="20"/>
                <w:szCs w:val="20"/>
                <w:lang w:eastAsia="en-US"/>
              </w:rPr>
              <w:t xml:space="preserve"> </w:t>
            </w:r>
            <w:r w:rsidRPr="00D053B3">
              <w:rPr>
                <w:rFonts w:ascii="Times New Roman" w:hAnsi="Times New Roman" w:cs="Times New Roman"/>
                <w:sz w:val="20"/>
                <w:szCs w:val="20"/>
                <w:lang w:val="en-US" w:eastAsia="en-US"/>
              </w:rPr>
              <w:t>Control</w:t>
            </w:r>
            <w:r w:rsidRPr="00D053B3">
              <w:rPr>
                <w:rFonts w:ascii="Times New Roman" w:hAnsi="Times New Roman" w:cs="Times New Roman"/>
                <w:sz w:val="20"/>
                <w:szCs w:val="20"/>
                <w:lang w:eastAsia="en-US"/>
              </w:rPr>
              <w:t xml:space="preserve"> Набір матеріалів контрольних для газів крові та електролітів </w:t>
            </w:r>
            <w:proofErr w:type="spellStart"/>
            <w:r w:rsidRPr="00D053B3">
              <w:rPr>
                <w:rFonts w:ascii="Times New Roman" w:hAnsi="Times New Roman" w:cs="Times New Roman"/>
                <w:sz w:val="20"/>
                <w:szCs w:val="20"/>
                <w:lang w:val="en-US" w:eastAsia="en-US"/>
              </w:rPr>
              <w:t>EasyQC</w:t>
            </w:r>
            <w:proofErr w:type="spellEnd"/>
            <w:r w:rsidRPr="00D053B3">
              <w:rPr>
                <w:rFonts w:ascii="Times New Roman" w:hAnsi="Times New Roman" w:cs="Times New Roman"/>
                <w:sz w:val="20"/>
                <w:szCs w:val="20"/>
                <w:lang w:eastAsia="en-US"/>
              </w:rPr>
              <w:t>.рівень 3</w:t>
            </w:r>
          </w:p>
        </w:tc>
        <w:tc>
          <w:tcPr>
            <w:tcW w:w="1692" w:type="dxa"/>
            <w:hideMark/>
          </w:tcPr>
          <w:p w14:paraId="22535DA5" w14:textId="4DABF1AB" w:rsidR="00E578ED" w:rsidRPr="00D053B3" w:rsidRDefault="00E578ED" w:rsidP="00DD51D8">
            <w:pPr>
              <w:spacing w:after="0" w:line="240" w:lineRule="auto"/>
              <w:rPr>
                <w:rFonts w:ascii="Times New Roman" w:eastAsia="Times New Roman" w:hAnsi="Times New Roman" w:cs="Times New Roman"/>
                <w:bCs/>
                <w:sz w:val="20"/>
                <w:szCs w:val="20"/>
                <w:bdr w:val="none" w:sz="0" w:space="0" w:color="auto" w:frame="1"/>
              </w:rPr>
            </w:pPr>
            <w:r w:rsidRPr="00D053B3">
              <w:rPr>
                <w:rFonts w:ascii="Times New Roman" w:hAnsi="Times New Roman" w:cs="Times New Roman"/>
                <w:sz w:val="20"/>
                <w:szCs w:val="20"/>
                <w:lang w:eastAsia="en-US"/>
              </w:rPr>
              <w:t xml:space="preserve">52860 - Множинні </w:t>
            </w:r>
            <w:proofErr w:type="spellStart"/>
            <w:r w:rsidRPr="00D053B3">
              <w:rPr>
                <w:rFonts w:ascii="Times New Roman" w:hAnsi="Times New Roman" w:cs="Times New Roman"/>
                <w:sz w:val="20"/>
                <w:szCs w:val="20"/>
                <w:lang w:eastAsia="en-US"/>
              </w:rPr>
              <w:t>аналіти</w:t>
            </w:r>
            <w:proofErr w:type="spellEnd"/>
            <w:r w:rsidRPr="00D053B3">
              <w:rPr>
                <w:rFonts w:ascii="Times New Roman" w:hAnsi="Times New Roman" w:cs="Times New Roman"/>
                <w:sz w:val="20"/>
                <w:szCs w:val="20"/>
                <w:lang w:eastAsia="en-US"/>
              </w:rPr>
              <w:t xml:space="preserve"> газів крові/</w:t>
            </w:r>
            <w:proofErr w:type="spellStart"/>
            <w:r w:rsidRPr="00D053B3">
              <w:rPr>
                <w:rFonts w:ascii="Times New Roman" w:hAnsi="Times New Roman" w:cs="Times New Roman"/>
                <w:sz w:val="20"/>
                <w:szCs w:val="20"/>
                <w:lang w:eastAsia="en-US"/>
              </w:rPr>
              <w:t>гемоксиметрія</w:t>
            </w:r>
            <w:proofErr w:type="spellEnd"/>
            <w:r w:rsidRPr="00D053B3">
              <w:rPr>
                <w:rFonts w:ascii="Times New Roman" w:hAnsi="Times New Roman" w:cs="Times New Roman"/>
                <w:sz w:val="20"/>
                <w:szCs w:val="20"/>
                <w:lang w:eastAsia="en-US"/>
              </w:rPr>
              <w:t>/</w:t>
            </w:r>
            <w:proofErr w:type="spellStart"/>
            <w:r w:rsidRPr="00D053B3">
              <w:rPr>
                <w:rFonts w:ascii="Times New Roman" w:hAnsi="Times New Roman" w:cs="Times New Roman"/>
                <w:sz w:val="20"/>
                <w:szCs w:val="20"/>
                <w:lang w:eastAsia="en-US"/>
              </w:rPr>
              <w:t>елек</w:t>
            </w:r>
            <w:proofErr w:type="spellEnd"/>
            <w:r w:rsidRPr="00D053B3">
              <w:rPr>
                <w:rFonts w:ascii="Times New Roman" w:hAnsi="Times New Roman" w:cs="Times New Roman"/>
                <w:sz w:val="20"/>
                <w:szCs w:val="20"/>
                <w:lang w:eastAsia="en-US"/>
              </w:rPr>
              <w:t xml:space="preserve"> </w:t>
            </w:r>
            <w:proofErr w:type="spellStart"/>
            <w:r w:rsidRPr="00D053B3">
              <w:rPr>
                <w:rFonts w:ascii="Times New Roman" w:hAnsi="Times New Roman" w:cs="Times New Roman"/>
                <w:sz w:val="20"/>
                <w:szCs w:val="20"/>
                <w:lang w:eastAsia="en-US"/>
              </w:rPr>
              <w:t>троліти</w:t>
            </w:r>
            <w:proofErr w:type="spellEnd"/>
            <w:r w:rsidRPr="00D053B3">
              <w:rPr>
                <w:rFonts w:ascii="Times New Roman" w:hAnsi="Times New Roman" w:cs="Times New Roman"/>
                <w:sz w:val="20"/>
                <w:szCs w:val="20"/>
                <w:lang w:eastAsia="en-US"/>
              </w:rPr>
              <w:t xml:space="preserve"> </w:t>
            </w:r>
            <w:r w:rsidRPr="00D053B3">
              <w:rPr>
                <w:rFonts w:ascii="Times New Roman" w:hAnsi="Times New Roman" w:cs="Times New Roman"/>
                <w:sz w:val="20"/>
                <w:szCs w:val="20"/>
                <w:lang w:val="en-US" w:eastAsia="en-US"/>
              </w:rPr>
              <w:t>IVD</w:t>
            </w:r>
            <w:r w:rsidRPr="00D053B3">
              <w:rPr>
                <w:rFonts w:ascii="Times New Roman" w:hAnsi="Times New Roman" w:cs="Times New Roman"/>
                <w:sz w:val="20"/>
                <w:szCs w:val="20"/>
                <w:lang w:eastAsia="en-US"/>
              </w:rPr>
              <w:t xml:space="preserve"> (діагностика </w:t>
            </w:r>
            <w:r w:rsidRPr="00D053B3">
              <w:rPr>
                <w:rFonts w:ascii="Times New Roman" w:hAnsi="Times New Roman" w:cs="Times New Roman"/>
                <w:sz w:val="20"/>
                <w:szCs w:val="20"/>
                <w:lang w:val="en-US" w:eastAsia="en-US"/>
              </w:rPr>
              <w:t>in</w:t>
            </w:r>
            <w:r w:rsidRPr="00D053B3">
              <w:rPr>
                <w:rFonts w:ascii="Times New Roman" w:hAnsi="Times New Roman" w:cs="Times New Roman"/>
                <w:sz w:val="20"/>
                <w:szCs w:val="20"/>
                <w:lang w:eastAsia="en-US"/>
              </w:rPr>
              <w:t xml:space="preserve"> </w:t>
            </w:r>
            <w:r w:rsidRPr="00D053B3">
              <w:rPr>
                <w:rFonts w:ascii="Times New Roman" w:hAnsi="Times New Roman" w:cs="Times New Roman"/>
                <w:sz w:val="20"/>
                <w:szCs w:val="20"/>
                <w:lang w:val="en-US" w:eastAsia="en-US"/>
              </w:rPr>
              <w:t>vitro</w:t>
            </w:r>
            <w:r w:rsidRPr="00D053B3">
              <w:rPr>
                <w:rFonts w:ascii="Times New Roman" w:hAnsi="Times New Roman" w:cs="Times New Roman"/>
                <w:sz w:val="20"/>
                <w:szCs w:val="20"/>
                <w:lang w:eastAsia="en-US"/>
              </w:rPr>
              <w:t xml:space="preserve"> ), контрольний матеріал</w:t>
            </w:r>
          </w:p>
        </w:tc>
        <w:tc>
          <w:tcPr>
            <w:tcW w:w="1710" w:type="dxa"/>
            <w:vMerge/>
            <w:hideMark/>
          </w:tcPr>
          <w:p w14:paraId="733C494C" w14:textId="48D88592" w:rsidR="00E578ED" w:rsidRPr="00D053B3" w:rsidRDefault="00E578ED" w:rsidP="00DD51D8">
            <w:pPr>
              <w:spacing w:after="0" w:line="240" w:lineRule="auto"/>
              <w:rPr>
                <w:rFonts w:ascii="Times New Roman" w:eastAsia="Times New Roman" w:hAnsi="Times New Roman" w:cs="Times New Roman"/>
                <w:bCs/>
                <w:sz w:val="20"/>
                <w:szCs w:val="20"/>
                <w:bdr w:val="none" w:sz="0" w:space="0" w:color="auto" w:frame="1"/>
              </w:rPr>
            </w:pPr>
          </w:p>
        </w:tc>
        <w:tc>
          <w:tcPr>
            <w:tcW w:w="1276" w:type="dxa"/>
            <w:noWrap/>
            <w:hideMark/>
          </w:tcPr>
          <w:p w14:paraId="6AD4D7F3" w14:textId="72B166FD" w:rsidR="00E578ED" w:rsidRPr="00E43820" w:rsidRDefault="00B049AC" w:rsidP="00854677">
            <w:pPr>
              <w:spacing w:after="0" w:line="240" w:lineRule="auto"/>
              <w:jc w:val="center"/>
              <w:rPr>
                <w:rFonts w:ascii="Times New Roman" w:eastAsia="Times New Roman" w:hAnsi="Times New Roman" w:cs="Times New Roman"/>
                <w:bCs/>
                <w:sz w:val="20"/>
                <w:szCs w:val="20"/>
                <w:bdr w:val="none" w:sz="0" w:space="0" w:color="auto" w:frame="1"/>
              </w:rPr>
            </w:pPr>
            <w:r w:rsidRPr="00E43820">
              <w:rPr>
                <w:rFonts w:ascii="Times New Roman" w:eastAsia="Times New Roman" w:hAnsi="Times New Roman" w:cs="Times New Roman"/>
                <w:bCs/>
                <w:sz w:val="20"/>
                <w:szCs w:val="20"/>
                <w:bdr w:val="none" w:sz="0" w:space="0" w:color="auto" w:frame="1"/>
              </w:rPr>
              <w:t>1</w:t>
            </w:r>
          </w:p>
        </w:tc>
        <w:tc>
          <w:tcPr>
            <w:tcW w:w="1275" w:type="dxa"/>
            <w:hideMark/>
          </w:tcPr>
          <w:p w14:paraId="026D827D" w14:textId="2853DFC5" w:rsidR="00E578ED" w:rsidRPr="00E43820" w:rsidRDefault="00B049AC" w:rsidP="00854677">
            <w:pPr>
              <w:spacing w:after="0" w:line="240" w:lineRule="auto"/>
              <w:jc w:val="center"/>
              <w:rPr>
                <w:rFonts w:ascii="Times New Roman" w:eastAsia="Times New Roman" w:hAnsi="Times New Roman" w:cs="Times New Roman"/>
                <w:bCs/>
                <w:sz w:val="20"/>
                <w:szCs w:val="20"/>
                <w:bdr w:val="none" w:sz="0" w:space="0" w:color="auto" w:frame="1"/>
              </w:rPr>
            </w:pPr>
            <w:r w:rsidRPr="00E43820">
              <w:rPr>
                <w:rFonts w:ascii="Times New Roman" w:eastAsia="Times New Roman" w:hAnsi="Times New Roman" w:cs="Times New Roman"/>
                <w:bCs/>
                <w:sz w:val="20"/>
                <w:szCs w:val="20"/>
                <w:bdr w:val="none" w:sz="0" w:space="0" w:color="auto" w:frame="1"/>
              </w:rPr>
              <w:t>пачка</w:t>
            </w:r>
          </w:p>
        </w:tc>
        <w:tc>
          <w:tcPr>
            <w:tcW w:w="1413" w:type="dxa"/>
            <w:hideMark/>
          </w:tcPr>
          <w:p w14:paraId="3E33969B" w14:textId="77777777" w:rsidR="00E578ED" w:rsidRPr="00E43820" w:rsidRDefault="00E578ED" w:rsidP="00DD51D8">
            <w:pPr>
              <w:spacing w:after="0" w:line="240" w:lineRule="auto"/>
              <w:rPr>
                <w:rFonts w:ascii="Times New Roman" w:eastAsia="Times New Roman" w:hAnsi="Times New Roman" w:cs="Times New Roman"/>
                <w:bCs/>
                <w:sz w:val="20"/>
                <w:szCs w:val="20"/>
                <w:bdr w:val="none" w:sz="0" w:space="0" w:color="auto" w:frame="1"/>
              </w:rPr>
            </w:pPr>
            <w:r w:rsidRPr="00E43820">
              <w:rPr>
                <w:rFonts w:ascii="Times New Roman" w:eastAsia="Times New Roman" w:hAnsi="Times New Roman" w:cs="Times New Roman"/>
                <w:bCs/>
                <w:sz w:val="20"/>
                <w:szCs w:val="20"/>
                <w:bdr w:val="none" w:sz="0" w:space="0" w:color="auto" w:frame="1"/>
              </w:rPr>
              <w:t> </w:t>
            </w:r>
          </w:p>
        </w:tc>
      </w:tr>
      <w:tr w:rsidR="00E578ED" w:rsidRPr="00DD51D8" w14:paraId="2AB9E461" w14:textId="77777777" w:rsidTr="00502BCA">
        <w:trPr>
          <w:trHeight w:val="1992"/>
        </w:trPr>
        <w:tc>
          <w:tcPr>
            <w:tcW w:w="424" w:type="dxa"/>
            <w:noWrap/>
          </w:tcPr>
          <w:p w14:paraId="57DE7616" w14:textId="387B15CF" w:rsidR="00E578ED" w:rsidRPr="00E43820" w:rsidRDefault="00E578ED" w:rsidP="00DD51D8">
            <w:pPr>
              <w:spacing w:after="0" w:line="240" w:lineRule="auto"/>
              <w:rPr>
                <w:rFonts w:ascii="Times New Roman" w:eastAsia="Times New Roman" w:hAnsi="Times New Roman" w:cs="Times New Roman"/>
                <w:bCs/>
                <w:sz w:val="20"/>
                <w:szCs w:val="20"/>
                <w:bdr w:val="none" w:sz="0" w:space="0" w:color="auto" w:frame="1"/>
              </w:rPr>
            </w:pPr>
            <w:r w:rsidRPr="00E43820">
              <w:rPr>
                <w:rFonts w:ascii="Times New Roman" w:eastAsia="Times New Roman" w:hAnsi="Times New Roman" w:cs="Times New Roman"/>
                <w:bCs/>
                <w:sz w:val="20"/>
                <w:szCs w:val="20"/>
                <w:bdr w:val="none" w:sz="0" w:space="0" w:color="auto" w:frame="1"/>
              </w:rPr>
              <w:t>5</w:t>
            </w:r>
          </w:p>
        </w:tc>
        <w:tc>
          <w:tcPr>
            <w:tcW w:w="1556" w:type="dxa"/>
          </w:tcPr>
          <w:p w14:paraId="0C651957" w14:textId="0A5120C4" w:rsidR="00E578ED" w:rsidRPr="00D053B3" w:rsidRDefault="006F7CB5" w:rsidP="00DD51D8">
            <w:pPr>
              <w:spacing w:after="0" w:line="240" w:lineRule="auto"/>
              <w:rPr>
                <w:rFonts w:ascii="Times New Roman" w:hAnsi="Times New Roman" w:cs="Times New Roman"/>
                <w:sz w:val="20"/>
                <w:szCs w:val="20"/>
                <w:lang w:eastAsia="en-US"/>
              </w:rPr>
            </w:pPr>
            <w:r w:rsidRPr="00D053B3">
              <w:rPr>
                <w:rFonts w:ascii="Times New Roman" w:hAnsi="Times New Roman" w:cs="Times New Roman"/>
                <w:sz w:val="20"/>
                <w:szCs w:val="20"/>
                <w:lang w:val="en-US" w:eastAsia="en-US"/>
              </w:rPr>
              <w:t>Easy</w:t>
            </w:r>
            <w:r w:rsidRPr="00D053B3">
              <w:rPr>
                <w:rFonts w:ascii="Times New Roman" w:hAnsi="Times New Roman" w:cs="Times New Roman"/>
                <w:sz w:val="20"/>
                <w:szCs w:val="20"/>
                <w:lang w:eastAsia="en-US"/>
              </w:rPr>
              <w:t xml:space="preserve"> </w:t>
            </w:r>
            <w:r w:rsidRPr="00D053B3">
              <w:rPr>
                <w:rFonts w:ascii="Times New Roman" w:hAnsi="Times New Roman" w:cs="Times New Roman"/>
                <w:sz w:val="20"/>
                <w:szCs w:val="20"/>
                <w:lang w:val="en-US" w:eastAsia="en-US"/>
              </w:rPr>
              <w:t>QC</w:t>
            </w:r>
            <w:r w:rsidRPr="00D053B3">
              <w:rPr>
                <w:rFonts w:ascii="Times New Roman" w:hAnsi="Times New Roman" w:cs="Times New Roman"/>
                <w:sz w:val="20"/>
                <w:szCs w:val="20"/>
                <w:lang w:eastAsia="en-US"/>
              </w:rPr>
              <w:t xml:space="preserve"> </w:t>
            </w:r>
            <w:r w:rsidRPr="00D053B3">
              <w:rPr>
                <w:rFonts w:ascii="Times New Roman" w:hAnsi="Times New Roman" w:cs="Times New Roman"/>
                <w:sz w:val="20"/>
                <w:szCs w:val="20"/>
                <w:lang w:val="en-US" w:eastAsia="en-US"/>
              </w:rPr>
              <w:t>Bi</w:t>
            </w:r>
            <w:r w:rsidRPr="00D053B3">
              <w:rPr>
                <w:rFonts w:ascii="Times New Roman" w:hAnsi="Times New Roman" w:cs="Times New Roman"/>
                <w:sz w:val="20"/>
                <w:szCs w:val="20"/>
                <w:lang w:eastAsia="en-US"/>
              </w:rPr>
              <w:t>-</w:t>
            </w:r>
            <w:r w:rsidRPr="00D053B3">
              <w:rPr>
                <w:rFonts w:ascii="Times New Roman" w:hAnsi="Times New Roman" w:cs="Times New Roman"/>
                <w:sz w:val="20"/>
                <w:szCs w:val="20"/>
                <w:lang w:val="en-US" w:eastAsia="en-US"/>
              </w:rPr>
              <w:t>Level</w:t>
            </w:r>
            <w:r w:rsidRPr="00D053B3">
              <w:rPr>
                <w:rFonts w:ascii="Times New Roman" w:hAnsi="Times New Roman" w:cs="Times New Roman"/>
                <w:sz w:val="20"/>
                <w:szCs w:val="20"/>
                <w:lang w:eastAsia="en-US"/>
              </w:rPr>
              <w:t xml:space="preserve"> </w:t>
            </w:r>
            <w:r w:rsidRPr="00D053B3">
              <w:rPr>
                <w:rFonts w:ascii="Times New Roman" w:hAnsi="Times New Roman" w:cs="Times New Roman"/>
                <w:sz w:val="20"/>
                <w:szCs w:val="20"/>
                <w:lang w:val="en-US" w:eastAsia="en-US"/>
              </w:rPr>
              <w:t>Hematocrit</w:t>
            </w:r>
            <w:r w:rsidRPr="00D053B3">
              <w:rPr>
                <w:rFonts w:ascii="Times New Roman" w:hAnsi="Times New Roman" w:cs="Times New Roman"/>
                <w:sz w:val="20"/>
                <w:szCs w:val="20"/>
                <w:lang w:eastAsia="en-US"/>
              </w:rPr>
              <w:t xml:space="preserve"> </w:t>
            </w:r>
            <w:r w:rsidRPr="00D053B3">
              <w:rPr>
                <w:rFonts w:ascii="Times New Roman" w:hAnsi="Times New Roman" w:cs="Times New Roman"/>
                <w:sz w:val="20"/>
                <w:szCs w:val="20"/>
                <w:lang w:val="en-US" w:eastAsia="en-US"/>
              </w:rPr>
              <w:t>Quality</w:t>
            </w:r>
            <w:r w:rsidRPr="00D053B3">
              <w:rPr>
                <w:rFonts w:ascii="Times New Roman" w:hAnsi="Times New Roman" w:cs="Times New Roman"/>
                <w:sz w:val="20"/>
                <w:szCs w:val="20"/>
                <w:lang w:eastAsia="en-US"/>
              </w:rPr>
              <w:t xml:space="preserve"> </w:t>
            </w:r>
            <w:r w:rsidRPr="00D053B3">
              <w:rPr>
                <w:rFonts w:ascii="Times New Roman" w:hAnsi="Times New Roman" w:cs="Times New Roman"/>
                <w:sz w:val="20"/>
                <w:szCs w:val="20"/>
                <w:lang w:val="en-US" w:eastAsia="en-US"/>
              </w:rPr>
              <w:t>Control</w:t>
            </w:r>
            <w:r w:rsidRPr="00D053B3">
              <w:rPr>
                <w:rFonts w:ascii="Times New Roman" w:hAnsi="Times New Roman" w:cs="Times New Roman"/>
                <w:sz w:val="20"/>
                <w:szCs w:val="20"/>
                <w:lang w:eastAsia="en-US"/>
              </w:rPr>
              <w:t xml:space="preserve"> Набір </w:t>
            </w:r>
            <w:proofErr w:type="spellStart"/>
            <w:r w:rsidRPr="00D053B3">
              <w:rPr>
                <w:rFonts w:ascii="Times New Roman" w:hAnsi="Times New Roman" w:cs="Times New Roman"/>
                <w:sz w:val="20"/>
                <w:szCs w:val="20"/>
                <w:lang w:eastAsia="en-US"/>
              </w:rPr>
              <w:t>дрорівнений</w:t>
            </w:r>
            <w:proofErr w:type="spellEnd"/>
            <w:r w:rsidRPr="00D053B3">
              <w:rPr>
                <w:rFonts w:ascii="Times New Roman" w:hAnsi="Times New Roman" w:cs="Times New Roman"/>
                <w:sz w:val="20"/>
                <w:szCs w:val="20"/>
                <w:lang w:eastAsia="en-US"/>
              </w:rPr>
              <w:t xml:space="preserve"> для контролю гематокриту </w:t>
            </w:r>
            <w:r w:rsidRPr="00D053B3">
              <w:rPr>
                <w:rFonts w:ascii="Times New Roman" w:hAnsi="Times New Roman" w:cs="Times New Roman"/>
                <w:sz w:val="20"/>
                <w:szCs w:val="20"/>
                <w:lang w:val="en-US" w:eastAsia="en-US"/>
              </w:rPr>
              <w:t>Easy</w:t>
            </w:r>
            <w:r w:rsidRPr="00D053B3">
              <w:rPr>
                <w:rFonts w:ascii="Times New Roman" w:hAnsi="Times New Roman" w:cs="Times New Roman"/>
                <w:sz w:val="20"/>
                <w:szCs w:val="20"/>
                <w:lang w:eastAsia="en-US"/>
              </w:rPr>
              <w:t xml:space="preserve"> </w:t>
            </w:r>
            <w:r w:rsidRPr="00D053B3">
              <w:rPr>
                <w:rFonts w:ascii="Times New Roman" w:hAnsi="Times New Roman" w:cs="Times New Roman"/>
                <w:sz w:val="20"/>
                <w:szCs w:val="20"/>
                <w:lang w:val="en-US" w:eastAsia="en-US"/>
              </w:rPr>
              <w:t>QS</w:t>
            </w:r>
          </w:p>
        </w:tc>
        <w:tc>
          <w:tcPr>
            <w:tcW w:w="1692" w:type="dxa"/>
          </w:tcPr>
          <w:p w14:paraId="1D89CEF0" w14:textId="6631B05B" w:rsidR="00E578ED" w:rsidRPr="00D053B3" w:rsidRDefault="006F7CB5" w:rsidP="00DD51D8">
            <w:pPr>
              <w:spacing w:after="0" w:line="240" w:lineRule="auto"/>
              <w:rPr>
                <w:rFonts w:ascii="Times New Roman" w:hAnsi="Times New Roman" w:cs="Times New Roman"/>
                <w:sz w:val="20"/>
                <w:szCs w:val="20"/>
                <w:lang w:eastAsia="en-US"/>
              </w:rPr>
            </w:pPr>
            <w:r w:rsidRPr="00D053B3">
              <w:rPr>
                <w:rFonts w:ascii="Times New Roman" w:hAnsi="Times New Roman" w:cs="Times New Roman"/>
                <w:sz w:val="20"/>
                <w:szCs w:val="20"/>
                <w:lang w:eastAsia="en-US"/>
              </w:rPr>
              <w:t xml:space="preserve">52860 - Множинні </w:t>
            </w:r>
            <w:proofErr w:type="spellStart"/>
            <w:r w:rsidRPr="00D053B3">
              <w:rPr>
                <w:rFonts w:ascii="Times New Roman" w:hAnsi="Times New Roman" w:cs="Times New Roman"/>
                <w:sz w:val="20"/>
                <w:szCs w:val="20"/>
                <w:lang w:eastAsia="en-US"/>
              </w:rPr>
              <w:t>аналіти</w:t>
            </w:r>
            <w:proofErr w:type="spellEnd"/>
            <w:r w:rsidRPr="00D053B3">
              <w:rPr>
                <w:rFonts w:ascii="Times New Roman" w:hAnsi="Times New Roman" w:cs="Times New Roman"/>
                <w:sz w:val="20"/>
                <w:szCs w:val="20"/>
                <w:lang w:eastAsia="en-US"/>
              </w:rPr>
              <w:t xml:space="preserve"> газів крові/</w:t>
            </w:r>
            <w:proofErr w:type="spellStart"/>
            <w:r w:rsidRPr="00D053B3">
              <w:rPr>
                <w:rFonts w:ascii="Times New Roman" w:hAnsi="Times New Roman" w:cs="Times New Roman"/>
                <w:sz w:val="20"/>
                <w:szCs w:val="20"/>
                <w:lang w:eastAsia="en-US"/>
              </w:rPr>
              <w:t>гемоксиметрія</w:t>
            </w:r>
            <w:proofErr w:type="spellEnd"/>
            <w:r w:rsidRPr="00D053B3">
              <w:rPr>
                <w:rFonts w:ascii="Times New Roman" w:hAnsi="Times New Roman" w:cs="Times New Roman"/>
                <w:sz w:val="20"/>
                <w:szCs w:val="20"/>
                <w:lang w:eastAsia="en-US"/>
              </w:rPr>
              <w:t>/</w:t>
            </w:r>
            <w:proofErr w:type="spellStart"/>
            <w:r w:rsidRPr="00D053B3">
              <w:rPr>
                <w:rFonts w:ascii="Times New Roman" w:hAnsi="Times New Roman" w:cs="Times New Roman"/>
                <w:sz w:val="20"/>
                <w:szCs w:val="20"/>
                <w:lang w:eastAsia="en-US"/>
              </w:rPr>
              <w:t>елек</w:t>
            </w:r>
            <w:proofErr w:type="spellEnd"/>
            <w:r w:rsidRPr="00D053B3">
              <w:rPr>
                <w:rFonts w:ascii="Times New Roman" w:hAnsi="Times New Roman" w:cs="Times New Roman"/>
                <w:sz w:val="20"/>
                <w:szCs w:val="20"/>
                <w:lang w:eastAsia="en-US"/>
              </w:rPr>
              <w:t xml:space="preserve"> </w:t>
            </w:r>
            <w:proofErr w:type="spellStart"/>
            <w:r w:rsidRPr="00D053B3">
              <w:rPr>
                <w:rFonts w:ascii="Times New Roman" w:hAnsi="Times New Roman" w:cs="Times New Roman"/>
                <w:sz w:val="20"/>
                <w:szCs w:val="20"/>
                <w:lang w:eastAsia="en-US"/>
              </w:rPr>
              <w:t>троліти</w:t>
            </w:r>
            <w:proofErr w:type="spellEnd"/>
            <w:r w:rsidRPr="00D053B3">
              <w:rPr>
                <w:rFonts w:ascii="Times New Roman" w:hAnsi="Times New Roman" w:cs="Times New Roman"/>
                <w:sz w:val="20"/>
                <w:szCs w:val="20"/>
                <w:lang w:eastAsia="en-US"/>
              </w:rPr>
              <w:t xml:space="preserve"> </w:t>
            </w:r>
            <w:r w:rsidRPr="00D053B3">
              <w:rPr>
                <w:rFonts w:ascii="Times New Roman" w:hAnsi="Times New Roman" w:cs="Times New Roman"/>
                <w:sz w:val="20"/>
                <w:szCs w:val="20"/>
                <w:lang w:val="en-US" w:eastAsia="en-US"/>
              </w:rPr>
              <w:t>IVD</w:t>
            </w:r>
            <w:r w:rsidRPr="00D053B3">
              <w:rPr>
                <w:rFonts w:ascii="Times New Roman" w:hAnsi="Times New Roman" w:cs="Times New Roman"/>
                <w:sz w:val="20"/>
                <w:szCs w:val="20"/>
                <w:lang w:eastAsia="en-US"/>
              </w:rPr>
              <w:t xml:space="preserve"> (діагностика </w:t>
            </w:r>
            <w:r w:rsidRPr="00D053B3">
              <w:rPr>
                <w:rFonts w:ascii="Times New Roman" w:hAnsi="Times New Roman" w:cs="Times New Roman"/>
                <w:sz w:val="20"/>
                <w:szCs w:val="20"/>
                <w:lang w:val="en-US" w:eastAsia="en-US"/>
              </w:rPr>
              <w:t>in</w:t>
            </w:r>
            <w:r w:rsidRPr="00D053B3">
              <w:rPr>
                <w:rFonts w:ascii="Times New Roman" w:hAnsi="Times New Roman" w:cs="Times New Roman"/>
                <w:sz w:val="20"/>
                <w:szCs w:val="20"/>
                <w:lang w:eastAsia="en-US"/>
              </w:rPr>
              <w:t xml:space="preserve"> </w:t>
            </w:r>
            <w:r w:rsidRPr="00D053B3">
              <w:rPr>
                <w:rFonts w:ascii="Times New Roman" w:hAnsi="Times New Roman" w:cs="Times New Roman"/>
                <w:sz w:val="20"/>
                <w:szCs w:val="20"/>
                <w:lang w:val="en-US" w:eastAsia="en-US"/>
              </w:rPr>
              <w:t>vitro</w:t>
            </w:r>
            <w:r w:rsidRPr="00D053B3">
              <w:rPr>
                <w:rFonts w:ascii="Times New Roman" w:hAnsi="Times New Roman" w:cs="Times New Roman"/>
                <w:sz w:val="20"/>
                <w:szCs w:val="20"/>
                <w:lang w:eastAsia="en-US"/>
              </w:rPr>
              <w:t xml:space="preserve"> ), контрольний матеріал</w:t>
            </w:r>
          </w:p>
        </w:tc>
        <w:tc>
          <w:tcPr>
            <w:tcW w:w="1710" w:type="dxa"/>
          </w:tcPr>
          <w:p w14:paraId="4AD486BB" w14:textId="043C7A83" w:rsidR="00E578ED" w:rsidRPr="00D053B3" w:rsidRDefault="00E27BBB" w:rsidP="00DD51D8">
            <w:pPr>
              <w:spacing w:after="0" w:line="240" w:lineRule="auto"/>
              <w:rPr>
                <w:rFonts w:ascii="Times New Roman" w:eastAsia="Times New Roman" w:hAnsi="Times New Roman" w:cs="Times New Roman"/>
                <w:bCs/>
                <w:sz w:val="20"/>
                <w:szCs w:val="20"/>
                <w:bdr w:val="none" w:sz="0" w:space="0" w:color="auto" w:frame="1"/>
              </w:rPr>
            </w:pPr>
            <w:r w:rsidRPr="00D053B3">
              <w:rPr>
                <w:rFonts w:ascii="Times New Roman" w:hAnsi="Times New Roman" w:cs="Times New Roman"/>
                <w:sz w:val="20"/>
                <w:szCs w:val="20"/>
                <w:lang w:val="ru-RU" w:eastAsia="en-US"/>
              </w:rPr>
              <w:t xml:space="preserve">Контроль гематокриту </w:t>
            </w:r>
            <w:r w:rsidRPr="00D053B3">
              <w:rPr>
                <w:rFonts w:ascii="Times New Roman" w:hAnsi="Times New Roman" w:cs="Times New Roman"/>
                <w:sz w:val="20"/>
                <w:szCs w:val="20"/>
                <w:lang w:eastAsia="en-US"/>
              </w:rPr>
              <w:t xml:space="preserve">поставляється в двох рівнях для моніторингу продуктивності аналізатора </w:t>
            </w:r>
            <w:proofErr w:type="spellStart"/>
            <w:r w:rsidRPr="00D053B3">
              <w:rPr>
                <w:rFonts w:ascii="Times New Roman" w:hAnsi="Times New Roman" w:cs="Times New Roman"/>
                <w:sz w:val="20"/>
                <w:szCs w:val="20"/>
                <w:lang w:eastAsia="en-US"/>
              </w:rPr>
              <w:t>EasyStat</w:t>
            </w:r>
            <w:proofErr w:type="spellEnd"/>
            <w:r w:rsidRPr="00D053B3">
              <w:rPr>
                <w:rFonts w:ascii="Times New Roman" w:hAnsi="Times New Roman" w:cs="Times New Roman"/>
                <w:sz w:val="20"/>
                <w:szCs w:val="20"/>
                <w:lang w:eastAsia="en-US"/>
              </w:rPr>
              <w:t xml:space="preserve"> на низькому і високому рівні гематокриту</w:t>
            </w:r>
          </w:p>
        </w:tc>
        <w:tc>
          <w:tcPr>
            <w:tcW w:w="1276" w:type="dxa"/>
            <w:noWrap/>
          </w:tcPr>
          <w:p w14:paraId="5641A0F4" w14:textId="1B477C7C" w:rsidR="00E578ED" w:rsidRPr="00E43820" w:rsidRDefault="006F7CB5" w:rsidP="00854677">
            <w:pPr>
              <w:spacing w:after="0" w:line="240" w:lineRule="auto"/>
              <w:jc w:val="center"/>
              <w:rPr>
                <w:rFonts w:ascii="Times New Roman" w:eastAsia="Times New Roman" w:hAnsi="Times New Roman" w:cs="Times New Roman"/>
                <w:bCs/>
                <w:sz w:val="20"/>
                <w:szCs w:val="20"/>
                <w:bdr w:val="none" w:sz="0" w:space="0" w:color="auto" w:frame="1"/>
              </w:rPr>
            </w:pPr>
            <w:r w:rsidRPr="00E43820">
              <w:rPr>
                <w:rFonts w:ascii="Times New Roman" w:eastAsia="Times New Roman" w:hAnsi="Times New Roman" w:cs="Times New Roman"/>
                <w:bCs/>
                <w:sz w:val="20"/>
                <w:szCs w:val="20"/>
                <w:bdr w:val="none" w:sz="0" w:space="0" w:color="auto" w:frame="1"/>
              </w:rPr>
              <w:t>1</w:t>
            </w:r>
          </w:p>
        </w:tc>
        <w:tc>
          <w:tcPr>
            <w:tcW w:w="1275" w:type="dxa"/>
          </w:tcPr>
          <w:p w14:paraId="2EC8957F" w14:textId="207F6A54" w:rsidR="00E578ED" w:rsidRPr="00E43820" w:rsidRDefault="006F7CB5" w:rsidP="00854677">
            <w:pPr>
              <w:spacing w:after="0" w:line="240" w:lineRule="auto"/>
              <w:jc w:val="center"/>
              <w:rPr>
                <w:rFonts w:ascii="Times New Roman" w:eastAsia="Times New Roman" w:hAnsi="Times New Roman" w:cs="Times New Roman"/>
                <w:bCs/>
                <w:sz w:val="20"/>
                <w:szCs w:val="20"/>
                <w:bdr w:val="none" w:sz="0" w:space="0" w:color="auto" w:frame="1"/>
              </w:rPr>
            </w:pPr>
            <w:r w:rsidRPr="00E43820">
              <w:rPr>
                <w:rFonts w:ascii="Times New Roman" w:eastAsia="Times New Roman" w:hAnsi="Times New Roman" w:cs="Times New Roman"/>
                <w:bCs/>
                <w:sz w:val="20"/>
                <w:szCs w:val="20"/>
                <w:bdr w:val="none" w:sz="0" w:space="0" w:color="auto" w:frame="1"/>
              </w:rPr>
              <w:t>комплект</w:t>
            </w:r>
          </w:p>
        </w:tc>
        <w:tc>
          <w:tcPr>
            <w:tcW w:w="1413" w:type="dxa"/>
          </w:tcPr>
          <w:p w14:paraId="601BEF58" w14:textId="77777777" w:rsidR="00E578ED" w:rsidRPr="00E43820" w:rsidRDefault="00E578ED" w:rsidP="00DD51D8">
            <w:pPr>
              <w:spacing w:after="0" w:line="240" w:lineRule="auto"/>
              <w:rPr>
                <w:rFonts w:ascii="Times New Roman" w:eastAsia="Times New Roman" w:hAnsi="Times New Roman" w:cs="Times New Roman"/>
                <w:bCs/>
                <w:sz w:val="20"/>
                <w:szCs w:val="20"/>
                <w:bdr w:val="none" w:sz="0" w:space="0" w:color="auto" w:frame="1"/>
              </w:rPr>
            </w:pPr>
          </w:p>
        </w:tc>
      </w:tr>
      <w:bookmarkEnd w:id="0"/>
      <w:bookmarkEnd w:id="1"/>
    </w:tbl>
    <w:p w14:paraId="10E60559" w14:textId="77777777" w:rsidR="00F6755D" w:rsidRDefault="00F6755D" w:rsidP="000657E1">
      <w:pPr>
        <w:spacing w:after="0" w:line="240" w:lineRule="auto"/>
        <w:rPr>
          <w:rFonts w:ascii="Times New Roman" w:eastAsia="Times New Roman" w:hAnsi="Times New Roman" w:cs="Times New Roman"/>
          <w:bCs/>
          <w:bdr w:val="none" w:sz="0" w:space="0" w:color="auto" w:frame="1"/>
        </w:rPr>
      </w:pPr>
    </w:p>
    <w:p w14:paraId="02DBD740" w14:textId="53765B97" w:rsidR="000A6A24" w:rsidRDefault="000A6A24" w:rsidP="000A6A24">
      <w:pPr>
        <w:spacing w:after="0" w:line="240" w:lineRule="auto"/>
        <w:ind w:firstLine="720"/>
        <w:jc w:val="both"/>
        <w:rPr>
          <w:rFonts w:ascii="Times New Roman" w:hAnsi="Times New Roman" w:cs="Times New Roman"/>
          <w:bCs/>
        </w:rPr>
      </w:pPr>
      <w:r w:rsidRPr="000A6A24">
        <w:rPr>
          <w:rFonts w:ascii="Times New Roman" w:hAnsi="Times New Roman" w:cs="Times New Roman"/>
          <w:bCs/>
        </w:rPr>
        <w:t>Учасники процедури закупівлі повинні надати в складі своїх пропозицій в електронному (сканованому) вигляді наступні документи, завірені підписом уповноваженої особи та печаткою (у разі якщо учасник здійснює свою діяльність без печатки, документи завіряються лише підписом уповноваженої особи Учасника), які підтверджують відповідність пропозицій учасника технічним, якісним, кількісним та іншим вимогам до предмета закупівлі, в</w:t>
      </w:r>
      <w:r>
        <w:rPr>
          <w:rFonts w:ascii="Times New Roman" w:hAnsi="Times New Roman" w:cs="Times New Roman"/>
          <w:bCs/>
        </w:rPr>
        <w:t>становленим замовником, а саме:</w:t>
      </w:r>
      <w:r w:rsidRPr="000A6A24">
        <w:rPr>
          <w:rFonts w:ascii="Times New Roman" w:hAnsi="Times New Roman" w:cs="Times New Roman"/>
          <w:bCs/>
        </w:rPr>
        <w:br/>
        <w:t>1. Товар, запропонований Учасником, повинен бути внесений до Державного реєстру медичної техніки та медичних виробів та/або введений в обіг відповідно до законодавства у сфері технічного регулювання та оцінки відповідності, у передбач</w:t>
      </w:r>
      <w:r>
        <w:rPr>
          <w:rFonts w:ascii="Times New Roman" w:hAnsi="Times New Roman" w:cs="Times New Roman"/>
          <w:bCs/>
        </w:rPr>
        <w:t xml:space="preserve">еному законодавством порядку. </w:t>
      </w:r>
      <w:r>
        <w:rPr>
          <w:rFonts w:ascii="Times New Roman" w:hAnsi="Times New Roman" w:cs="Times New Roman"/>
          <w:bCs/>
        </w:rPr>
        <w:br/>
      </w:r>
      <w:r w:rsidRPr="000A6A24">
        <w:rPr>
          <w:rFonts w:ascii="Times New Roman" w:hAnsi="Times New Roman" w:cs="Times New Roman"/>
          <w:bCs/>
        </w:rPr>
        <w:t xml:space="preserve">На підтвердження Учасник у складі пропозиції повинен надати копію декларації або копію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w:t>
      </w:r>
      <w:r>
        <w:rPr>
          <w:rFonts w:ascii="Times New Roman" w:hAnsi="Times New Roman" w:cs="Times New Roman"/>
          <w:bCs/>
        </w:rPr>
        <w:t xml:space="preserve">технічного регламенту. </w:t>
      </w:r>
    </w:p>
    <w:p w14:paraId="7E133BFF" w14:textId="77777777" w:rsidR="006D199B" w:rsidRDefault="000A6A24" w:rsidP="000A6A24">
      <w:pPr>
        <w:spacing w:after="0" w:line="240" w:lineRule="auto"/>
        <w:jc w:val="both"/>
        <w:rPr>
          <w:rFonts w:ascii="Times New Roman" w:hAnsi="Times New Roman" w:cs="Times New Roman"/>
          <w:bCs/>
        </w:rPr>
      </w:pPr>
      <w:r w:rsidRPr="000A6A24">
        <w:rPr>
          <w:rFonts w:ascii="Times New Roman" w:hAnsi="Times New Roman" w:cs="Times New Roman"/>
          <w:bCs/>
        </w:rPr>
        <w:t xml:space="preserve">2. Залишковий термін придатності товару на момент постачання  </w:t>
      </w:r>
      <w:r w:rsidR="00230045">
        <w:rPr>
          <w:rFonts w:ascii="Times New Roman" w:hAnsi="Times New Roman" w:cs="Times New Roman"/>
          <w:bCs/>
        </w:rPr>
        <w:t xml:space="preserve">повинен складати не менше ніж 75 </w:t>
      </w:r>
      <w:r w:rsidRPr="000A6A24">
        <w:rPr>
          <w:rFonts w:ascii="Times New Roman" w:hAnsi="Times New Roman" w:cs="Times New Roman"/>
          <w:bCs/>
        </w:rPr>
        <w:t>% загального терміну їх зберігання (надати гаранті</w:t>
      </w:r>
      <w:r>
        <w:rPr>
          <w:rFonts w:ascii="Times New Roman" w:hAnsi="Times New Roman" w:cs="Times New Roman"/>
          <w:bCs/>
        </w:rPr>
        <w:t>йний лист від імені Учасника).</w:t>
      </w:r>
      <w:r>
        <w:rPr>
          <w:rFonts w:ascii="Times New Roman" w:hAnsi="Times New Roman" w:cs="Times New Roman"/>
          <w:bCs/>
        </w:rPr>
        <w:br/>
      </w:r>
      <w:r w:rsidRPr="000A6A24">
        <w:rPr>
          <w:rFonts w:ascii="Times New Roman" w:hAnsi="Times New Roman" w:cs="Times New Roman"/>
          <w:bCs/>
        </w:rPr>
        <w:t>На підтвердження Учасник у складі пропозиції по</w:t>
      </w:r>
      <w:r>
        <w:rPr>
          <w:rFonts w:ascii="Times New Roman" w:hAnsi="Times New Roman" w:cs="Times New Roman"/>
          <w:bCs/>
        </w:rPr>
        <w:t>винен надати гарантійний лист.</w:t>
      </w:r>
      <w:r>
        <w:rPr>
          <w:rFonts w:ascii="Times New Roman" w:hAnsi="Times New Roman" w:cs="Times New Roman"/>
          <w:bCs/>
        </w:rPr>
        <w:br/>
      </w:r>
      <w:r w:rsidRPr="000A6A24">
        <w:rPr>
          <w:rFonts w:ascii="Times New Roman" w:hAnsi="Times New Roman" w:cs="Times New Roman"/>
          <w:bCs/>
        </w:rPr>
        <w:t>3. З метою запобігання закупівлі фальсифікатів та отримання гарантій на своєчасне постачання товару у кількості, якості та строками придатності, учасник надає оригінал гарантійного листа від виробника (представництва, філії виробника, якщо їх відповідно повноваження поширюються на територію України), чи іншого уповноваженого на це виробником (з документальним підтвердженням такого), яким підтверджується можливість поставки товару, який є предметом закупівлі цього оголошення, у кількості, зі строками придатності та в терміни, визначені цією документацією та пропозицією учасника. Гарантійний лист повинен включати дату та номер оголошення, оприлюдненого на веб-порталі Уповноваженого органу, а також назву предмету закупівлі згідно оголошення та назву Замовника. Якщо гарантійний лист виданий представництвом чи філією виробника, то учасник повинен в складі пропозиції над</w:t>
      </w:r>
      <w:r>
        <w:rPr>
          <w:rFonts w:ascii="Times New Roman" w:hAnsi="Times New Roman" w:cs="Times New Roman"/>
          <w:bCs/>
        </w:rPr>
        <w:t xml:space="preserve">ати документальне підтвердження </w:t>
      </w:r>
      <w:r w:rsidRPr="000A6A24">
        <w:rPr>
          <w:rFonts w:ascii="Times New Roman" w:hAnsi="Times New Roman" w:cs="Times New Roman"/>
          <w:bCs/>
        </w:rPr>
        <w:t>таких повноваж</w:t>
      </w:r>
      <w:r>
        <w:rPr>
          <w:rFonts w:ascii="Times New Roman" w:hAnsi="Times New Roman" w:cs="Times New Roman"/>
          <w:bCs/>
        </w:rPr>
        <w:t xml:space="preserve">ень, наданих виробником товару. </w:t>
      </w:r>
    </w:p>
    <w:p w14:paraId="51D5926E" w14:textId="42F19C2C" w:rsidR="000A6A24" w:rsidRPr="000A6A24" w:rsidRDefault="000A6A24" w:rsidP="000A6A24">
      <w:pPr>
        <w:spacing w:after="0" w:line="240" w:lineRule="auto"/>
        <w:jc w:val="both"/>
        <w:rPr>
          <w:rFonts w:ascii="Times New Roman" w:hAnsi="Times New Roman" w:cs="Times New Roman"/>
          <w:bCs/>
          <w:lang w:val="ru-RU"/>
        </w:rPr>
      </w:pPr>
      <w:r w:rsidRPr="000A6A24">
        <w:rPr>
          <w:rFonts w:ascii="Times New Roman" w:hAnsi="Times New Roman" w:cs="Times New Roman"/>
          <w:bCs/>
        </w:rPr>
        <w:t>4. При поставці кожна партія товару має супроводжуватися документами, що підтверджують їх якість (сертифікат якості, посвідчення якості тощо) із зазначенням даних, що ви</w:t>
      </w:r>
      <w:r>
        <w:rPr>
          <w:rFonts w:ascii="Times New Roman" w:hAnsi="Times New Roman" w:cs="Times New Roman"/>
          <w:bCs/>
        </w:rPr>
        <w:t xml:space="preserve">магаються чинним законодавством України. </w:t>
      </w:r>
      <w:r w:rsidRPr="000A6A24">
        <w:rPr>
          <w:rFonts w:ascii="Times New Roman" w:hAnsi="Times New Roman" w:cs="Times New Roman"/>
          <w:bCs/>
        </w:rPr>
        <w:t>На підтвердження Учасник у складі пропозиції повинен надати гарантійний лист.</w:t>
      </w:r>
    </w:p>
    <w:p w14:paraId="43E3A028" w14:textId="77777777" w:rsidR="000A6A24" w:rsidRPr="000A6A24" w:rsidRDefault="000A6A24" w:rsidP="000657E1">
      <w:pPr>
        <w:spacing w:after="0" w:line="240" w:lineRule="auto"/>
        <w:rPr>
          <w:rFonts w:ascii="Times New Roman" w:hAnsi="Times New Roman" w:cs="Times New Roman"/>
          <w:bCs/>
          <w:lang w:val="ru-RU"/>
        </w:rPr>
      </w:pPr>
    </w:p>
    <w:p w14:paraId="6367E18D" w14:textId="77777777" w:rsidR="00F6755D" w:rsidRDefault="00F6755D" w:rsidP="000657E1">
      <w:pPr>
        <w:spacing w:after="0" w:line="240" w:lineRule="auto"/>
        <w:rPr>
          <w:rFonts w:ascii="Times New Roman" w:hAnsi="Times New Roman" w:cs="Times New Roman"/>
          <w:bCs/>
        </w:rPr>
      </w:pPr>
    </w:p>
    <w:p w14:paraId="2344BD3C" w14:textId="77777777" w:rsidR="00F6755D" w:rsidRDefault="00F6755D" w:rsidP="000657E1">
      <w:pPr>
        <w:spacing w:after="0" w:line="240" w:lineRule="auto"/>
        <w:rPr>
          <w:rFonts w:ascii="Times New Roman" w:hAnsi="Times New Roman" w:cs="Times New Roman"/>
          <w:bCs/>
        </w:rPr>
      </w:pPr>
    </w:p>
    <w:p w14:paraId="1F1C6690" w14:textId="77777777" w:rsidR="00F6755D" w:rsidRDefault="00F6755D" w:rsidP="000657E1">
      <w:pPr>
        <w:spacing w:after="0" w:line="240" w:lineRule="auto"/>
        <w:rPr>
          <w:rFonts w:ascii="Times New Roman" w:hAnsi="Times New Roman" w:cs="Times New Roman"/>
          <w:bCs/>
        </w:rPr>
      </w:pPr>
    </w:p>
    <w:p w14:paraId="66458BB0" w14:textId="6C0FE981" w:rsidR="00273AFE" w:rsidRDefault="00F6755D" w:rsidP="000657E1">
      <w:pPr>
        <w:spacing w:after="0" w:line="240" w:lineRule="auto"/>
        <w:rPr>
          <w:rFonts w:ascii="Times New Roman" w:hAnsi="Times New Roman" w:cs="Times New Roman"/>
          <w:bCs/>
        </w:rPr>
      </w:pPr>
      <w:r>
        <w:rPr>
          <w:rFonts w:ascii="Times New Roman" w:hAnsi="Times New Roman" w:cs="Times New Roman"/>
          <w:bCs/>
        </w:rPr>
        <w:t xml:space="preserve">                                                                               </w:t>
      </w:r>
      <w:r w:rsidR="00434B2D">
        <w:rPr>
          <w:rFonts w:ascii="Times New Roman" w:hAnsi="Times New Roman" w:cs="Times New Roman"/>
          <w:bCs/>
        </w:rPr>
        <w:t xml:space="preserve">                         </w:t>
      </w:r>
      <w:bookmarkStart w:id="2" w:name="_GoBack"/>
      <w:bookmarkEnd w:id="2"/>
    </w:p>
    <w:sectPr w:rsidR="00273AFE" w:rsidSect="00085A22">
      <w:footerReference w:type="default" r:id="rId8"/>
      <w:headerReference w:type="first" r:id="rId9"/>
      <w:footerReference w:type="first" r:id="rId10"/>
      <w:pgSz w:w="11906" w:h="16838"/>
      <w:pgMar w:top="568" w:right="1133" w:bottom="682" w:left="1417"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115D8" w14:textId="77777777" w:rsidR="000B7619" w:rsidRDefault="000B7619">
      <w:pPr>
        <w:spacing w:after="0" w:line="240" w:lineRule="auto"/>
      </w:pPr>
      <w:r>
        <w:separator/>
      </w:r>
    </w:p>
  </w:endnote>
  <w:endnote w:type="continuationSeparator" w:id="0">
    <w:p w14:paraId="30A8E0EC" w14:textId="77777777" w:rsidR="000B7619" w:rsidRDefault="000B7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Antiqua">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dverGothic">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Italic">
    <w:altName w:val="Calibr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FF57C2" w14:textId="539FBD6F" w:rsidR="00C85A97" w:rsidRDefault="00C85A97">
    <w:pPr>
      <w:jc w:val="right"/>
    </w:pPr>
    <w:r>
      <w:rPr>
        <w:rFonts w:ascii="Times New Roman" w:hAnsi="Times New Roman" w:cs="Times New Roman"/>
        <w:sz w:val="24"/>
        <w:szCs w:val="24"/>
      </w:rPr>
      <w:fldChar w:fldCharType="begin"/>
    </w:r>
    <w:r>
      <w:rPr>
        <w:rFonts w:ascii="Times New Roman" w:hAnsi="Times New Roman" w:cs="Times New Roman"/>
        <w:sz w:val="24"/>
        <w:szCs w:val="24"/>
      </w:rPr>
      <w:instrText>PAGE</w:instrText>
    </w:r>
    <w:r>
      <w:rPr>
        <w:rFonts w:ascii="Times New Roman" w:hAnsi="Times New Roman" w:cs="Times New Roman"/>
        <w:sz w:val="24"/>
        <w:szCs w:val="24"/>
      </w:rPr>
      <w:fldChar w:fldCharType="separate"/>
    </w:r>
    <w:r w:rsidR="00AF0219">
      <w:rPr>
        <w:rFonts w:ascii="Times New Roman" w:hAnsi="Times New Roman" w:cs="Times New Roman"/>
        <w:noProof/>
        <w:sz w:val="24"/>
        <w:szCs w:val="24"/>
      </w:rPr>
      <w:t>2</w:t>
    </w:r>
    <w:r>
      <w:rPr>
        <w:rFonts w:ascii="Times New Roman" w:hAnsi="Times New Roman" w:cs="Times New Roman"/>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B5187" w14:textId="77777777" w:rsidR="00C85A97" w:rsidRDefault="00C85A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0F2CD" w14:textId="77777777" w:rsidR="000B7619" w:rsidRDefault="000B7619">
      <w:pPr>
        <w:spacing w:after="0" w:line="240" w:lineRule="auto"/>
      </w:pPr>
      <w:r>
        <w:separator/>
      </w:r>
    </w:p>
  </w:footnote>
  <w:footnote w:type="continuationSeparator" w:id="0">
    <w:p w14:paraId="5D55956A" w14:textId="77777777" w:rsidR="000B7619" w:rsidRDefault="000B76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94FEF" w14:textId="77777777" w:rsidR="00C85A97" w:rsidRDefault="00C85A97">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Wingdings" w:eastAsia="Times New Roman" w:hAnsi="Wingdings" w:cs="Times New Roman"/>
        <w:b/>
        <w:sz w:val="28"/>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2C63BC"/>
    <w:multiLevelType w:val="hybridMultilevel"/>
    <w:tmpl w:val="D414827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0F64170D"/>
    <w:multiLevelType w:val="hybridMultilevel"/>
    <w:tmpl w:val="0AD01C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A06605"/>
    <w:multiLevelType w:val="multilevel"/>
    <w:tmpl w:val="1912299A"/>
    <w:lvl w:ilvl="0">
      <w:start w:val="1"/>
      <w:numFmt w:val="decimal"/>
      <w:lvlText w:val="%1."/>
      <w:lvlJc w:val="left"/>
      <w:pPr>
        <w:tabs>
          <w:tab w:val="num" w:pos="1353"/>
        </w:tabs>
        <w:ind w:left="1353" w:hanging="360"/>
      </w:p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4">
    <w:nsid w:val="2CFD1A02"/>
    <w:multiLevelType w:val="hybridMultilevel"/>
    <w:tmpl w:val="FFFFFFFF"/>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3EB05B8"/>
    <w:multiLevelType w:val="hybridMultilevel"/>
    <w:tmpl w:val="3D38F53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49E5A7F"/>
    <w:multiLevelType w:val="hybridMultilevel"/>
    <w:tmpl w:val="F9A25574"/>
    <w:lvl w:ilvl="0" w:tplc="25B601D8">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30543C"/>
    <w:multiLevelType w:val="hybridMultilevel"/>
    <w:tmpl w:val="A34ADEAA"/>
    <w:lvl w:ilvl="0" w:tplc="25B601D8">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4EC4DA6"/>
    <w:multiLevelType w:val="hybridMultilevel"/>
    <w:tmpl w:val="29DAFDD2"/>
    <w:lvl w:ilvl="0" w:tplc="24CC0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67414D2"/>
    <w:multiLevelType w:val="hybridMultilevel"/>
    <w:tmpl w:val="FFFFFFFF"/>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5BB87560"/>
    <w:multiLevelType w:val="hybridMultilevel"/>
    <w:tmpl w:val="641E60EA"/>
    <w:lvl w:ilvl="0" w:tplc="0419000F">
      <w:start w:val="1"/>
      <w:numFmt w:val="decimal"/>
      <w:lvlText w:val="%1."/>
      <w:lvlJc w:val="left"/>
      <w:pPr>
        <w:ind w:left="437" w:hanging="360"/>
      </w:p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1">
    <w:nsid w:val="5FBF78F0"/>
    <w:multiLevelType w:val="hybridMultilevel"/>
    <w:tmpl w:val="05CE2008"/>
    <w:lvl w:ilvl="0" w:tplc="7154402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6EDF435C"/>
    <w:multiLevelType w:val="hybridMultilevel"/>
    <w:tmpl w:val="2A86AD16"/>
    <w:lvl w:ilvl="0" w:tplc="BAEC9486">
      <w:numFmt w:val="bullet"/>
      <w:lvlText w:val="-"/>
      <w:lvlJc w:val="left"/>
      <w:pPr>
        <w:ind w:left="349" w:hanging="360"/>
      </w:pPr>
      <w:rPr>
        <w:rFonts w:ascii="Times New Roman" w:eastAsia="Times New Roman" w:hAnsi="Times New Roman" w:cs="Times New Roman" w:hint="default"/>
      </w:rPr>
    </w:lvl>
    <w:lvl w:ilvl="1" w:tplc="04220003" w:tentative="1">
      <w:start w:val="1"/>
      <w:numFmt w:val="bullet"/>
      <w:lvlText w:val="o"/>
      <w:lvlJc w:val="left"/>
      <w:pPr>
        <w:ind w:left="1069" w:hanging="360"/>
      </w:pPr>
      <w:rPr>
        <w:rFonts w:ascii="Courier New" w:hAnsi="Courier New" w:cs="Courier New" w:hint="default"/>
      </w:rPr>
    </w:lvl>
    <w:lvl w:ilvl="2" w:tplc="04220005" w:tentative="1">
      <w:start w:val="1"/>
      <w:numFmt w:val="bullet"/>
      <w:lvlText w:val=""/>
      <w:lvlJc w:val="left"/>
      <w:pPr>
        <w:ind w:left="1789" w:hanging="360"/>
      </w:pPr>
      <w:rPr>
        <w:rFonts w:ascii="Wingdings" w:hAnsi="Wingdings" w:hint="default"/>
      </w:rPr>
    </w:lvl>
    <w:lvl w:ilvl="3" w:tplc="04220001" w:tentative="1">
      <w:start w:val="1"/>
      <w:numFmt w:val="bullet"/>
      <w:lvlText w:val=""/>
      <w:lvlJc w:val="left"/>
      <w:pPr>
        <w:ind w:left="2509" w:hanging="360"/>
      </w:pPr>
      <w:rPr>
        <w:rFonts w:ascii="Symbol" w:hAnsi="Symbol" w:hint="default"/>
      </w:rPr>
    </w:lvl>
    <w:lvl w:ilvl="4" w:tplc="04220003" w:tentative="1">
      <w:start w:val="1"/>
      <w:numFmt w:val="bullet"/>
      <w:lvlText w:val="o"/>
      <w:lvlJc w:val="left"/>
      <w:pPr>
        <w:ind w:left="3229" w:hanging="360"/>
      </w:pPr>
      <w:rPr>
        <w:rFonts w:ascii="Courier New" w:hAnsi="Courier New" w:cs="Courier New" w:hint="default"/>
      </w:rPr>
    </w:lvl>
    <w:lvl w:ilvl="5" w:tplc="04220005" w:tentative="1">
      <w:start w:val="1"/>
      <w:numFmt w:val="bullet"/>
      <w:lvlText w:val=""/>
      <w:lvlJc w:val="left"/>
      <w:pPr>
        <w:ind w:left="3949" w:hanging="360"/>
      </w:pPr>
      <w:rPr>
        <w:rFonts w:ascii="Wingdings" w:hAnsi="Wingdings" w:hint="default"/>
      </w:rPr>
    </w:lvl>
    <w:lvl w:ilvl="6" w:tplc="04220001" w:tentative="1">
      <w:start w:val="1"/>
      <w:numFmt w:val="bullet"/>
      <w:lvlText w:val=""/>
      <w:lvlJc w:val="left"/>
      <w:pPr>
        <w:ind w:left="4669" w:hanging="360"/>
      </w:pPr>
      <w:rPr>
        <w:rFonts w:ascii="Symbol" w:hAnsi="Symbol" w:hint="default"/>
      </w:rPr>
    </w:lvl>
    <w:lvl w:ilvl="7" w:tplc="04220003" w:tentative="1">
      <w:start w:val="1"/>
      <w:numFmt w:val="bullet"/>
      <w:lvlText w:val="o"/>
      <w:lvlJc w:val="left"/>
      <w:pPr>
        <w:ind w:left="5389" w:hanging="360"/>
      </w:pPr>
      <w:rPr>
        <w:rFonts w:ascii="Courier New" w:hAnsi="Courier New" w:cs="Courier New" w:hint="default"/>
      </w:rPr>
    </w:lvl>
    <w:lvl w:ilvl="8" w:tplc="04220005" w:tentative="1">
      <w:start w:val="1"/>
      <w:numFmt w:val="bullet"/>
      <w:lvlText w:val=""/>
      <w:lvlJc w:val="left"/>
      <w:pPr>
        <w:ind w:left="6109" w:hanging="360"/>
      </w:pPr>
      <w:rPr>
        <w:rFonts w:ascii="Wingdings" w:hAnsi="Wingdings" w:hint="default"/>
      </w:rPr>
    </w:lvl>
  </w:abstractNum>
  <w:abstractNum w:abstractNumId="13">
    <w:nsid w:val="77D90E89"/>
    <w:multiLevelType w:val="multilevel"/>
    <w:tmpl w:val="3FC48DA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7E2A5E24"/>
    <w:multiLevelType w:val="multilevel"/>
    <w:tmpl w:val="EFAE9FE4"/>
    <w:lvl w:ilvl="0">
      <w:start w:val="1"/>
      <w:numFmt w:val="decimal"/>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2"/>
  </w:num>
  <w:num w:numId="5">
    <w:abstractNumId w:val="12"/>
  </w:num>
  <w:num w:numId="6">
    <w:abstractNumId w:val="14"/>
  </w:num>
  <w:num w:numId="7">
    <w:abstractNumId w:val="11"/>
  </w:num>
  <w:num w:numId="8">
    <w:abstractNumId w:val="13"/>
  </w:num>
  <w:num w:numId="9">
    <w:abstractNumId w:val="6"/>
  </w:num>
  <w:num w:numId="10">
    <w:abstractNumId w:val="7"/>
  </w:num>
  <w:num w:numId="11">
    <w:abstractNumId w:val="3"/>
  </w:num>
  <w:num w:numId="12">
    <w:abstractNumId w:val="10"/>
  </w:num>
  <w:num w:numId="13">
    <w:abstractNumId w:val="9"/>
  </w:num>
  <w:num w:numId="14">
    <w:abstractNumId w:val="4"/>
  </w:num>
  <w:num w:numId="1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E64"/>
    <w:rsid w:val="00005E52"/>
    <w:rsid w:val="00010BE3"/>
    <w:rsid w:val="00023B7B"/>
    <w:rsid w:val="00024564"/>
    <w:rsid w:val="00027A79"/>
    <w:rsid w:val="000313D3"/>
    <w:rsid w:val="00031975"/>
    <w:rsid w:val="00036286"/>
    <w:rsid w:val="000417D2"/>
    <w:rsid w:val="000462F0"/>
    <w:rsid w:val="00061706"/>
    <w:rsid w:val="000631E0"/>
    <w:rsid w:val="000657E1"/>
    <w:rsid w:val="0006595A"/>
    <w:rsid w:val="00070856"/>
    <w:rsid w:val="00074899"/>
    <w:rsid w:val="0007646E"/>
    <w:rsid w:val="00083F89"/>
    <w:rsid w:val="00084068"/>
    <w:rsid w:val="00085A22"/>
    <w:rsid w:val="000870E7"/>
    <w:rsid w:val="000902FE"/>
    <w:rsid w:val="0009415B"/>
    <w:rsid w:val="00095A25"/>
    <w:rsid w:val="000A59F3"/>
    <w:rsid w:val="000A6A24"/>
    <w:rsid w:val="000B2264"/>
    <w:rsid w:val="000B48F1"/>
    <w:rsid w:val="000B7619"/>
    <w:rsid w:val="000C6174"/>
    <w:rsid w:val="000D27D0"/>
    <w:rsid w:val="000D3DAD"/>
    <w:rsid w:val="000D5150"/>
    <w:rsid w:val="000E4827"/>
    <w:rsid w:val="000E68B3"/>
    <w:rsid w:val="000F72AD"/>
    <w:rsid w:val="000F7E73"/>
    <w:rsid w:val="00101ECC"/>
    <w:rsid w:val="001024A6"/>
    <w:rsid w:val="00112FAF"/>
    <w:rsid w:val="00115441"/>
    <w:rsid w:val="00115CB7"/>
    <w:rsid w:val="00122A08"/>
    <w:rsid w:val="001249E2"/>
    <w:rsid w:val="0013107E"/>
    <w:rsid w:val="00136429"/>
    <w:rsid w:val="00137D83"/>
    <w:rsid w:val="00143B7C"/>
    <w:rsid w:val="001452C3"/>
    <w:rsid w:val="00151070"/>
    <w:rsid w:val="00153382"/>
    <w:rsid w:val="001542CD"/>
    <w:rsid w:val="001553DB"/>
    <w:rsid w:val="001615DC"/>
    <w:rsid w:val="0016362C"/>
    <w:rsid w:val="001701A8"/>
    <w:rsid w:val="00171D8F"/>
    <w:rsid w:val="00172D67"/>
    <w:rsid w:val="001751DB"/>
    <w:rsid w:val="0018137E"/>
    <w:rsid w:val="00181DE8"/>
    <w:rsid w:val="001822B2"/>
    <w:rsid w:val="00182E64"/>
    <w:rsid w:val="00190010"/>
    <w:rsid w:val="0019058F"/>
    <w:rsid w:val="00193598"/>
    <w:rsid w:val="00195672"/>
    <w:rsid w:val="001A09DF"/>
    <w:rsid w:val="001A0EFA"/>
    <w:rsid w:val="001A436E"/>
    <w:rsid w:val="001A4D3C"/>
    <w:rsid w:val="001A670A"/>
    <w:rsid w:val="001A7587"/>
    <w:rsid w:val="001B6303"/>
    <w:rsid w:val="001C3983"/>
    <w:rsid w:val="001C52F1"/>
    <w:rsid w:val="001C7E3E"/>
    <w:rsid w:val="001D2590"/>
    <w:rsid w:val="001D3924"/>
    <w:rsid w:val="001D67C0"/>
    <w:rsid w:val="001D7AA4"/>
    <w:rsid w:val="001E52BE"/>
    <w:rsid w:val="001E531F"/>
    <w:rsid w:val="001E68EC"/>
    <w:rsid w:val="001E7E88"/>
    <w:rsid w:val="0020377F"/>
    <w:rsid w:val="00207074"/>
    <w:rsid w:val="00212622"/>
    <w:rsid w:val="002139FF"/>
    <w:rsid w:val="00217850"/>
    <w:rsid w:val="00221253"/>
    <w:rsid w:val="00221293"/>
    <w:rsid w:val="002222F8"/>
    <w:rsid w:val="0022353C"/>
    <w:rsid w:val="002265A4"/>
    <w:rsid w:val="00230045"/>
    <w:rsid w:val="00234E8A"/>
    <w:rsid w:val="00236222"/>
    <w:rsid w:val="00236FEE"/>
    <w:rsid w:val="00241EAB"/>
    <w:rsid w:val="0024759C"/>
    <w:rsid w:val="0025078F"/>
    <w:rsid w:val="00254B3A"/>
    <w:rsid w:val="00255485"/>
    <w:rsid w:val="00265A2B"/>
    <w:rsid w:val="00266FFC"/>
    <w:rsid w:val="00267CB6"/>
    <w:rsid w:val="00273AFE"/>
    <w:rsid w:val="002764FB"/>
    <w:rsid w:val="00290AFF"/>
    <w:rsid w:val="00292763"/>
    <w:rsid w:val="00293C4D"/>
    <w:rsid w:val="002940FE"/>
    <w:rsid w:val="00296924"/>
    <w:rsid w:val="002A4099"/>
    <w:rsid w:val="002B12A3"/>
    <w:rsid w:val="002B66B7"/>
    <w:rsid w:val="002C0702"/>
    <w:rsid w:val="002C3ECB"/>
    <w:rsid w:val="002D09BB"/>
    <w:rsid w:val="002D27AC"/>
    <w:rsid w:val="002D43E8"/>
    <w:rsid w:val="002E3741"/>
    <w:rsid w:val="002E3FB7"/>
    <w:rsid w:val="002F2CF0"/>
    <w:rsid w:val="002F528D"/>
    <w:rsid w:val="002F53F3"/>
    <w:rsid w:val="002F5420"/>
    <w:rsid w:val="002F6ABA"/>
    <w:rsid w:val="002F6F63"/>
    <w:rsid w:val="002F7409"/>
    <w:rsid w:val="00300BB4"/>
    <w:rsid w:val="00302283"/>
    <w:rsid w:val="0030354E"/>
    <w:rsid w:val="00304AA0"/>
    <w:rsid w:val="00314185"/>
    <w:rsid w:val="00317AA3"/>
    <w:rsid w:val="0032449A"/>
    <w:rsid w:val="003258BF"/>
    <w:rsid w:val="0033090F"/>
    <w:rsid w:val="0033368B"/>
    <w:rsid w:val="0034327C"/>
    <w:rsid w:val="003432B5"/>
    <w:rsid w:val="00344104"/>
    <w:rsid w:val="00345450"/>
    <w:rsid w:val="003518B4"/>
    <w:rsid w:val="00351D64"/>
    <w:rsid w:val="00356AD1"/>
    <w:rsid w:val="0035781C"/>
    <w:rsid w:val="00366BF5"/>
    <w:rsid w:val="00372D22"/>
    <w:rsid w:val="0037320F"/>
    <w:rsid w:val="00373964"/>
    <w:rsid w:val="003806E5"/>
    <w:rsid w:val="00390A5B"/>
    <w:rsid w:val="0039482B"/>
    <w:rsid w:val="00396D2B"/>
    <w:rsid w:val="003A2B6F"/>
    <w:rsid w:val="003A5CDA"/>
    <w:rsid w:val="003A7798"/>
    <w:rsid w:val="003B2601"/>
    <w:rsid w:val="003B5046"/>
    <w:rsid w:val="003C12CA"/>
    <w:rsid w:val="003C270B"/>
    <w:rsid w:val="003C6072"/>
    <w:rsid w:val="003C6B54"/>
    <w:rsid w:val="003D4AD2"/>
    <w:rsid w:val="003D587A"/>
    <w:rsid w:val="003E20AB"/>
    <w:rsid w:val="003E6FC6"/>
    <w:rsid w:val="003F18E6"/>
    <w:rsid w:val="003F36A6"/>
    <w:rsid w:val="003F6101"/>
    <w:rsid w:val="003F6150"/>
    <w:rsid w:val="004007FB"/>
    <w:rsid w:val="00402101"/>
    <w:rsid w:val="00403723"/>
    <w:rsid w:val="00406A60"/>
    <w:rsid w:val="00414C21"/>
    <w:rsid w:val="00424FF9"/>
    <w:rsid w:val="004272F7"/>
    <w:rsid w:val="00430C9D"/>
    <w:rsid w:val="0043270A"/>
    <w:rsid w:val="00433AC8"/>
    <w:rsid w:val="00434B2D"/>
    <w:rsid w:val="004361FF"/>
    <w:rsid w:val="00436306"/>
    <w:rsid w:val="00436DF4"/>
    <w:rsid w:val="00444959"/>
    <w:rsid w:val="00446629"/>
    <w:rsid w:val="004579EC"/>
    <w:rsid w:val="00460F04"/>
    <w:rsid w:val="00466144"/>
    <w:rsid w:val="00470CAC"/>
    <w:rsid w:val="0047288C"/>
    <w:rsid w:val="00477579"/>
    <w:rsid w:val="00477C2B"/>
    <w:rsid w:val="00481FC8"/>
    <w:rsid w:val="004821E9"/>
    <w:rsid w:val="00482C2B"/>
    <w:rsid w:val="00492940"/>
    <w:rsid w:val="00494667"/>
    <w:rsid w:val="0049636C"/>
    <w:rsid w:val="004A2CCA"/>
    <w:rsid w:val="004A4843"/>
    <w:rsid w:val="004B77EA"/>
    <w:rsid w:val="004B7BC4"/>
    <w:rsid w:val="004C2C31"/>
    <w:rsid w:val="004D0559"/>
    <w:rsid w:val="004E7F8C"/>
    <w:rsid w:val="004F129D"/>
    <w:rsid w:val="004F1A5B"/>
    <w:rsid w:val="004F538A"/>
    <w:rsid w:val="004F5717"/>
    <w:rsid w:val="004F57C8"/>
    <w:rsid w:val="00501320"/>
    <w:rsid w:val="005024A2"/>
    <w:rsid w:val="00502BCA"/>
    <w:rsid w:val="005039E0"/>
    <w:rsid w:val="00505EB4"/>
    <w:rsid w:val="00506CCA"/>
    <w:rsid w:val="005202F8"/>
    <w:rsid w:val="005210D3"/>
    <w:rsid w:val="0052382B"/>
    <w:rsid w:val="00525E12"/>
    <w:rsid w:val="00530910"/>
    <w:rsid w:val="00546C42"/>
    <w:rsid w:val="00546FE2"/>
    <w:rsid w:val="005575AA"/>
    <w:rsid w:val="00563329"/>
    <w:rsid w:val="005646AE"/>
    <w:rsid w:val="0057035C"/>
    <w:rsid w:val="00574039"/>
    <w:rsid w:val="00577C4C"/>
    <w:rsid w:val="00582868"/>
    <w:rsid w:val="00585466"/>
    <w:rsid w:val="005863ED"/>
    <w:rsid w:val="00586D97"/>
    <w:rsid w:val="005920CD"/>
    <w:rsid w:val="0059366B"/>
    <w:rsid w:val="00596173"/>
    <w:rsid w:val="005A16F6"/>
    <w:rsid w:val="005A65B3"/>
    <w:rsid w:val="005B04D8"/>
    <w:rsid w:val="005B19C7"/>
    <w:rsid w:val="005B2111"/>
    <w:rsid w:val="005B31D7"/>
    <w:rsid w:val="005B3744"/>
    <w:rsid w:val="005B651F"/>
    <w:rsid w:val="005C218B"/>
    <w:rsid w:val="005C3572"/>
    <w:rsid w:val="005D5257"/>
    <w:rsid w:val="005E0CFD"/>
    <w:rsid w:val="005F09EF"/>
    <w:rsid w:val="005F25B4"/>
    <w:rsid w:val="005F3333"/>
    <w:rsid w:val="005F3A8C"/>
    <w:rsid w:val="00600EBA"/>
    <w:rsid w:val="00602F60"/>
    <w:rsid w:val="00606A1D"/>
    <w:rsid w:val="00613A32"/>
    <w:rsid w:val="00613F15"/>
    <w:rsid w:val="00615DA8"/>
    <w:rsid w:val="00622626"/>
    <w:rsid w:val="00623B5E"/>
    <w:rsid w:val="00626323"/>
    <w:rsid w:val="00630EA9"/>
    <w:rsid w:val="006339C6"/>
    <w:rsid w:val="00633A82"/>
    <w:rsid w:val="006357C9"/>
    <w:rsid w:val="00637FA2"/>
    <w:rsid w:val="0064651C"/>
    <w:rsid w:val="00647424"/>
    <w:rsid w:val="00655688"/>
    <w:rsid w:val="006631B3"/>
    <w:rsid w:val="00670381"/>
    <w:rsid w:val="00671612"/>
    <w:rsid w:val="006719EC"/>
    <w:rsid w:val="006753C2"/>
    <w:rsid w:val="006773F1"/>
    <w:rsid w:val="00681009"/>
    <w:rsid w:val="00681EA6"/>
    <w:rsid w:val="00690E38"/>
    <w:rsid w:val="00695D56"/>
    <w:rsid w:val="006A1B9C"/>
    <w:rsid w:val="006A3FBB"/>
    <w:rsid w:val="006A5201"/>
    <w:rsid w:val="006A5401"/>
    <w:rsid w:val="006B1D59"/>
    <w:rsid w:val="006B1D9A"/>
    <w:rsid w:val="006B35DB"/>
    <w:rsid w:val="006B4398"/>
    <w:rsid w:val="006B75F8"/>
    <w:rsid w:val="006C0585"/>
    <w:rsid w:val="006C5ACD"/>
    <w:rsid w:val="006C60C1"/>
    <w:rsid w:val="006C7A90"/>
    <w:rsid w:val="006D199B"/>
    <w:rsid w:val="006D3D9B"/>
    <w:rsid w:val="006D494F"/>
    <w:rsid w:val="006D4F9C"/>
    <w:rsid w:val="006E05FF"/>
    <w:rsid w:val="006E1A2D"/>
    <w:rsid w:val="006E7C6B"/>
    <w:rsid w:val="006F348C"/>
    <w:rsid w:val="006F4D35"/>
    <w:rsid w:val="006F7CB5"/>
    <w:rsid w:val="00703D62"/>
    <w:rsid w:val="0071240F"/>
    <w:rsid w:val="0071605E"/>
    <w:rsid w:val="007207C1"/>
    <w:rsid w:val="00720B6C"/>
    <w:rsid w:val="00722D0C"/>
    <w:rsid w:val="007234BD"/>
    <w:rsid w:val="00732D47"/>
    <w:rsid w:val="0074137C"/>
    <w:rsid w:val="007415ED"/>
    <w:rsid w:val="00744657"/>
    <w:rsid w:val="00745EB3"/>
    <w:rsid w:val="00747614"/>
    <w:rsid w:val="00750881"/>
    <w:rsid w:val="00753050"/>
    <w:rsid w:val="0075557A"/>
    <w:rsid w:val="00756A22"/>
    <w:rsid w:val="00757837"/>
    <w:rsid w:val="00763694"/>
    <w:rsid w:val="0078174B"/>
    <w:rsid w:val="00785DD5"/>
    <w:rsid w:val="007873F8"/>
    <w:rsid w:val="00790FE8"/>
    <w:rsid w:val="00791272"/>
    <w:rsid w:val="00792125"/>
    <w:rsid w:val="007956C7"/>
    <w:rsid w:val="007A1385"/>
    <w:rsid w:val="007A13A0"/>
    <w:rsid w:val="007A2924"/>
    <w:rsid w:val="007A3EAF"/>
    <w:rsid w:val="007A5162"/>
    <w:rsid w:val="007A59C0"/>
    <w:rsid w:val="007A636F"/>
    <w:rsid w:val="007A6AAF"/>
    <w:rsid w:val="007B20B3"/>
    <w:rsid w:val="007B2475"/>
    <w:rsid w:val="007B4A61"/>
    <w:rsid w:val="007B7CC7"/>
    <w:rsid w:val="007C5359"/>
    <w:rsid w:val="007C6B55"/>
    <w:rsid w:val="007D0B19"/>
    <w:rsid w:val="007E0B34"/>
    <w:rsid w:val="007E0CAA"/>
    <w:rsid w:val="007E3FFB"/>
    <w:rsid w:val="007E59E0"/>
    <w:rsid w:val="007E7D0D"/>
    <w:rsid w:val="007F14AC"/>
    <w:rsid w:val="007F1600"/>
    <w:rsid w:val="007F5287"/>
    <w:rsid w:val="008018EB"/>
    <w:rsid w:val="0080327B"/>
    <w:rsid w:val="00803F70"/>
    <w:rsid w:val="0080625B"/>
    <w:rsid w:val="00806343"/>
    <w:rsid w:val="00811394"/>
    <w:rsid w:val="00812A91"/>
    <w:rsid w:val="008131FA"/>
    <w:rsid w:val="0081331A"/>
    <w:rsid w:val="00813E81"/>
    <w:rsid w:val="00815918"/>
    <w:rsid w:val="008226B9"/>
    <w:rsid w:val="00826E3E"/>
    <w:rsid w:val="0082783F"/>
    <w:rsid w:val="00827C76"/>
    <w:rsid w:val="008332BE"/>
    <w:rsid w:val="00836888"/>
    <w:rsid w:val="008412AE"/>
    <w:rsid w:val="0084211B"/>
    <w:rsid w:val="00844D9A"/>
    <w:rsid w:val="0084607C"/>
    <w:rsid w:val="00851E78"/>
    <w:rsid w:val="00852080"/>
    <w:rsid w:val="00852633"/>
    <w:rsid w:val="0085458D"/>
    <w:rsid w:val="00854677"/>
    <w:rsid w:val="0085759A"/>
    <w:rsid w:val="00861236"/>
    <w:rsid w:val="00862931"/>
    <w:rsid w:val="008633BE"/>
    <w:rsid w:val="00870748"/>
    <w:rsid w:val="00874164"/>
    <w:rsid w:val="00877E8E"/>
    <w:rsid w:val="00887ABC"/>
    <w:rsid w:val="00896177"/>
    <w:rsid w:val="008A346F"/>
    <w:rsid w:val="008A35D6"/>
    <w:rsid w:val="008A6730"/>
    <w:rsid w:val="008A7CCB"/>
    <w:rsid w:val="008B55FB"/>
    <w:rsid w:val="008C29C5"/>
    <w:rsid w:val="008C6DB6"/>
    <w:rsid w:val="008C7642"/>
    <w:rsid w:val="008D6A3B"/>
    <w:rsid w:val="008D717A"/>
    <w:rsid w:val="008E3932"/>
    <w:rsid w:val="008E3A53"/>
    <w:rsid w:val="008E48BE"/>
    <w:rsid w:val="008E6362"/>
    <w:rsid w:val="008E6A84"/>
    <w:rsid w:val="008F1AA9"/>
    <w:rsid w:val="008F5718"/>
    <w:rsid w:val="008F60B3"/>
    <w:rsid w:val="009000B9"/>
    <w:rsid w:val="009037AB"/>
    <w:rsid w:val="009076E1"/>
    <w:rsid w:val="00914A3C"/>
    <w:rsid w:val="00920DB7"/>
    <w:rsid w:val="009211E6"/>
    <w:rsid w:val="00921226"/>
    <w:rsid w:val="009226E0"/>
    <w:rsid w:val="009250B3"/>
    <w:rsid w:val="00927887"/>
    <w:rsid w:val="00935224"/>
    <w:rsid w:val="00941D70"/>
    <w:rsid w:val="0095096B"/>
    <w:rsid w:val="009566F4"/>
    <w:rsid w:val="009606CB"/>
    <w:rsid w:val="009617AC"/>
    <w:rsid w:val="009649AA"/>
    <w:rsid w:val="00965546"/>
    <w:rsid w:val="0096596F"/>
    <w:rsid w:val="00972AB5"/>
    <w:rsid w:val="00974387"/>
    <w:rsid w:val="009805B7"/>
    <w:rsid w:val="0098203E"/>
    <w:rsid w:val="00984039"/>
    <w:rsid w:val="009875BF"/>
    <w:rsid w:val="009A3E0A"/>
    <w:rsid w:val="009A5BBA"/>
    <w:rsid w:val="009B315E"/>
    <w:rsid w:val="009B7A9A"/>
    <w:rsid w:val="009B7ABA"/>
    <w:rsid w:val="009C1A5E"/>
    <w:rsid w:val="009C2287"/>
    <w:rsid w:val="009C3D92"/>
    <w:rsid w:val="009C4714"/>
    <w:rsid w:val="009C6A95"/>
    <w:rsid w:val="009D0007"/>
    <w:rsid w:val="009D1687"/>
    <w:rsid w:val="009D3030"/>
    <w:rsid w:val="009F37EC"/>
    <w:rsid w:val="009F40EC"/>
    <w:rsid w:val="009F6309"/>
    <w:rsid w:val="009F6E01"/>
    <w:rsid w:val="00A0193E"/>
    <w:rsid w:val="00A04308"/>
    <w:rsid w:val="00A10FB7"/>
    <w:rsid w:val="00A13282"/>
    <w:rsid w:val="00A14CC7"/>
    <w:rsid w:val="00A154B1"/>
    <w:rsid w:val="00A20D57"/>
    <w:rsid w:val="00A23F2B"/>
    <w:rsid w:val="00A23F73"/>
    <w:rsid w:val="00A24463"/>
    <w:rsid w:val="00A30AC6"/>
    <w:rsid w:val="00A30CF0"/>
    <w:rsid w:val="00A44559"/>
    <w:rsid w:val="00A46201"/>
    <w:rsid w:val="00A52EAE"/>
    <w:rsid w:val="00A5415D"/>
    <w:rsid w:val="00A54FC4"/>
    <w:rsid w:val="00A555AA"/>
    <w:rsid w:val="00A55CC2"/>
    <w:rsid w:val="00A62D80"/>
    <w:rsid w:val="00A64098"/>
    <w:rsid w:val="00A64D92"/>
    <w:rsid w:val="00A726F1"/>
    <w:rsid w:val="00A72C3B"/>
    <w:rsid w:val="00A74B7E"/>
    <w:rsid w:val="00A86DBE"/>
    <w:rsid w:val="00A9298A"/>
    <w:rsid w:val="00A92A2D"/>
    <w:rsid w:val="00A939CA"/>
    <w:rsid w:val="00A94CD2"/>
    <w:rsid w:val="00A96925"/>
    <w:rsid w:val="00AA4B8E"/>
    <w:rsid w:val="00AB262B"/>
    <w:rsid w:val="00AB2EC1"/>
    <w:rsid w:val="00AC32B0"/>
    <w:rsid w:val="00AC34D8"/>
    <w:rsid w:val="00AC525F"/>
    <w:rsid w:val="00AC5E9D"/>
    <w:rsid w:val="00AC7660"/>
    <w:rsid w:val="00AD2B49"/>
    <w:rsid w:val="00AD49E4"/>
    <w:rsid w:val="00AE426D"/>
    <w:rsid w:val="00AF0219"/>
    <w:rsid w:val="00AF1004"/>
    <w:rsid w:val="00AF162C"/>
    <w:rsid w:val="00AF21CB"/>
    <w:rsid w:val="00AF318D"/>
    <w:rsid w:val="00AF5397"/>
    <w:rsid w:val="00AF54B7"/>
    <w:rsid w:val="00AF7E40"/>
    <w:rsid w:val="00B0348C"/>
    <w:rsid w:val="00B049AC"/>
    <w:rsid w:val="00B07993"/>
    <w:rsid w:val="00B1444D"/>
    <w:rsid w:val="00B149B2"/>
    <w:rsid w:val="00B16047"/>
    <w:rsid w:val="00B205EB"/>
    <w:rsid w:val="00B219BF"/>
    <w:rsid w:val="00B3355C"/>
    <w:rsid w:val="00B3463A"/>
    <w:rsid w:val="00B3613F"/>
    <w:rsid w:val="00B408E0"/>
    <w:rsid w:val="00B44682"/>
    <w:rsid w:val="00B50CCB"/>
    <w:rsid w:val="00B5645F"/>
    <w:rsid w:val="00B5795F"/>
    <w:rsid w:val="00B62DC2"/>
    <w:rsid w:val="00B6400E"/>
    <w:rsid w:val="00B66989"/>
    <w:rsid w:val="00B66F27"/>
    <w:rsid w:val="00B75369"/>
    <w:rsid w:val="00B76FA6"/>
    <w:rsid w:val="00B826AE"/>
    <w:rsid w:val="00B844C8"/>
    <w:rsid w:val="00B910B6"/>
    <w:rsid w:val="00B9491F"/>
    <w:rsid w:val="00BB2B31"/>
    <w:rsid w:val="00BB5DF4"/>
    <w:rsid w:val="00BC00EC"/>
    <w:rsid w:val="00BC0388"/>
    <w:rsid w:val="00BC1120"/>
    <w:rsid w:val="00BC34B5"/>
    <w:rsid w:val="00BD1DBE"/>
    <w:rsid w:val="00BD512C"/>
    <w:rsid w:val="00BD6159"/>
    <w:rsid w:val="00BD6417"/>
    <w:rsid w:val="00BD6D49"/>
    <w:rsid w:val="00BF40A3"/>
    <w:rsid w:val="00BF5583"/>
    <w:rsid w:val="00BF6DD6"/>
    <w:rsid w:val="00C07CEE"/>
    <w:rsid w:val="00C121A3"/>
    <w:rsid w:val="00C210C3"/>
    <w:rsid w:val="00C24681"/>
    <w:rsid w:val="00C259F0"/>
    <w:rsid w:val="00C26115"/>
    <w:rsid w:val="00C30F44"/>
    <w:rsid w:val="00C3507E"/>
    <w:rsid w:val="00C36058"/>
    <w:rsid w:val="00C4102A"/>
    <w:rsid w:val="00C41AE0"/>
    <w:rsid w:val="00C42675"/>
    <w:rsid w:val="00C44041"/>
    <w:rsid w:val="00C5439D"/>
    <w:rsid w:val="00C6016B"/>
    <w:rsid w:val="00C61332"/>
    <w:rsid w:val="00C642D8"/>
    <w:rsid w:val="00C64653"/>
    <w:rsid w:val="00C669DD"/>
    <w:rsid w:val="00C81466"/>
    <w:rsid w:val="00C823D9"/>
    <w:rsid w:val="00C85A97"/>
    <w:rsid w:val="00C90A6B"/>
    <w:rsid w:val="00C9258A"/>
    <w:rsid w:val="00C92826"/>
    <w:rsid w:val="00C956BB"/>
    <w:rsid w:val="00C96FC2"/>
    <w:rsid w:val="00CA170C"/>
    <w:rsid w:val="00CA2073"/>
    <w:rsid w:val="00CA7ACB"/>
    <w:rsid w:val="00CB1D6C"/>
    <w:rsid w:val="00CB1E5E"/>
    <w:rsid w:val="00CC16B7"/>
    <w:rsid w:val="00CC41AC"/>
    <w:rsid w:val="00CC445F"/>
    <w:rsid w:val="00CC7624"/>
    <w:rsid w:val="00CD0A54"/>
    <w:rsid w:val="00CD2F20"/>
    <w:rsid w:val="00CD59EE"/>
    <w:rsid w:val="00CF264E"/>
    <w:rsid w:val="00CF4B91"/>
    <w:rsid w:val="00CF61A9"/>
    <w:rsid w:val="00CF778D"/>
    <w:rsid w:val="00D035B6"/>
    <w:rsid w:val="00D03F89"/>
    <w:rsid w:val="00D053B3"/>
    <w:rsid w:val="00D114A2"/>
    <w:rsid w:val="00D14660"/>
    <w:rsid w:val="00D17408"/>
    <w:rsid w:val="00D22F2A"/>
    <w:rsid w:val="00D25683"/>
    <w:rsid w:val="00D354B6"/>
    <w:rsid w:val="00D36208"/>
    <w:rsid w:val="00D37743"/>
    <w:rsid w:val="00D45396"/>
    <w:rsid w:val="00D45C5A"/>
    <w:rsid w:val="00D46803"/>
    <w:rsid w:val="00D5364B"/>
    <w:rsid w:val="00D56E51"/>
    <w:rsid w:val="00D62141"/>
    <w:rsid w:val="00D75FED"/>
    <w:rsid w:val="00D775E8"/>
    <w:rsid w:val="00D77FC3"/>
    <w:rsid w:val="00D839C5"/>
    <w:rsid w:val="00D83C6A"/>
    <w:rsid w:val="00D87100"/>
    <w:rsid w:val="00D901F7"/>
    <w:rsid w:val="00D94A9B"/>
    <w:rsid w:val="00D97D43"/>
    <w:rsid w:val="00DA1276"/>
    <w:rsid w:val="00DA431D"/>
    <w:rsid w:val="00DB775F"/>
    <w:rsid w:val="00DB7E7D"/>
    <w:rsid w:val="00DC39DB"/>
    <w:rsid w:val="00DC3E76"/>
    <w:rsid w:val="00DC67C1"/>
    <w:rsid w:val="00DD24EA"/>
    <w:rsid w:val="00DD3ECA"/>
    <w:rsid w:val="00DD4705"/>
    <w:rsid w:val="00DD51D8"/>
    <w:rsid w:val="00DE1D95"/>
    <w:rsid w:val="00DE1FC7"/>
    <w:rsid w:val="00DE394C"/>
    <w:rsid w:val="00DE4076"/>
    <w:rsid w:val="00DF329E"/>
    <w:rsid w:val="00E03CD6"/>
    <w:rsid w:val="00E056C7"/>
    <w:rsid w:val="00E06365"/>
    <w:rsid w:val="00E1075C"/>
    <w:rsid w:val="00E1193A"/>
    <w:rsid w:val="00E12007"/>
    <w:rsid w:val="00E15AE6"/>
    <w:rsid w:val="00E16CAB"/>
    <w:rsid w:val="00E23F7A"/>
    <w:rsid w:val="00E27BBB"/>
    <w:rsid w:val="00E33412"/>
    <w:rsid w:val="00E343AB"/>
    <w:rsid w:val="00E41AC6"/>
    <w:rsid w:val="00E4312D"/>
    <w:rsid w:val="00E43820"/>
    <w:rsid w:val="00E471A6"/>
    <w:rsid w:val="00E51AC6"/>
    <w:rsid w:val="00E56E30"/>
    <w:rsid w:val="00E578ED"/>
    <w:rsid w:val="00E62072"/>
    <w:rsid w:val="00E626C2"/>
    <w:rsid w:val="00E62B82"/>
    <w:rsid w:val="00E86116"/>
    <w:rsid w:val="00E87EE2"/>
    <w:rsid w:val="00E93109"/>
    <w:rsid w:val="00E94EA0"/>
    <w:rsid w:val="00E959C2"/>
    <w:rsid w:val="00E973F6"/>
    <w:rsid w:val="00EA1C1A"/>
    <w:rsid w:val="00EA639D"/>
    <w:rsid w:val="00EB2B5B"/>
    <w:rsid w:val="00EC0009"/>
    <w:rsid w:val="00EC0292"/>
    <w:rsid w:val="00EC2697"/>
    <w:rsid w:val="00EC4799"/>
    <w:rsid w:val="00ED17A4"/>
    <w:rsid w:val="00ED37E9"/>
    <w:rsid w:val="00ED4757"/>
    <w:rsid w:val="00ED5EA7"/>
    <w:rsid w:val="00EE1FFC"/>
    <w:rsid w:val="00EE2310"/>
    <w:rsid w:val="00EF76A7"/>
    <w:rsid w:val="00F04C70"/>
    <w:rsid w:val="00F05D2F"/>
    <w:rsid w:val="00F05EB1"/>
    <w:rsid w:val="00F14B61"/>
    <w:rsid w:val="00F17137"/>
    <w:rsid w:val="00F20F89"/>
    <w:rsid w:val="00F2255D"/>
    <w:rsid w:val="00F3094F"/>
    <w:rsid w:val="00F44E55"/>
    <w:rsid w:val="00F46890"/>
    <w:rsid w:val="00F522B9"/>
    <w:rsid w:val="00F52740"/>
    <w:rsid w:val="00F55308"/>
    <w:rsid w:val="00F5606A"/>
    <w:rsid w:val="00F56DA1"/>
    <w:rsid w:val="00F62CD6"/>
    <w:rsid w:val="00F632C4"/>
    <w:rsid w:val="00F6755D"/>
    <w:rsid w:val="00F71D1D"/>
    <w:rsid w:val="00F72CA4"/>
    <w:rsid w:val="00F72DE9"/>
    <w:rsid w:val="00F74B6C"/>
    <w:rsid w:val="00F750EF"/>
    <w:rsid w:val="00F77AB7"/>
    <w:rsid w:val="00F77DC4"/>
    <w:rsid w:val="00F8432C"/>
    <w:rsid w:val="00F926EF"/>
    <w:rsid w:val="00FA4842"/>
    <w:rsid w:val="00FA61E5"/>
    <w:rsid w:val="00FA77E8"/>
    <w:rsid w:val="00FB0A8A"/>
    <w:rsid w:val="00FB21EE"/>
    <w:rsid w:val="00FB3CBA"/>
    <w:rsid w:val="00FB6038"/>
    <w:rsid w:val="00FB789F"/>
    <w:rsid w:val="00FC001D"/>
    <w:rsid w:val="00FC0FCF"/>
    <w:rsid w:val="00FC3F40"/>
    <w:rsid w:val="00FC6B25"/>
    <w:rsid w:val="00FD6A67"/>
    <w:rsid w:val="00FE2172"/>
    <w:rsid w:val="00FE7EA8"/>
    <w:rsid w:val="00FF09B8"/>
    <w:rsid w:val="00FF1853"/>
    <w:rsid w:val="00FF18C2"/>
    <w:rsid w:val="00FF2234"/>
    <w:rsid w:val="00FF4ACF"/>
    <w:rsid w:val="00FF6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72B570"/>
  <w15:docId w15:val="{CEF44C6C-10B4-4279-B165-8A90CD0F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D64"/>
    <w:pPr>
      <w:spacing w:after="160" w:line="259" w:lineRule="auto"/>
    </w:pPr>
    <w:rPr>
      <w:sz w:val="22"/>
      <w:szCs w:val="22"/>
      <w:lang w:val="uk-UA" w:eastAsia="uk-UA"/>
    </w:rPr>
  </w:style>
  <w:style w:type="paragraph" w:styleId="1">
    <w:name w:val="heading 1"/>
    <w:basedOn w:val="a"/>
    <w:next w:val="a"/>
    <w:link w:val="10"/>
    <w:qFormat/>
    <w:rsid w:val="003E20AB"/>
    <w:pPr>
      <w:keepNext/>
      <w:keepLines/>
      <w:spacing w:before="480" w:after="120"/>
      <w:outlineLvl w:val="0"/>
    </w:pPr>
    <w:rPr>
      <w:b/>
      <w:sz w:val="48"/>
      <w:szCs w:val="48"/>
    </w:rPr>
  </w:style>
  <w:style w:type="paragraph" w:styleId="2">
    <w:name w:val="heading 2"/>
    <w:basedOn w:val="a"/>
    <w:next w:val="a"/>
    <w:link w:val="20"/>
    <w:uiPriority w:val="99"/>
    <w:qFormat/>
    <w:rsid w:val="003E20AB"/>
    <w:pPr>
      <w:keepNext/>
      <w:keepLines/>
      <w:spacing w:before="360" w:after="80"/>
      <w:outlineLvl w:val="1"/>
    </w:pPr>
    <w:rPr>
      <w:b/>
      <w:sz w:val="36"/>
      <w:szCs w:val="36"/>
    </w:rPr>
  </w:style>
  <w:style w:type="paragraph" w:styleId="3">
    <w:name w:val="heading 3"/>
    <w:basedOn w:val="a"/>
    <w:next w:val="a"/>
    <w:link w:val="30"/>
    <w:uiPriority w:val="99"/>
    <w:qFormat/>
    <w:rsid w:val="003E20AB"/>
    <w:pPr>
      <w:keepNext/>
      <w:keepLines/>
      <w:spacing w:before="280" w:after="80"/>
      <w:outlineLvl w:val="2"/>
    </w:pPr>
    <w:rPr>
      <w:b/>
      <w:sz w:val="28"/>
      <w:szCs w:val="28"/>
    </w:rPr>
  </w:style>
  <w:style w:type="paragraph" w:styleId="4">
    <w:name w:val="heading 4"/>
    <w:basedOn w:val="a"/>
    <w:next w:val="a"/>
    <w:link w:val="40"/>
    <w:uiPriority w:val="99"/>
    <w:qFormat/>
    <w:rsid w:val="003E20AB"/>
    <w:pPr>
      <w:keepNext/>
      <w:keepLines/>
      <w:spacing w:before="240" w:after="40"/>
      <w:outlineLvl w:val="3"/>
    </w:pPr>
    <w:rPr>
      <w:b/>
      <w:sz w:val="24"/>
      <w:szCs w:val="24"/>
    </w:rPr>
  </w:style>
  <w:style w:type="paragraph" w:styleId="5">
    <w:name w:val="heading 5"/>
    <w:basedOn w:val="a"/>
    <w:next w:val="a"/>
    <w:link w:val="50"/>
    <w:uiPriority w:val="99"/>
    <w:qFormat/>
    <w:rsid w:val="003E20AB"/>
    <w:pPr>
      <w:keepNext/>
      <w:keepLines/>
      <w:spacing w:before="220" w:after="40"/>
      <w:outlineLvl w:val="4"/>
    </w:pPr>
    <w:rPr>
      <w:b/>
    </w:rPr>
  </w:style>
  <w:style w:type="paragraph" w:styleId="6">
    <w:name w:val="heading 6"/>
    <w:basedOn w:val="a"/>
    <w:next w:val="a"/>
    <w:link w:val="60"/>
    <w:uiPriority w:val="99"/>
    <w:qFormat/>
    <w:rsid w:val="003E20A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rFonts w:ascii="Cambria" w:hAnsi="Cambria" w:cs="Times New Roman"/>
      <w:b/>
      <w:bCs/>
      <w:kern w:val="32"/>
      <w:sz w:val="32"/>
      <w:szCs w:val="32"/>
      <w:lang w:val="uk-UA" w:eastAsia="uk-UA"/>
    </w:rPr>
  </w:style>
  <w:style w:type="character" w:customStyle="1" w:styleId="20">
    <w:name w:val="Заголовок 2 Знак"/>
    <w:link w:val="2"/>
    <w:uiPriority w:val="99"/>
    <w:semiHidden/>
    <w:locked/>
    <w:rPr>
      <w:rFonts w:ascii="Cambria" w:hAnsi="Cambria" w:cs="Times New Roman"/>
      <w:b/>
      <w:bCs/>
      <w:i/>
      <w:iCs/>
      <w:sz w:val="28"/>
      <w:szCs w:val="28"/>
      <w:lang w:val="uk-UA" w:eastAsia="uk-UA"/>
    </w:rPr>
  </w:style>
  <w:style w:type="character" w:customStyle="1" w:styleId="30">
    <w:name w:val="Заголовок 3 Знак"/>
    <w:link w:val="3"/>
    <w:uiPriority w:val="99"/>
    <w:semiHidden/>
    <w:locked/>
    <w:rPr>
      <w:rFonts w:ascii="Cambria" w:hAnsi="Cambria" w:cs="Times New Roman"/>
      <w:b/>
      <w:bCs/>
      <w:sz w:val="26"/>
      <w:szCs w:val="26"/>
      <w:lang w:val="uk-UA" w:eastAsia="uk-UA"/>
    </w:rPr>
  </w:style>
  <w:style w:type="character" w:customStyle="1" w:styleId="40">
    <w:name w:val="Заголовок 4 Знак"/>
    <w:link w:val="4"/>
    <w:uiPriority w:val="99"/>
    <w:semiHidden/>
    <w:locked/>
    <w:rPr>
      <w:rFonts w:ascii="Calibri" w:hAnsi="Calibri" w:cs="Times New Roman"/>
      <w:b/>
      <w:bCs/>
      <w:sz w:val="28"/>
      <w:szCs w:val="28"/>
      <w:lang w:val="uk-UA" w:eastAsia="uk-UA"/>
    </w:rPr>
  </w:style>
  <w:style w:type="character" w:customStyle="1" w:styleId="50">
    <w:name w:val="Заголовок 5 Знак"/>
    <w:link w:val="5"/>
    <w:uiPriority w:val="99"/>
    <w:semiHidden/>
    <w:locked/>
    <w:rPr>
      <w:rFonts w:ascii="Calibri" w:hAnsi="Calibri" w:cs="Times New Roman"/>
      <w:b/>
      <w:bCs/>
      <w:i/>
      <w:iCs/>
      <w:sz w:val="26"/>
      <w:szCs w:val="26"/>
      <w:lang w:val="uk-UA" w:eastAsia="uk-UA"/>
    </w:rPr>
  </w:style>
  <w:style w:type="character" w:customStyle="1" w:styleId="60">
    <w:name w:val="Заголовок 6 Знак"/>
    <w:link w:val="6"/>
    <w:uiPriority w:val="99"/>
    <w:semiHidden/>
    <w:locked/>
    <w:rPr>
      <w:rFonts w:ascii="Calibri" w:hAnsi="Calibri" w:cs="Times New Roman"/>
      <w:b/>
      <w:bCs/>
      <w:lang w:val="uk-UA" w:eastAsia="uk-UA"/>
    </w:rPr>
  </w:style>
  <w:style w:type="table" w:customStyle="1" w:styleId="TableNormal1">
    <w:name w:val="Table Normal1"/>
    <w:uiPriority w:val="99"/>
    <w:rsid w:val="003E20AB"/>
    <w:pPr>
      <w:spacing w:after="160" w:line="259" w:lineRule="auto"/>
    </w:pPr>
    <w:rPr>
      <w:sz w:val="22"/>
      <w:szCs w:val="22"/>
      <w:lang w:val="uk-UA" w:eastAsia="uk-UA"/>
    </w:rPr>
    <w:tblPr>
      <w:tblCellMar>
        <w:top w:w="0" w:type="dxa"/>
        <w:left w:w="0" w:type="dxa"/>
        <w:bottom w:w="0" w:type="dxa"/>
        <w:right w:w="0" w:type="dxa"/>
      </w:tblCellMar>
    </w:tblPr>
  </w:style>
  <w:style w:type="paragraph" w:styleId="a3">
    <w:name w:val="Title"/>
    <w:basedOn w:val="a"/>
    <w:next w:val="a"/>
    <w:link w:val="a4"/>
    <w:uiPriority w:val="99"/>
    <w:qFormat/>
    <w:rsid w:val="003E20AB"/>
    <w:pPr>
      <w:keepNext/>
      <w:keepLines/>
      <w:spacing w:before="480" w:after="120"/>
    </w:pPr>
    <w:rPr>
      <w:b/>
      <w:sz w:val="72"/>
      <w:szCs w:val="72"/>
    </w:rPr>
  </w:style>
  <w:style w:type="character" w:customStyle="1" w:styleId="a4">
    <w:name w:val="Название Знак"/>
    <w:link w:val="a3"/>
    <w:uiPriority w:val="99"/>
    <w:locked/>
    <w:rPr>
      <w:rFonts w:ascii="Cambria" w:hAnsi="Cambria" w:cs="Times New Roman"/>
      <w:b/>
      <w:bCs/>
      <w:kern w:val="28"/>
      <w:sz w:val="32"/>
      <w:szCs w:val="32"/>
      <w:lang w:val="uk-UA" w:eastAsia="uk-UA"/>
    </w:rPr>
  </w:style>
  <w:style w:type="table" w:customStyle="1" w:styleId="TableNormal2">
    <w:name w:val="Table Normal2"/>
    <w:uiPriority w:val="99"/>
    <w:rsid w:val="003E20AB"/>
    <w:pPr>
      <w:spacing w:after="160" w:line="259" w:lineRule="auto"/>
    </w:pPr>
    <w:rPr>
      <w:sz w:val="22"/>
      <w:szCs w:val="22"/>
      <w:lang w:val="uk-UA" w:eastAsia="uk-UA"/>
    </w:rPr>
    <w:tblPr>
      <w:tblCellMar>
        <w:top w:w="0" w:type="dxa"/>
        <w:left w:w="0" w:type="dxa"/>
        <w:bottom w:w="0" w:type="dxa"/>
        <w:right w:w="0" w:type="dxa"/>
      </w:tblCellMar>
    </w:tblPr>
  </w:style>
  <w:style w:type="table" w:customStyle="1" w:styleId="TableNormal3">
    <w:name w:val="Table Normal3"/>
    <w:uiPriority w:val="99"/>
    <w:rsid w:val="003E20AB"/>
    <w:pPr>
      <w:spacing w:after="160" w:line="259" w:lineRule="auto"/>
    </w:pPr>
    <w:rPr>
      <w:sz w:val="22"/>
      <w:szCs w:val="22"/>
      <w:lang w:val="uk-UA" w:eastAsia="uk-UA"/>
    </w:rPr>
    <w:tblPr>
      <w:tblCellMar>
        <w:top w:w="0" w:type="dxa"/>
        <w:left w:w="0" w:type="dxa"/>
        <w:bottom w:w="0" w:type="dxa"/>
        <w:right w:w="0" w:type="dxa"/>
      </w:tblCellMar>
    </w:tblPr>
  </w:style>
  <w:style w:type="table" w:customStyle="1" w:styleId="TableNormal4">
    <w:name w:val="Table Normal4"/>
    <w:uiPriority w:val="99"/>
    <w:rsid w:val="003E20AB"/>
    <w:pPr>
      <w:spacing w:after="160" w:line="259" w:lineRule="auto"/>
    </w:pPr>
    <w:rPr>
      <w:sz w:val="22"/>
      <w:szCs w:val="22"/>
      <w:lang w:val="uk-UA" w:eastAsia="uk-UA"/>
    </w:rPr>
    <w:tblPr>
      <w:tblCellMar>
        <w:top w:w="0" w:type="dxa"/>
        <w:left w:w="0" w:type="dxa"/>
        <w:bottom w:w="0" w:type="dxa"/>
        <w:right w:w="0" w:type="dxa"/>
      </w:tblCellMar>
    </w:tblPr>
  </w:style>
  <w:style w:type="table" w:customStyle="1" w:styleId="TableNormal5">
    <w:name w:val="Table Normal5"/>
    <w:uiPriority w:val="99"/>
    <w:rsid w:val="003E20AB"/>
    <w:pPr>
      <w:spacing w:after="160" w:line="259" w:lineRule="auto"/>
    </w:pPr>
    <w:rPr>
      <w:sz w:val="22"/>
      <w:szCs w:val="22"/>
      <w:lang w:val="uk-UA" w:eastAsia="uk-UA"/>
    </w:rPr>
    <w:tblPr>
      <w:tblCellMar>
        <w:top w:w="0" w:type="dxa"/>
        <w:left w:w="0" w:type="dxa"/>
        <w:bottom w:w="0" w:type="dxa"/>
        <w:right w:w="0" w:type="dxa"/>
      </w:tblCellMar>
    </w:tblPr>
  </w:style>
  <w:style w:type="table" w:styleId="a5">
    <w:name w:val="Table Grid"/>
    <w:basedOn w:val="a1"/>
    <w:uiPriority w:val="59"/>
    <w:rsid w:val="007A3E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Numbered List,Список уровня 2,Chapter10,название табл/рис,Абзац списку 1,тв-Абзац списка,заголовок 1.1,List Paragraph (numbered (a)),List_Paragraph,Multilevel para_II,List Paragraph1,List Paragraph-ExecSummary,Akapit z listą BS,Bullets"/>
    <w:basedOn w:val="a"/>
    <w:link w:val="a7"/>
    <w:uiPriority w:val="34"/>
    <w:qFormat/>
    <w:rsid w:val="007A3EAF"/>
    <w:pPr>
      <w:ind w:left="720"/>
      <w:contextualSpacing/>
    </w:pPr>
  </w:style>
  <w:style w:type="character" w:customStyle="1" w:styleId="a7">
    <w:name w:val="Абзац списка Знак"/>
    <w:aliases w:val="Numbered List Знак,Список уровня 2 Знак,Chapter10 Знак,название табл/рис Знак,Абзац списку 1 Знак,тв-Абзац списка Знак,заголовок 1.1 Знак,List Paragraph (numbered (a)) Знак,List_Paragraph Знак,Multilevel para_II Знак,Bullets Знак"/>
    <w:link w:val="a6"/>
    <w:uiPriority w:val="34"/>
    <w:locked/>
    <w:rsid w:val="00A72C3B"/>
    <w:rPr>
      <w:sz w:val="22"/>
      <w:szCs w:val="22"/>
      <w:lang w:val="uk-UA" w:eastAsia="uk-UA"/>
    </w:rPr>
  </w:style>
  <w:style w:type="character" w:styleId="a8">
    <w:name w:val="Hyperlink"/>
    <w:uiPriority w:val="99"/>
    <w:rsid w:val="007A3EAF"/>
    <w:rPr>
      <w:rFonts w:cs="Times New Roman"/>
      <w:color w:val="0563C1"/>
      <w:u w:val="single"/>
    </w:rPr>
  </w:style>
  <w:style w:type="character" w:customStyle="1" w:styleId="11">
    <w:name w:val="Неразрешенное упоминание1"/>
    <w:uiPriority w:val="99"/>
    <w:semiHidden/>
    <w:rsid w:val="007A3EAF"/>
    <w:rPr>
      <w:rFonts w:cs="Times New Roman"/>
      <w:color w:val="605E5C"/>
      <w:shd w:val="clear" w:color="auto" w:fill="E1DFDD"/>
    </w:rPr>
  </w:style>
  <w:style w:type="paragraph" w:styleId="a9">
    <w:name w:val="Balloon Text"/>
    <w:basedOn w:val="a"/>
    <w:link w:val="aa"/>
    <w:uiPriority w:val="99"/>
    <w:semiHidden/>
    <w:rsid w:val="007A3EAF"/>
    <w:pPr>
      <w:spacing w:after="0" w:line="240" w:lineRule="auto"/>
    </w:pPr>
    <w:rPr>
      <w:rFonts w:ascii="Segoe UI" w:hAnsi="Segoe UI" w:cs="Segoe UI"/>
      <w:sz w:val="18"/>
      <w:szCs w:val="18"/>
    </w:rPr>
  </w:style>
  <w:style w:type="character" w:customStyle="1" w:styleId="aa">
    <w:name w:val="Текст выноски Знак"/>
    <w:link w:val="a9"/>
    <w:uiPriority w:val="99"/>
    <w:semiHidden/>
    <w:locked/>
    <w:rsid w:val="007A3EAF"/>
    <w:rPr>
      <w:rFonts w:ascii="Segoe UI" w:hAnsi="Segoe UI" w:cs="Segoe UI"/>
      <w:sz w:val="18"/>
      <w:szCs w:val="18"/>
    </w:rPr>
  </w:style>
  <w:style w:type="paragraph" w:styleId="ab">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 Знак1,Обычный (Web)"/>
    <w:basedOn w:val="a"/>
    <w:link w:val="ac"/>
    <w:uiPriority w:val="99"/>
    <w:qFormat/>
    <w:rsid w:val="007A3E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
    <w:name w:val="Обычны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Обычный (Web) Знак"/>
    <w:link w:val="ab"/>
    <w:uiPriority w:val="99"/>
    <w:locked/>
    <w:rsid w:val="00ED5EA7"/>
    <w:rPr>
      <w:rFonts w:ascii="Times New Roman" w:eastAsia="Times New Roman" w:hAnsi="Times New Roman" w:cs="Times New Roman"/>
      <w:sz w:val="24"/>
      <w:szCs w:val="24"/>
      <w:lang w:val="uk-UA" w:eastAsia="uk-UA"/>
    </w:rPr>
  </w:style>
  <w:style w:type="character" w:customStyle="1" w:styleId="qowt-font2-timesnewroman">
    <w:name w:val="qowt-font2-timesnewroman"/>
    <w:uiPriority w:val="99"/>
    <w:rsid w:val="007A3EAF"/>
  </w:style>
  <w:style w:type="paragraph" w:customStyle="1" w:styleId="tj">
    <w:name w:val="tj"/>
    <w:basedOn w:val="a"/>
    <w:uiPriority w:val="99"/>
    <w:rsid w:val="007A3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uiPriority w:val="99"/>
    <w:rsid w:val="007A3EAF"/>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Subtitle"/>
    <w:basedOn w:val="a"/>
    <w:next w:val="a"/>
    <w:link w:val="ae"/>
    <w:uiPriority w:val="99"/>
    <w:qFormat/>
    <w:rsid w:val="003E20AB"/>
    <w:pPr>
      <w:keepNext/>
      <w:keepLines/>
      <w:spacing w:before="360" w:after="80"/>
    </w:pPr>
    <w:rPr>
      <w:rFonts w:ascii="Georgia" w:hAnsi="Georgia" w:cs="Georgia"/>
      <w:i/>
      <w:color w:val="666666"/>
      <w:sz w:val="48"/>
      <w:szCs w:val="48"/>
    </w:rPr>
  </w:style>
  <w:style w:type="character" w:customStyle="1" w:styleId="ae">
    <w:name w:val="Подзаголовок Знак"/>
    <w:link w:val="ad"/>
    <w:uiPriority w:val="99"/>
    <w:locked/>
    <w:rPr>
      <w:rFonts w:ascii="Cambria" w:hAnsi="Cambria" w:cs="Times New Roman"/>
      <w:sz w:val="24"/>
      <w:szCs w:val="24"/>
      <w:lang w:val="uk-UA" w:eastAsia="uk-UA"/>
    </w:rPr>
  </w:style>
  <w:style w:type="table" w:customStyle="1" w:styleId="af">
    <w:name w:val="Стиль"/>
    <w:basedOn w:val="TableNormal5"/>
    <w:uiPriority w:val="99"/>
    <w:rsid w:val="003E20AB"/>
    <w:pPr>
      <w:spacing w:after="0" w:line="240" w:lineRule="auto"/>
    </w:pPr>
    <w:tblPr>
      <w:tblStyleRowBandSize w:val="1"/>
      <w:tblStyleColBandSize w:val="1"/>
      <w:tblCellMar>
        <w:top w:w="0" w:type="dxa"/>
        <w:left w:w="108" w:type="dxa"/>
        <w:bottom w:w="0" w:type="dxa"/>
        <w:right w:w="108" w:type="dxa"/>
      </w:tblCellMar>
    </w:tblPr>
  </w:style>
  <w:style w:type="table" w:customStyle="1" w:styleId="41">
    <w:name w:val="Стиль4"/>
    <w:basedOn w:val="TableNormal5"/>
    <w:uiPriority w:val="99"/>
    <w:rsid w:val="003E20AB"/>
    <w:pPr>
      <w:spacing w:after="0" w:line="240" w:lineRule="auto"/>
    </w:pPr>
    <w:tblPr>
      <w:tblStyleRowBandSize w:val="1"/>
      <w:tblStyleColBandSize w:val="1"/>
      <w:tblCellMar>
        <w:top w:w="0" w:type="dxa"/>
        <w:left w:w="108" w:type="dxa"/>
        <w:bottom w:w="0" w:type="dxa"/>
        <w:right w:w="108" w:type="dxa"/>
      </w:tblCellMar>
    </w:tblPr>
  </w:style>
  <w:style w:type="table" w:customStyle="1" w:styleId="31">
    <w:name w:val="Стиль3"/>
    <w:basedOn w:val="TableNormal4"/>
    <w:uiPriority w:val="99"/>
    <w:rsid w:val="003E20AB"/>
    <w:pPr>
      <w:spacing w:after="0" w:line="240" w:lineRule="auto"/>
    </w:pPr>
    <w:tblPr>
      <w:tblStyleRowBandSize w:val="1"/>
      <w:tblStyleColBandSize w:val="1"/>
      <w:tblCellMar>
        <w:top w:w="0" w:type="dxa"/>
        <w:left w:w="108" w:type="dxa"/>
        <w:bottom w:w="0" w:type="dxa"/>
        <w:right w:w="108" w:type="dxa"/>
      </w:tblCellMar>
    </w:tblPr>
  </w:style>
  <w:style w:type="paragraph" w:customStyle="1" w:styleId="af0">
    <w:name w:val="Нормальний текст"/>
    <w:basedOn w:val="a"/>
    <w:uiPriority w:val="99"/>
    <w:rsid w:val="007A3EAF"/>
    <w:pPr>
      <w:spacing w:before="120" w:after="0" w:line="240" w:lineRule="auto"/>
      <w:ind w:firstLine="567"/>
    </w:pPr>
    <w:rPr>
      <w:rFonts w:ascii="Antiqua" w:eastAsia="Times New Roman" w:hAnsi="Antiqua" w:cs="Times New Roman"/>
      <w:sz w:val="26"/>
      <w:szCs w:val="20"/>
    </w:rPr>
  </w:style>
  <w:style w:type="table" w:customStyle="1" w:styleId="21">
    <w:name w:val="Стиль2"/>
    <w:basedOn w:val="TableNormal3"/>
    <w:uiPriority w:val="99"/>
    <w:rsid w:val="003E20AB"/>
    <w:pPr>
      <w:spacing w:after="0" w:line="240" w:lineRule="auto"/>
    </w:pPr>
    <w:tblPr>
      <w:tblStyleRowBandSize w:val="1"/>
      <w:tblStyleColBandSize w:val="1"/>
      <w:tblCellMar>
        <w:top w:w="0" w:type="dxa"/>
        <w:left w:w="108" w:type="dxa"/>
        <w:bottom w:w="0" w:type="dxa"/>
        <w:right w:w="108" w:type="dxa"/>
      </w:tblCellMar>
    </w:tblPr>
  </w:style>
  <w:style w:type="character" w:styleId="af1">
    <w:name w:val="annotation reference"/>
    <w:uiPriority w:val="99"/>
    <w:semiHidden/>
    <w:rsid w:val="007A3EAF"/>
    <w:rPr>
      <w:rFonts w:cs="Times New Roman"/>
      <w:sz w:val="16"/>
      <w:szCs w:val="16"/>
    </w:rPr>
  </w:style>
  <w:style w:type="paragraph" w:styleId="af2">
    <w:name w:val="annotation text"/>
    <w:basedOn w:val="a"/>
    <w:link w:val="af3"/>
    <w:uiPriority w:val="99"/>
    <w:semiHidden/>
    <w:rsid w:val="007A3EAF"/>
    <w:pPr>
      <w:spacing w:line="240" w:lineRule="auto"/>
    </w:pPr>
    <w:rPr>
      <w:sz w:val="20"/>
      <w:szCs w:val="20"/>
    </w:rPr>
  </w:style>
  <w:style w:type="character" w:customStyle="1" w:styleId="af3">
    <w:name w:val="Текст примечания Знак"/>
    <w:link w:val="af2"/>
    <w:uiPriority w:val="99"/>
    <w:semiHidden/>
    <w:locked/>
    <w:rsid w:val="007A3EAF"/>
    <w:rPr>
      <w:rFonts w:cs="Times New Roman"/>
      <w:sz w:val="20"/>
      <w:szCs w:val="20"/>
    </w:rPr>
  </w:style>
  <w:style w:type="paragraph" w:styleId="af4">
    <w:name w:val="annotation subject"/>
    <w:basedOn w:val="af2"/>
    <w:next w:val="af2"/>
    <w:link w:val="af5"/>
    <w:uiPriority w:val="99"/>
    <w:semiHidden/>
    <w:rsid w:val="007A3EAF"/>
    <w:rPr>
      <w:b/>
      <w:bCs/>
    </w:rPr>
  </w:style>
  <w:style w:type="character" w:customStyle="1" w:styleId="af5">
    <w:name w:val="Тема примечания Знак"/>
    <w:link w:val="af4"/>
    <w:uiPriority w:val="99"/>
    <w:semiHidden/>
    <w:locked/>
    <w:rsid w:val="007A3EAF"/>
    <w:rPr>
      <w:rFonts w:cs="Times New Roman"/>
      <w:b/>
      <w:bCs/>
      <w:sz w:val="20"/>
      <w:szCs w:val="20"/>
    </w:rPr>
  </w:style>
  <w:style w:type="table" w:customStyle="1" w:styleId="12">
    <w:name w:val="Стиль1"/>
    <w:basedOn w:val="TableNormal2"/>
    <w:uiPriority w:val="99"/>
    <w:rsid w:val="003E20AB"/>
    <w:pPr>
      <w:spacing w:after="0" w:line="240" w:lineRule="auto"/>
    </w:pPr>
    <w:tblPr>
      <w:tblStyleRowBandSize w:val="1"/>
      <w:tblStyleColBandSize w:val="1"/>
      <w:tblCellMar>
        <w:top w:w="0" w:type="dxa"/>
        <w:left w:w="108" w:type="dxa"/>
        <w:bottom w:w="0" w:type="dxa"/>
        <w:right w:w="108" w:type="dxa"/>
      </w:tblCellMar>
    </w:tblPr>
  </w:style>
  <w:style w:type="character" w:customStyle="1" w:styleId="32">
    <w:name w:val="Заголовок №3_"/>
    <w:link w:val="33"/>
    <w:uiPriority w:val="99"/>
    <w:locked/>
    <w:rsid w:val="008D717A"/>
    <w:rPr>
      <w:b/>
      <w:shd w:val="clear" w:color="auto" w:fill="FFFFFF"/>
    </w:rPr>
  </w:style>
  <w:style w:type="paragraph" w:customStyle="1" w:styleId="33">
    <w:name w:val="Заголовок №3"/>
    <w:basedOn w:val="a"/>
    <w:link w:val="32"/>
    <w:uiPriority w:val="99"/>
    <w:rsid w:val="008D717A"/>
    <w:pPr>
      <w:widowControl w:val="0"/>
      <w:shd w:val="clear" w:color="auto" w:fill="FFFFFF"/>
      <w:spacing w:after="0" w:line="269" w:lineRule="exact"/>
      <w:jc w:val="both"/>
      <w:outlineLvl w:val="2"/>
    </w:pPr>
    <w:rPr>
      <w:rFonts w:cs="Times New Roman"/>
      <w:b/>
      <w:sz w:val="20"/>
      <w:szCs w:val="20"/>
      <w:lang w:val="ru-RU" w:eastAsia="ru-RU"/>
    </w:rPr>
  </w:style>
  <w:style w:type="table" w:customStyle="1" w:styleId="13">
    <w:name w:val="Сетка таблицы1"/>
    <w:uiPriority w:val="99"/>
    <w:rsid w:val="00CC7624"/>
    <w:rPr>
      <w:rFonts w:cs="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1">
    <w:name w:val="No Spacing Char1"/>
    <w:link w:val="14"/>
    <w:uiPriority w:val="99"/>
    <w:locked/>
    <w:rsid w:val="005B3744"/>
    <w:rPr>
      <w:sz w:val="22"/>
      <w:lang w:val="uk-UA" w:eastAsia="uk-UA"/>
    </w:rPr>
  </w:style>
  <w:style w:type="paragraph" w:customStyle="1" w:styleId="14">
    <w:name w:val="Без интервала1"/>
    <w:link w:val="NoSpacingChar1"/>
    <w:uiPriority w:val="99"/>
    <w:rsid w:val="005B3744"/>
    <w:rPr>
      <w:sz w:val="22"/>
      <w:szCs w:val="22"/>
      <w:lang w:val="uk-UA" w:eastAsia="uk-UA"/>
    </w:rPr>
  </w:style>
  <w:style w:type="paragraph" w:styleId="af6">
    <w:name w:val="No Spacing"/>
    <w:aliases w:val="nado12"/>
    <w:link w:val="af7"/>
    <w:uiPriority w:val="1"/>
    <w:qFormat/>
    <w:rsid w:val="002F2CF0"/>
    <w:rPr>
      <w:rFonts w:eastAsia="Times New Roman" w:cs="Times New Roman"/>
      <w:sz w:val="22"/>
      <w:szCs w:val="22"/>
    </w:rPr>
  </w:style>
  <w:style w:type="character" w:customStyle="1" w:styleId="af7">
    <w:name w:val="Без интервала Знак"/>
    <w:aliases w:val="nado12 Знак"/>
    <w:link w:val="af6"/>
    <w:uiPriority w:val="1"/>
    <w:locked/>
    <w:rsid w:val="00A72C3B"/>
    <w:rPr>
      <w:rFonts w:eastAsia="Times New Roman" w:cs="Times New Roman"/>
      <w:sz w:val="22"/>
      <w:szCs w:val="22"/>
    </w:rPr>
  </w:style>
  <w:style w:type="character" w:styleId="af8">
    <w:name w:val="Emphasis"/>
    <w:uiPriority w:val="20"/>
    <w:qFormat/>
    <w:locked/>
    <w:rsid w:val="00CB1D6C"/>
    <w:rPr>
      <w:i/>
      <w:iCs/>
    </w:rPr>
  </w:style>
  <w:style w:type="paragraph" w:customStyle="1" w:styleId="LO-normal">
    <w:name w:val="LO-normal"/>
    <w:uiPriority w:val="99"/>
    <w:rsid w:val="0006595A"/>
    <w:pPr>
      <w:spacing w:line="276" w:lineRule="auto"/>
    </w:pPr>
    <w:rPr>
      <w:rFonts w:ascii="Arial" w:eastAsia="Times New Roman" w:hAnsi="Arial" w:cs="Arial"/>
      <w:color w:val="000000"/>
      <w:sz w:val="22"/>
      <w:szCs w:val="22"/>
      <w:lang w:eastAsia="zh-CN"/>
    </w:rPr>
  </w:style>
  <w:style w:type="paragraph" w:customStyle="1" w:styleId="af9">
    <w:name w:val="Содержимое таблицы"/>
    <w:basedOn w:val="a"/>
    <w:rsid w:val="0006595A"/>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styleId="afa">
    <w:name w:val="Body Text"/>
    <w:basedOn w:val="a"/>
    <w:link w:val="afb"/>
    <w:rsid w:val="00A72C3B"/>
    <w:pPr>
      <w:spacing w:after="0" w:line="240" w:lineRule="auto"/>
    </w:pPr>
    <w:rPr>
      <w:rFonts w:ascii="Times New Roman" w:eastAsia="Times New Roman" w:hAnsi="Times New Roman" w:cs="Times New Roman"/>
      <w:sz w:val="28"/>
      <w:szCs w:val="20"/>
      <w:lang w:eastAsia="ru-RU"/>
    </w:rPr>
  </w:style>
  <w:style w:type="character" w:customStyle="1" w:styleId="afb">
    <w:name w:val="Основной текст Знак"/>
    <w:basedOn w:val="a0"/>
    <w:link w:val="afa"/>
    <w:rsid w:val="00A72C3B"/>
    <w:rPr>
      <w:rFonts w:ascii="Times New Roman" w:eastAsia="Times New Roman" w:hAnsi="Times New Roman" w:cs="Times New Roman"/>
      <w:sz w:val="28"/>
      <w:lang w:val="uk-UA"/>
    </w:rPr>
  </w:style>
  <w:style w:type="paragraph" w:customStyle="1" w:styleId="FR2">
    <w:name w:val="FR2"/>
    <w:uiPriority w:val="99"/>
    <w:rsid w:val="00A72C3B"/>
    <w:pPr>
      <w:widowControl w:val="0"/>
      <w:suppressAutoHyphens/>
      <w:jc w:val="both"/>
    </w:pPr>
    <w:rPr>
      <w:rFonts w:ascii="Arial" w:eastAsia="Times New Roman" w:hAnsi="Arial" w:cs="Arial"/>
      <w:sz w:val="22"/>
      <w:lang w:eastAsia="zh-CN"/>
    </w:rPr>
  </w:style>
  <w:style w:type="paragraph" w:customStyle="1" w:styleId="15">
    <w:name w:val="Заголовок1"/>
    <w:basedOn w:val="a"/>
    <w:next w:val="afa"/>
    <w:rsid w:val="00A72C3B"/>
    <w:pPr>
      <w:suppressAutoHyphens/>
      <w:spacing w:after="0" w:line="240" w:lineRule="auto"/>
      <w:jc w:val="center"/>
    </w:pPr>
    <w:rPr>
      <w:rFonts w:ascii="AdverGothic" w:eastAsia="Times New Roman" w:hAnsi="AdverGothic" w:cs="AdverGothic"/>
      <w:b/>
      <w:sz w:val="28"/>
      <w:szCs w:val="20"/>
      <w:lang w:val="ru-RU" w:eastAsia="zh-CN"/>
    </w:rPr>
  </w:style>
  <w:style w:type="paragraph" w:customStyle="1" w:styleId="16">
    <w:name w:val="Обычный1"/>
    <w:link w:val="Normal"/>
    <w:qFormat/>
    <w:rsid w:val="00A72C3B"/>
    <w:pPr>
      <w:suppressAutoHyphens/>
      <w:spacing w:line="100" w:lineRule="atLeast"/>
    </w:pPr>
    <w:rPr>
      <w:rFonts w:ascii="Times New Roman" w:eastAsia="Times New Roman" w:hAnsi="Times New Roman" w:cs="Times New Roman"/>
      <w:color w:val="00000A"/>
      <w:sz w:val="24"/>
      <w:szCs w:val="24"/>
      <w:lang w:val="uk-UA"/>
    </w:rPr>
  </w:style>
  <w:style w:type="character" w:customStyle="1" w:styleId="Normal">
    <w:name w:val="Normal Знак"/>
    <w:link w:val="16"/>
    <w:uiPriority w:val="99"/>
    <w:locked/>
    <w:rsid w:val="00A72C3B"/>
    <w:rPr>
      <w:rFonts w:ascii="Times New Roman" w:eastAsia="Times New Roman" w:hAnsi="Times New Roman" w:cs="Times New Roman"/>
      <w:color w:val="00000A"/>
      <w:sz w:val="24"/>
      <w:szCs w:val="24"/>
      <w:lang w:val="uk-UA"/>
    </w:rPr>
  </w:style>
  <w:style w:type="character" w:customStyle="1" w:styleId="xfmc2">
    <w:name w:val="xfmc2"/>
    <w:basedOn w:val="a0"/>
    <w:rsid w:val="00A72C3B"/>
  </w:style>
  <w:style w:type="paragraph" w:styleId="HTML">
    <w:name w:val="HTML Preformatted"/>
    <w:aliases w:val="Знак9,Знак"/>
    <w:basedOn w:val="a"/>
    <w:link w:val="HTML0"/>
    <w:qFormat/>
    <w:rsid w:val="00A72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ahoma" w:hAnsi="Courier New" w:cs="Mangal"/>
      <w:color w:val="00000A"/>
      <w:sz w:val="20"/>
      <w:szCs w:val="18"/>
      <w:lang w:eastAsia="zh-CN" w:bidi="hi-IN"/>
    </w:rPr>
  </w:style>
  <w:style w:type="character" w:customStyle="1" w:styleId="HTML0">
    <w:name w:val="Стандартный HTML Знак"/>
    <w:aliases w:val="Знак9 Знак,Знак Знак"/>
    <w:basedOn w:val="a0"/>
    <w:link w:val="HTML"/>
    <w:rsid w:val="00A72C3B"/>
    <w:rPr>
      <w:rFonts w:ascii="Courier New" w:eastAsia="Tahoma" w:hAnsi="Courier New" w:cs="Mangal"/>
      <w:color w:val="00000A"/>
      <w:szCs w:val="18"/>
      <w:lang w:val="uk-UA" w:eastAsia="zh-CN" w:bidi="hi-IN"/>
    </w:rPr>
  </w:style>
  <w:style w:type="paragraph" w:customStyle="1" w:styleId="docdata">
    <w:name w:val="docdata"/>
    <w:aliases w:val="docy,v5,2730,baiaagaaboqcaaad9qyaaaudbwaaaaaaaaaaaaaaaaaaaaaaaaaaaaaaaaaaaaaaaaaaaaaaaaaaaaaaaaaaaaaaaaaaaaaaaaaaaaaaaaaaaaaaaaaaaaaaaaaaaaaaaaaaaaaaaaaaaaaaaaaaaaaaaaaaaaaaaaaaaaaaaaaaaaaaaaaaaaaaaaaaaaaaaaaaaaaaaaaaaaaaaaaaaaaaaaaaaaaaaaaaaaaa"/>
    <w:basedOn w:val="a"/>
    <w:rsid w:val="00A72C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c">
    <w:name w:val="Нет"/>
    <w:rsid w:val="00A72C3B"/>
  </w:style>
  <w:style w:type="character" w:customStyle="1" w:styleId="2737">
    <w:name w:val="2737"/>
    <w:aliases w:val="baiaagaaboqcaaad6ggaaax4caaaaaaaaaaaaaaaaaaaaaaaaaaaaaaaaaaaaaaaaaaaaaaaaaaaaaaaaaaaaaaaaaaaaaaaaaaaaaaaaaaaaaaaaaaaaaaaaaaaaaaaaaaaaaaaaaaaaaaaaaaaaaaaaaaaaaaaaaaaaaaaaaaaaaaaaaaaaaaaaaaaaaaaaaaaaaaaaaaaaaaaaaaaaaaaaaaaaaaaaaaaaaaa"/>
    <w:basedOn w:val="a0"/>
    <w:rsid w:val="00A72C3B"/>
  </w:style>
  <w:style w:type="paragraph" w:customStyle="1" w:styleId="Standard">
    <w:name w:val="Standard"/>
    <w:rsid w:val="00A72C3B"/>
    <w:pPr>
      <w:suppressAutoHyphens/>
      <w:autoSpaceDN w:val="0"/>
    </w:pPr>
    <w:rPr>
      <w:rFonts w:ascii="Times New Roman" w:eastAsia="Times New Roman" w:hAnsi="Times New Roman" w:cs="Times New Roman"/>
      <w:kern w:val="3"/>
      <w:sz w:val="24"/>
      <w:szCs w:val="24"/>
      <w:lang w:eastAsia="zh-CN"/>
    </w:rPr>
  </w:style>
  <w:style w:type="character" w:customStyle="1" w:styleId="rynqvb">
    <w:name w:val="rynqvb"/>
    <w:basedOn w:val="a0"/>
    <w:rsid w:val="00A72C3B"/>
  </w:style>
  <w:style w:type="paragraph" w:customStyle="1" w:styleId="xfmc1">
    <w:name w:val="xfmc1"/>
    <w:basedOn w:val="a"/>
    <w:rsid w:val="00A72C3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horttext">
    <w:name w:val="short_text"/>
    <w:basedOn w:val="a0"/>
    <w:rsid w:val="00C3507E"/>
  </w:style>
  <w:style w:type="character" w:customStyle="1" w:styleId="hps">
    <w:name w:val="hps"/>
    <w:rsid w:val="00C3507E"/>
  </w:style>
  <w:style w:type="paragraph" w:customStyle="1" w:styleId="Default">
    <w:name w:val="Default"/>
    <w:rsid w:val="00C3507E"/>
    <w:pPr>
      <w:autoSpaceDE w:val="0"/>
      <w:autoSpaceDN w:val="0"/>
      <w:adjustRightInd w:val="0"/>
    </w:pPr>
    <w:rPr>
      <w:rFonts w:ascii="Times New Roman" w:eastAsiaTheme="minorHAnsi" w:hAnsi="Times New Roman" w:cs="Times New Roman"/>
      <w:color w:val="000000"/>
      <w:sz w:val="24"/>
      <w:szCs w:val="24"/>
      <w:lang w:eastAsia="en-US"/>
    </w:rPr>
  </w:style>
  <w:style w:type="paragraph" w:customStyle="1" w:styleId="TableParagraph">
    <w:name w:val="Table Paragraph"/>
    <w:basedOn w:val="a"/>
    <w:uiPriority w:val="1"/>
    <w:qFormat/>
    <w:rsid w:val="00C3507E"/>
    <w:pPr>
      <w:widowControl w:val="0"/>
      <w:spacing w:after="0" w:line="240" w:lineRule="auto"/>
    </w:pPr>
    <w:rPr>
      <w:rFonts w:asciiTheme="minorHAnsi" w:eastAsiaTheme="minorHAnsi" w:hAnsiTheme="minorHAnsi" w:cstheme="minorBidi"/>
      <w:lang w:val="en-US" w:eastAsia="en-US"/>
    </w:rPr>
  </w:style>
  <w:style w:type="paragraph" w:customStyle="1" w:styleId="22">
    <w:name w:val="Абзац списка2"/>
    <w:basedOn w:val="a"/>
    <w:uiPriority w:val="99"/>
    <w:qFormat/>
    <w:rsid w:val="00C3507E"/>
    <w:pPr>
      <w:spacing w:after="200" w:line="276" w:lineRule="auto"/>
      <w:ind w:left="720"/>
      <w:contextualSpacing/>
    </w:pPr>
    <w:rPr>
      <w:rFonts w:eastAsia="Times New Roman" w:cs="Times New Roman"/>
      <w:lang w:val="ru-RU" w:eastAsia="ru-RU"/>
    </w:rPr>
  </w:style>
  <w:style w:type="paragraph" w:customStyle="1" w:styleId="ng-star-inserted">
    <w:name w:val="ng-star-inserted"/>
    <w:basedOn w:val="a"/>
    <w:rsid w:val="00C3507E"/>
    <w:pPr>
      <w:spacing w:before="100" w:beforeAutospacing="1" w:after="100" w:afterAutospacing="1" w:line="240" w:lineRule="auto"/>
    </w:pPr>
    <w:rPr>
      <w:rFonts w:ascii="Times New Roman" w:eastAsia="Times New Roman" w:hAnsi="Times New Roman" w:cs="Times New Roman"/>
      <w:sz w:val="24"/>
      <w:szCs w:val="24"/>
    </w:rPr>
  </w:style>
  <w:style w:type="paragraph" w:styleId="afd">
    <w:name w:val="header"/>
    <w:basedOn w:val="a"/>
    <w:link w:val="afe"/>
    <w:uiPriority w:val="99"/>
    <w:semiHidden/>
    <w:unhideWhenUsed/>
    <w:rsid w:val="00C3507E"/>
    <w:pPr>
      <w:tabs>
        <w:tab w:val="center" w:pos="4677"/>
        <w:tab w:val="right" w:pos="9355"/>
      </w:tabs>
      <w:spacing w:after="0" w:line="240" w:lineRule="auto"/>
    </w:pPr>
    <w:rPr>
      <w:rFonts w:ascii="Arial" w:eastAsia="Arial" w:hAnsi="Arial" w:cs="Arial"/>
      <w:color w:val="000000"/>
      <w:lang w:val="ru-RU" w:eastAsia="ru-RU"/>
    </w:rPr>
  </w:style>
  <w:style w:type="character" w:customStyle="1" w:styleId="afe">
    <w:name w:val="Верхний колонтитул Знак"/>
    <w:basedOn w:val="a0"/>
    <w:link w:val="afd"/>
    <w:uiPriority w:val="99"/>
    <w:semiHidden/>
    <w:rsid w:val="00C3507E"/>
    <w:rPr>
      <w:rFonts w:ascii="Arial" w:eastAsia="Arial" w:hAnsi="Arial" w:cs="Arial"/>
      <w:color w:val="000000"/>
      <w:sz w:val="22"/>
      <w:szCs w:val="22"/>
    </w:rPr>
  </w:style>
  <w:style w:type="paragraph" w:styleId="aff">
    <w:name w:val="footer"/>
    <w:basedOn w:val="a"/>
    <w:link w:val="aff0"/>
    <w:uiPriority w:val="99"/>
    <w:unhideWhenUsed/>
    <w:rsid w:val="00C3507E"/>
    <w:pPr>
      <w:tabs>
        <w:tab w:val="center" w:pos="4677"/>
        <w:tab w:val="right" w:pos="9355"/>
      </w:tabs>
      <w:spacing w:after="0" w:line="240" w:lineRule="auto"/>
    </w:pPr>
    <w:rPr>
      <w:rFonts w:ascii="Arial" w:eastAsia="Arial" w:hAnsi="Arial" w:cs="Arial"/>
      <w:color w:val="000000"/>
      <w:lang w:val="ru-RU" w:eastAsia="ru-RU"/>
    </w:rPr>
  </w:style>
  <w:style w:type="character" w:customStyle="1" w:styleId="aff0">
    <w:name w:val="Нижний колонтитул Знак"/>
    <w:basedOn w:val="a0"/>
    <w:link w:val="aff"/>
    <w:uiPriority w:val="99"/>
    <w:rsid w:val="00C3507E"/>
    <w:rPr>
      <w:rFonts w:ascii="Arial" w:eastAsia="Arial" w:hAnsi="Arial" w:cs="Arial"/>
      <w:color w:val="000000"/>
      <w:sz w:val="22"/>
      <w:szCs w:val="22"/>
    </w:rPr>
  </w:style>
  <w:style w:type="character" w:customStyle="1" w:styleId="tooltiplabel">
    <w:name w:val="tooltip__label"/>
    <w:basedOn w:val="a0"/>
    <w:rsid w:val="00C3507E"/>
  </w:style>
  <w:style w:type="character" w:customStyle="1" w:styleId="xfm54733225">
    <w:name w:val="xfm_54733225"/>
    <w:basedOn w:val="a0"/>
    <w:rsid w:val="00586D97"/>
  </w:style>
  <w:style w:type="table" w:customStyle="1" w:styleId="TableGrid">
    <w:name w:val="TableGrid"/>
    <w:rsid w:val="00A24463"/>
    <w:rPr>
      <w:rFonts w:eastAsia="Times New Roman" w:cs="Times New Roman"/>
      <w:sz w:val="22"/>
      <w:szCs w:val="22"/>
    </w:rPr>
    <w:tblPr>
      <w:tblCellMar>
        <w:top w:w="0" w:type="dxa"/>
        <w:left w:w="0" w:type="dxa"/>
        <w:bottom w:w="0" w:type="dxa"/>
        <w:right w:w="0" w:type="dxa"/>
      </w:tblCellMar>
    </w:tblPr>
  </w:style>
  <w:style w:type="table" w:customStyle="1" w:styleId="23">
    <w:name w:val="Сетка таблицы2"/>
    <w:basedOn w:val="a1"/>
    <w:next w:val="a5"/>
    <w:uiPriority w:val="39"/>
    <w:rsid w:val="001024A6"/>
    <w:rPr>
      <w:rFonts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
    <w:name w:val="Нет списка1"/>
    <w:next w:val="a2"/>
    <w:uiPriority w:val="99"/>
    <w:semiHidden/>
    <w:unhideWhenUsed/>
    <w:rsid w:val="000657E1"/>
  </w:style>
  <w:style w:type="table" w:customStyle="1" w:styleId="34">
    <w:name w:val="Сетка таблицы3"/>
    <w:basedOn w:val="a1"/>
    <w:next w:val="a5"/>
    <w:uiPriority w:val="39"/>
    <w:rsid w:val="000657E1"/>
    <w:rPr>
      <w:rFonts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5">
    <w:name w:val="Основной текст (2) + 5"/>
    <w:aliases w:val="5 pt,Масштаб 150%"/>
    <w:rsid w:val="000657E1"/>
    <w:rPr>
      <w:rFonts w:ascii="Tahoma" w:eastAsia="Tahoma" w:hAnsi="Tahoma" w:cs="Tahoma"/>
      <w:b w:val="0"/>
      <w:bCs w:val="0"/>
      <w:i w:val="0"/>
      <w:iCs w:val="0"/>
      <w:smallCaps w:val="0"/>
      <w:strike w:val="0"/>
      <w:dstrike w:val="0"/>
      <w:color w:val="000000"/>
      <w:spacing w:val="0"/>
      <w:w w:val="150"/>
      <w:position w:val="0"/>
      <w:sz w:val="11"/>
      <w:szCs w:val="11"/>
      <w:u w:val="none"/>
      <w:effect w:val="none"/>
      <w:shd w:val="clear" w:color="auto" w:fill="FFFFFF"/>
      <w:lang w:val="en-US" w:eastAsia="en-US" w:bidi="en-US"/>
    </w:rPr>
  </w:style>
  <w:style w:type="character" w:customStyle="1" w:styleId="24">
    <w:name w:val="Основной текст (2)_"/>
    <w:basedOn w:val="a0"/>
    <w:link w:val="26"/>
    <w:locked/>
    <w:rsid w:val="000657E1"/>
    <w:rPr>
      <w:rFonts w:ascii="Tahoma" w:eastAsia="Tahoma" w:hAnsi="Tahoma" w:cs="Tahoma"/>
      <w:sz w:val="14"/>
      <w:szCs w:val="14"/>
      <w:shd w:val="clear" w:color="auto" w:fill="FFFFFF"/>
    </w:rPr>
  </w:style>
  <w:style w:type="paragraph" w:customStyle="1" w:styleId="26">
    <w:name w:val="Основной текст (2)"/>
    <w:basedOn w:val="a"/>
    <w:link w:val="24"/>
    <w:rsid w:val="000657E1"/>
    <w:pPr>
      <w:widowControl w:val="0"/>
      <w:shd w:val="clear" w:color="auto" w:fill="FFFFFF"/>
      <w:spacing w:after="180" w:line="163" w:lineRule="exact"/>
      <w:ind w:hanging="380"/>
      <w:jc w:val="both"/>
    </w:pPr>
    <w:rPr>
      <w:rFonts w:ascii="Tahoma" w:eastAsia="Tahoma" w:hAnsi="Tahoma" w:cs="Tahoma"/>
      <w:sz w:val="14"/>
      <w:szCs w:val="14"/>
      <w:lang w:val="ru-RU" w:eastAsia="ru-RU"/>
    </w:rPr>
  </w:style>
  <w:style w:type="character" w:customStyle="1" w:styleId="fontstyle01">
    <w:name w:val="fontstyle01"/>
    <w:basedOn w:val="a0"/>
    <w:rsid w:val="000657E1"/>
    <w:rPr>
      <w:rFonts w:ascii="Calibri" w:hAnsi="Calibri" w:cs="Calibri" w:hint="default"/>
      <w:b w:val="0"/>
      <w:bCs w:val="0"/>
      <w:i w:val="0"/>
      <w:iCs w:val="0"/>
      <w:color w:val="000000"/>
      <w:sz w:val="18"/>
      <w:szCs w:val="18"/>
    </w:rPr>
  </w:style>
  <w:style w:type="character" w:customStyle="1" w:styleId="fontstyle21">
    <w:name w:val="fontstyle21"/>
    <w:basedOn w:val="a0"/>
    <w:rsid w:val="000657E1"/>
    <w:rPr>
      <w:rFonts w:ascii="Calibri-Italic" w:hAnsi="Calibri-Italic"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6788">
      <w:bodyDiv w:val="1"/>
      <w:marLeft w:val="0"/>
      <w:marRight w:val="0"/>
      <w:marTop w:val="0"/>
      <w:marBottom w:val="0"/>
      <w:divBdr>
        <w:top w:val="none" w:sz="0" w:space="0" w:color="auto"/>
        <w:left w:val="none" w:sz="0" w:space="0" w:color="auto"/>
        <w:bottom w:val="none" w:sz="0" w:space="0" w:color="auto"/>
        <w:right w:val="none" w:sz="0" w:space="0" w:color="auto"/>
      </w:divBdr>
    </w:div>
    <w:div w:id="32119976">
      <w:bodyDiv w:val="1"/>
      <w:marLeft w:val="0"/>
      <w:marRight w:val="0"/>
      <w:marTop w:val="0"/>
      <w:marBottom w:val="0"/>
      <w:divBdr>
        <w:top w:val="none" w:sz="0" w:space="0" w:color="auto"/>
        <w:left w:val="none" w:sz="0" w:space="0" w:color="auto"/>
        <w:bottom w:val="none" w:sz="0" w:space="0" w:color="auto"/>
        <w:right w:val="none" w:sz="0" w:space="0" w:color="auto"/>
      </w:divBdr>
    </w:div>
    <w:div w:id="39281024">
      <w:bodyDiv w:val="1"/>
      <w:marLeft w:val="0"/>
      <w:marRight w:val="0"/>
      <w:marTop w:val="0"/>
      <w:marBottom w:val="0"/>
      <w:divBdr>
        <w:top w:val="none" w:sz="0" w:space="0" w:color="auto"/>
        <w:left w:val="none" w:sz="0" w:space="0" w:color="auto"/>
        <w:bottom w:val="none" w:sz="0" w:space="0" w:color="auto"/>
        <w:right w:val="none" w:sz="0" w:space="0" w:color="auto"/>
      </w:divBdr>
    </w:div>
    <w:div w:id="116414318">
      <w:bodyDiv w:val="1"/>
      <w:marLeft w:val="0"/>
      <w:marRight w:val="0"/>
      <w:marTop w:val="0"/>
      <w:marBottom w:val="0"/>
      <w:divBdr>
        <w:top w:val="none" w:sz="0" w:space="0" w:color="auto"/>
        <w:left w:val="none" w:sz="0" w:space="0" w:color="auto"/>
        <w:bottom w:val="none" w:sz="0" w:space="0" w:color="auto"/>
        <w:right w:val="none" w:sz="0" w:space="0" w:color="auto"/>
      </w:divBdr>
    </w:div>
    <w:div w:id="158739461">
      <w:bodyDiv w:val="1"/>
      <w:marLeft w:val="0"/>
      <w:marRight w:val="0"/>
      <w:marTop w:val="0"/>
      <w:marBottom w:val="0"/>
      <w:divBdr>
        <w:top w:val="none" w:sz="0" w:space="0" w:color="auto"/>
        <w:left w:val="none" w:sz="0" w:space="0" w:color="auto"/>
        <w:bottom w:val="none" w:sz="0" w:space="0" w:color="auto"/>
        <w:right w:val="none" w:sz="0" w:space="0" w:color="auto"/>
      </w:divBdr>
    </w:div>
    <w:div w:id="369846503">
      <w:bodyDiv w:val="1"/>
      <w:marLeft w:val="0"/>
      <w:marRight w:val="0"/>
      <w:marTop w:val="0"/>
      <w:marBottom w:val="0"/>
      <w:divBdr>
        <w:top w:val="none" w:sz="0" w:space="0" w:color="auto"/>
        <w:left w:val="none" w:sz="0" w:space="0" w:color="auto"/>
        <w:bottom w:val="none" w:sz="0" w:space="0" w:color="auto"/>
        <w:right w:val="none" w:sz="0" w:space="0" w:color="auto"/>
      </w:divBdr>
    </w:div>
    <w:div w:id="531771297">
      <w:bodyDiv w:val="1"/>
      <w:marLeft w:val="0"/>
      <w:marRight w:val="0"/>
      <w:marTop w:val="0"/>
      <w:marBottom w:val="0"/>
      <w:divBdr>
        <w:top w:val="none" w:sz="0" w:space="0" w:color="auto"/>
        <w:left w:val="none" w:sz="0" w:space="0" w:color="auto"/>
        <w:bottom w:val="none" w:sz="0" w:space="0" w:color="auto"/>
        <w:right w:val="none" w:sz="0" w:space="0" w:color="auto"/>
      </w:divBdr>
    </w:div>
    <w:div w:id="536043268">
      <w:bodyDiv w:val="1"/>
      <w:marLeft w:val="0"/>
      <w:marRight w:val="0"/>
      <w:marTop w:val="0"/>
      <w:marBottom w:val="0"/>
      <w:divBdr>
        <w:top w:val="none" w:sz="0" w:space="0" w:color="auto"/>
        <w:left w:val="none" w:sz="0" w:space="0" w:color="auto"/>
        <w:bottom w:val="none" w:sz="0" w:space="0" w:color="auto"/>
        <w:right w:val="none" w:sz="0" w:space="0" w:color="auto"/>
      </w:divBdr>
    </w:div>
    <w:div w:id="669212795">
      <w:bodyDiv w:val="1"/>
      <w:marLeft w:val="0"/>
      <w:marRight w:val="0"/>
      <w:marTop w:val="0"/>
      <w:marBottom w:val="0"/>
      <w:divBdr>
        <w:top w:val="none" w:sz="0" w:space="0" w:color="auto"/>
        <w:left w:val="none" w:sz="0" w:space="0" w:color="auto"/>
        <w:bottom w:val="none" w:sz="0" w:space="0" w:color="auto"/>
        <w:right w:val="none" w:sz="0" w:space="0" w:color="auto"/>
      </w:divBdr>
    </w:div>
    <w:div w:id="769468498">
      <w:bodyDiv w:val="1"/>
      <w:marLeft w:val="0"/>
      <w:marRight w:val="0"/>
      <w:marTop w:val="0"/>
      <w:marBottom w:val="0"/>
      <w:divBdr>
        <w:top w:val="none" w:sz="0" w:space="0" w:color="auto"/>
        <w:left w:val="none" w:sz="0" w:space="0" w:color="auto"/>
        <w:bottom w:val="none" w:sz="0" w:space="0" w:color="auto"/>
        <w:right w:val="none" w:sz="0" w:space="0" w:color="auto"/>
      </w:divBdr>
    </w:div>
    <w:div w:id="784039312">
      <w:bodyDiv w:val="1"/>
      <w:marLeft w:val="0"/>
      <w:marRight w:val="0"/>
      <w:marTop w:val="0"/>
      <w:marBottom w:val="0"/>
      <w:divBdr>
        <w:top w:val="none" w:sz="0" w:space="0" w:color="auto"/>
        <w:left w:val="none" w:sz="0" w:space="0" w:color="auto"/>
        <w:bottom w:val="none" w:sz="0" w:space="0" w:color="auto"/>
        <w:right w:val="none" w:sz="0" w:space="0" w:color="auto"/>
      </w:divBdr>
    </w:div>
    <w:div w:id="848443749">
      <w:bodyDiv w:val="1"/>
      <w:marLeft w:val="0"/>
      <w:marRight w:val="0"/>
      <w:marTop w:val="0"/>
      <w:marBottom w:val="0"/>
      <w:divBdr>
        <w:top w:val="none" w:sz="0" w:space="0" w:color="auto"/>
        <w:left w:val="none" w:sz="0" w:space="0" w:color="auto"/>
        <w:bottom w:val="none" w:sz="0" w:space="0" w:color="auto"/>
        <w:right w:val="none" w:sz="0" w:space="0" w:color="auto"/>
      </w:divBdr>
    </w:div>
    <w:div w:id="850070435">
      <w:bodyDiv w:val="1"/>
      <w:marLeft w:val="0"/>
      <w:marRight w:val="0"/>
      <w:marTop w:val="0"/>
      <w:marBottom w:val="0"/>
      <w:divBdr>
        <w:top w:val="none" w:sz="0" w:space="0" w:color="auto"/>
        <w:left w:val="none" w:sz="0" w:space="0" w:color="auto"/>
        <w:bottom w:val="none" w:sz="0" w:space="0" w:color="auto"/>
        <w:right w:val="none" w:sz="0" w:space="0" w:color="auto"/>
      </w:divBdr>
    </w:div>
    <w:div w:id="866870682">
      <w:bodyDiv w:val="1"/>
      <w:marLeft w:val="0"/>
      <w:marRight w:val="0"/>
      <w:marTop w:val="0"/>
      <w:marBottom w:val="0"/>
      <w:divBdr>
        <w:top w:val="none" w:sz="0" w:space="0" w:color="auto"/>
        <w:left w:val="none" w:sz="0" w:space="0" w:color="auto"/>
        <w:bottom w:val="none" w:sz="0" w:space="0" w:color="auto"/>
        <w:right w:val="none" w:sz="0" w:space="0" w:color="auto"/>
      </w:divBdr>
    </w:div>
    <w:div w:id="920673492">
      <w:bodyDiv w:val="1"/>
      <w:marLeft w:val="0"/>
      <w:marRight w:val="0"/>
      <w:marTop w:val="0"/>
      <w:marBottom w:val="0"/>
      <w:divBdr>
        <w:top w:val="none" w:sz="0" w:space="0" w:color="auto"/>
        <w:left w:val="none" w:sz="0" w:space="0" w:color="auto"/>
        <w:bottom w:val="none" w:sz="0" w:space="0" w:color="auto"/>
        <w:right w:val="none" w:sz="0" w:space="0" w:color="auto"/>
      </w:divBdr>
    </w:div>
    <w:div w:id="958952213">
      <w:bodyDiv w:val="1"/>
      <w:marLeft w:val="0"/>
      <w:marRight w:val="0"/>
      <w:marTop w:val="0"/>
      <w:marBottom w:val="0"/>
      <w:divBdr>
        <w:top w:val="none" w:sz="0" w:space="0" w:color="auto"/>
        <w:left w:val="none" w:sz="0" w:space="0" w:color="auto"/>
        <w:bottom w:val="none" w:sz="0" w:space="0" w:color="auto"/>
        <w:right w:val="none" w:sz="0" w:space="0" w:color="auto"/>
      </w:divBdr>
    </w:div>
    <w:div w:id="964821133">
      <w:bodyDiv w:val="1"/>
      <w:marLeft w:val="0"/>
      <w:marRight w:val="0"/>
      <w:marTop w:val="0"/>
      <w:marBottom w:val="0"/>
      <w:divBdr>
        <w:top w:val="none" w:sz="0" w:space="0" w:color="auto"/>
        <w:left w:val="none" w:sz="0" w:space="0" w:color="auto"/>
        <w:bottom w:val="none" w:sz="0" w:space="0" w:color="auto"/>
        <w:right w:val="none" w:sz="0" w:space="0" w:color="auto"/>
      </w:divBdr>
    </w:div>
    <w:div w:id="1016883168">
      <w:bodyDiv w:val="1"/>
      <w:marLeft w:val="0"/>
      <w:marRight w:val="0"/>
      <w:marTop w:val="0"/>
      <w:marBottom w:val="0"/>
      <w:divBdr>
        <w:top w:val="none" w:sz="0" w:space="0" w:color="auto"/>
        <w:left w:val="none" w:sz="0" w:space="0" w:color="auto"/>
        <w:bottom w:val="none" w:sz="0" w:space="0" w:color="auto"/>
        <w:right w:val="none" w:sz="0" w:space="0" w:color="auto"/>
      </w:divBdr>
    </w:div>
    <w:div w:id="1042436452">
      <w:bodyDiv w:val="1"/>
      <w:marLeft w:val="0"/>
      <w:marRight w:val="0"/>
      <w:marTop w:val="0"/>
      <w:marBottom w:val="0"/>
      <w:divBdr>
        <w:top w:val="none" w:sz="0" w:space="0" w:color="auto"/>
        <w:left w:val="none" w:sz="0" w:space="0" w:color="auto"/>
        <w:bottom w:val="none" w:sz="0" w:space="0" w:color="auto"/>
        <w:right w:val="none" w:sz="0" w:space="0" w:color="auto"/>
      </w:divBdr>
    </w:div>
    <w:div w:id="1049918339">
      <w:bodyDiv w:val="1"/>
      <w:marLeft w:val="0"/>
      <w:marRight w:val="0"/>
      <w:marTop w:val="0"/>
      <w:marBottom w:val="0"/>
      <w:divBdr>
        <w:top w:val="none" w:sz="0" w:space="0" w:color="auto"/>
        <w:left w:val="none" w:sz="0" w:space="0" w:color="auto"/>
        <w:bottom w:val="none" w:sz="0" w:space="0" w:color="auto"/>
        <w:right w:val="none" w:sz="0" w:space="0" w:color="auto"/>
      </w:divBdr>
    </w:div>
    <w:div w:id="1209878923">
      <w:bodyDiv w:val="1"/>
      <w:marLeft w:val="0"/>
      <w:marRight w:val="0"/>
      <w:marTop w:val="0"/>
      <w:marBottom w:val="0"/>
      <w:divBdr>
        <w:top w:val="none" w:sz="0" w:space="0" w:color="auto"/>
        <w:left w:val="none" w:sz="0" w:space="0" w:color="auto"/>
        <w:bottom w:val="none" w:sz="0" w:space="0" w:color="auto"/>
        <w:right w:val="none" w:sz="0" w:space="0" w:color="auto"/>
      </w:divBdr>
    </w:div>
    <w:div w:id="1215850001">
      <w:bodyDiv w:val="1"/>
      <w:marLeft w:val="0"/>
      <w:marRight w:val="0"/>
      <w:marTop w:val="0"/>
      <w:marBottom w:val="0"/>
      <w:divBdr>
        <w:top w:val="none" w:sz="0" w:space="0" w:color="auto"/>
        <w:left w:val="none" w:sz="0" w:space="0" w:color="auto"/>
        <w:bottom w:val="none" w:sz="0" w:space="0" w:color="auto"/>
        <w:right w:val="none" w:sz="0" w:space="0" w:color="auto"/>
      </w:divBdr>
    </w:div>
    <w:div w:id="1446000669">
      <w:bodyDiv w:val="1"/>
      <w:marLeft w:val="0"/>
      <w:marRight w:val="0"/>
      <w:marTop w:val="0"/>
      <w:marBottom w:val="0"/>
      <w:divBdr>
        <w:top w:val="none" w:sz="0" w:space="0" w:color="auto"/>
        <w:left w:val="none" w:sz="0" w:space="0" w:color="auto"/>
        <w:bottom w:val="none" w:sz="0" w:space="0" w:color="auto"/>
        <w:right w:val="none" w:sz="0" w:space="0" w:color="auto"/>
      </w:divBdr>
    </w:div>
    <w:div w:id="1466042701">
      <w:bodyDiv w:val="1"/>
      <w:marLeft w:val="0"/>
      <w:marRight w:val="0"/>
      <w:marTop w:val="0"/>
      <w:marBottom w:val="0"/>
      <w:divBdr>
        <w:top w:val="none" w:sz="0" w:space="0" w:color="auto"/>
        <w:left w:val="none" w:sz="0" w:space="0" w:color="auto"/>
        <w:bottom w:val="none" w:sz="0" w:space="0" w:color="auto"/>
        <w:right w:val="none" w:sz="0" w:space="0" w:color="auto"/>
      </w:divBdr>
    </w:div>
    <w:div w:id="1509716660">
      <w:bodyDiv w:val="1"/>
      <w:marLeft w:val="0"/>
      <w:marRight w:val="0"/>
      <w:marTop w:val="0"/>
      <w:marBottom w:val="0"/>
      <w:divBdr>
        <w:top w:val="none" w:sz="0" w:space="0" w:color="auto"/>
        <w:left w:val="none" w:sz="0" w:space="0" w:color="auto"/>
        <w:bottom w:val="none" w:sz="0" w:space="0" w:color="auto"/>
        <w:right w:val="none" w:sz="0" w:space="0" w:color="auto"/>
      </w:divBdr>
    </w:div>
    <w:div w:id="1521312970">
      <w:marLeft w:val="0"/>
      <w:marRight w:val="0"/>
      <w:marTop w:val="0"/>
      <w:marBottom w:val="0"/>
      <w:divBdr>
        <w:top w:val="none" w:sz="0" w:space="0" w:color="auto"/>
        <w:left w:val="none" w:sz="0" w:space="0" w:color="auto"/>
        <w:bottom w:val="none" w:sz="0" w:space="0" w:color="auto"/>
        <w:right w:val="none" w:sz="0" w:space="0" w:color="auto"/>
      </w:divBdr>
    </w:div>
    <w:div w:id="1579368485">
      <w:bodyDiv w:val="1"/>
      <w:marLeft w:val="0"/>
      <w:marRight w:val="0"/>
      <w:marTop w:val="0"/>
      <w:marBottom w:val="0"/>
      <w:divBdr>
        <w:top w:val="none" w:sz="0" w:space="0" w:color="auto"/>
        <w:left w:val="none" w:sz="0" w:space="0" w:color="auto"/>
        <w:bottom w:val="none" w:sz="0" w:space="0" w:color="auto"/>
        <w:right w:val="none" w:sz="0" w:space="0" w:color="auto"/>
      </w:divBdr>
    </w:div>
    <w:div w:id="1588686769">
      <w:bodyDiv w:val="1"/>
      <w:marLeft w:val="0"/>
      <w:marRight w:val="0"/>
      <w:marTop w:val="0"/>
      <w:marBottom w:val="0"/>
      <w:divBdr>
        <w:top w:val="none" w:sz="0" w:space="0" w:color="auto"/>
        <w:left w:val="none" w:sz="0" w:space="0" w:color="auto"/>
        <w:bottom w:val="none" w:sz="0" w:space="0" w:color="auto"/>
        <w:right w:val="none" w:sz="0" w:space="0" w:color="auto"/>
      </w:divBdr>
    </w:div>
    <w:div w:id="1602881482">
      <w:bodyDiv w:val="1"/>
      <w:marLeft w:val="0"/>
      <w:marRight w:val="0"/>
      <w:marTop w:val="0"/>
      <w:marBottom w:val="0"/>
      <w:divBdr>
        <w:top w:val="none" w:sz="0" w:space="0" w:color="auto"/>
        <w:left w:val="none" w:sz="0" w:space="0" w:color="auto"/>
        <w:bottom w:val="none" w:sz="0" w:space="0" w:color="auto"/>
        <w:right w:val="none" w:sz="0" w:space="0" w:color="auto"/>
      </w:divBdr>
    </w:div>
    <w:div w:id="1632007437">
      <w:bodyDiv w:val="1"/>
      <w:marLeft w:val="0"/>
      <w:marRight w:val="0"/>
      <w:marTop w:val="0"/>
      <w:marBottom w:val="0"/>
      <w:divBdr>
        <w:top w:val="none" w:sz="0" w:space="0" w:color="auto"/>
        <w:left w:val="none" w:sz="0" w:space="0" w:color="auto"/>
        <w:bottom w:val="none" w:sz="0" w:space="0" w:color="auto"/>
        <w:right w:val="none" w:sz="0" w:space="0" w:color="auto"/>
      </w:divBdr>
    </w:div>
    <w:div w:id="1755932820">
      <w:bodyDiv w:val="1"/>
      <w:marLeft w:val="0"/>
      <w:marRight w:val="0"/>
      <w:marTop w:val="0"/>
      <w:marBottom w:val="0"/>
      <w:divBdr>
        <w:top w:val="none" w:sz="0" w:space="0" w:color="auto"/>
        <w:left w:val="none" w:sz="0" w:space="0" w:color="auto"/>
        <w:bottom w:val="none" w:sz="0" w:space="0" w:color="auto"/>
        <w:right w:val="none" w:sz="0" w:space="0" w:color="auto"/>
      </w:divBdr>
    </w:div>
    <w:div w:id="1841654058">
      <w:bodyDiv w:val="1"/>
      <w:marLeft w:val="0"/>
      <w:marRight w:val="0"/>
      <w:marTop w:val="0"/>
      <w:marBottom w:val="0"/>
      <w:divBdr>
        <w:top w:val="none" w:sz="0" w:space="0" w:color="auto"/>
        <w:left w:val="none" w:sz="0" w:space="0" w:color="auto"/>
        <w:bottom w:val="none" w:sz="0" w:space="0" w:color="auto"/>
        <w:right w:val="none" w:sz="0" w:space="0" w:color="auto"/>
      </w:divBdr>
    </w:div>
    <w:div w:id="1842160214">
      <w:bodyDiv w:val="1"/>
      <w:marLeft w:val="0"/>
      <w:marRight w:val="0"/>
      <w:marTop w:val="0"/>
      <w:marBottom w:val="0"/>
      <w:divBdr>
        <w:top w:val="none" w:sz="0" w:space="0" w:color="auto"/>
        <w:left w:val="none" w:sz="0" w:space="0" w:color="auto"/>
        <w:bottom w:val="none" w:sz="0" w:space="0" w:color="auto"/>
        <w:right w:val="none" w:sz="0" w:space="0" w:color="auto"/>
      </w:divBdr>
      <w:divsChild>
        <w:div w:id="829977428">
          <w:marLeft w:val="0"/>
          <w:marRight w:val="0"/>
          <w:marTop w:val="0"/>
          <w:marBottom w:val="150"/>
          <w:divBdr>
            <w:top w:val="none" w:sz="0" w:space="0" w:color="auto"/>
            <w:left w:val="none" w:sz="0" w:space="0" w:color="auto"/>
            <w:bottom w:val="none" w:sz="0" w:space="0" w:color="auto"/>
            <w:right w:val="none" w:sz="0" w:space="0" w:color="auto"/>
          </w:divBdr>
        </w:div>
        <w:div w:id="42826930">
          <w:marLeft w:val="0"/>
          <w:marRight w:val="165"/>
          <w:marTop w:val="0"/>
          <w:marBottom w:val="225"/>
          <w:divBdr>
            <w:top w:val="none" w:sz="0" w:space="0" w:color="auto"/>
            <w:left w:val="none" w:sz="0" w:space="0" w:color="auto"/>
            <w:bottom w:val="none" w:sz="0" w:space="0" w:color="auto"/>
            <w:right w:val="none" w:sz="0" w:space="0" w:color="auto"/>
          </w:divBdr>
        </w:div>
      </w:divsChild>
    </w:div>
    <w:div w:id="1918900631">
      <w:bodyDiv w:val="1"/>
      <w:marLeft w:val="0"/>
      <w:marRight w:val="0"/>
      <w:marTop w:val="0"/>
      <w:marBottom w:val="0"/>
      <w:divBdr>
        <w:top w:val="none" w:sz="0" w:space="0" w:color="auto"/>
        <w:left w:val="none" w:sz="0" w:space="0" w:color="auto"/>
        <w:bottom w:val="none" w:sz="0" w:space="0" w:color="auto"/>
        <w:right w:val="none" w:sz="0" w:space="0" w:color="auto"/>
      </w:divBdr>
    </w:div>
    <w:div w:id="1922985508">
      <w:bodyDiv w:val="1"/>
      <w:marLeft w:val="0"/>
      <w:marRight w:val="0"/>
      <w:marTop w:val="0"/>
      <w:marBottom w:val="0"/>
      <w:divBdr>
        <w:top w:val="none" w:sz="0" w:space="0" w:color="auto"/>
        <w:left w:val="none" w:sz="0" w:space="0" w:color="auto"/>
        <w:bottom w:val="none" w:sz="0" w:space="0" w:color="auto"/>
        <w:right w:val="none" w:sz="0" w:space="0" w:color="auto"/>
      </w:divBdr>
    </w:div>
    <w:div w:id="1963000016">
      <w:bodyDiv w:val="1"/>
      <w:marLeft w:val="0"/>
      <w:marRight w:val="0"/>
      <w:marTop w:val="0"/>
      <w:marBottom w:val="0"/>
      <w:divBdr>
        <w:top w:val="none" w:sz="0" w:space="0" w:color="auto"/>
        <w:left w:val="none" w:sz="0" w:space="0" w:color="auto"/>
        <w:bottom w:val="none" w:sz="0" w:space="0" w:color="auto"/>
        <w:right w:val="none" w:sz="0" w:space="0" w:color="auto"/>
      </w:divBdr>
    </w:div>
    <w:div w:id="209767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14E0A-4C2F-42F7-AEDE-3FCE5C390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698</Words>
  <Characters>3981</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buh</cp:lastModifiedBy>
  <cp:revision>3</cp:revision>
  <cp:lastPrinted>2023-06-02T13:51:00Z</cp:lastPrinted>
  <dcterms:created xsi:type="dcterms:W3CDTF">2024-05-06T06:43:00Z</dcterms:created>
  <dcterms:modified xsi:type="dcterms:W3CDTF">2024-05-06T06:45:00Z</dcterms:modified>
</cp:coreProperties>
</file>