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19754" w14:textId="2637A928" w:rsidR="00CA7ACB" w:rsidRDefault="00CA7ACB" w:rsidP="00505EB4">
      <w:pPr>
        <w:spacing w:after="0" w:line="240" w:lineRule="auto"/>
        <w:jc w:val="right"/>
        <w:rPr>
          <w:rFonts w:ascii="Times New Roman" w:eastAsia="Times New Roman" w:hAnsi="Times New Roman" w:cs="Times New Roman"/>
          <w:bCs/>
          <w:i/>
          <w:bdr w:val="none" w:sz="0" w:space="0" w:color="auto" w:frame="1"/>
        </w:rPr>
      </w:pPr>
      <w:bookmarkStart w:id="0" w:name="_Hlk94019944"/>
      <w:bookmarkStart w:id="1" w:name="_Hlk92869963"/>
    </w:p>
    <w:p w14:paraId="5A82DC8D" w14:textId="7E1DFD17" w:rsidR="00A64D92" w:rsidRDefault="00A64D92" w:rsidP="00A64D92">
      <w:pPr>
        <w:spacing w:after="0" w:line="240" w:lineRule="auto"/>
        <w:jc w:val="center"/>
        <w:rPr>
          <w:rFonts w:ascii="Times New Roman" w:eastAsia="Times New Roman" w:hAnsi="Times New Roman" w:cs="Times New Roman"/>
          <w:b/>
          <w:bCs/>
          <w:bdr w:val="none" w:sz="0" w:space="0" w:color="auto" w:frame="1"/>
        </w:rPr>
      </w:pPr>
      <w:r w:rsidRPr="00A64D92">
        <w:rPr>
          <w:rFonts w:ascii="Times New Roman" w:eastAsia="Times New Roman" w:hAnsi="Times New Roman" w:cs="Times New Roman"/>
          <w:b/>
          <w:bCs/>
          <w:bdr w:val="none" w:sz="0" w:space="0" w:color="auto" w:frame="1"/>
        </w:rPr>
        <w:t>МЕДИКО-ТЕХНІЧНІ ВИМОГИ</w:t>
      </w:r>
    </w:p>
    <w:p w14:paraId="5F834B39" w14:textId="380EBB84" w:rsidR="00B3463A" w:rsidRDefault="00B3463A" w:rsidP="00A64D92">
      <w:pPr>
        <w:spacing w:after="0" w:line="240" w:lineRule="auto"/>
        <w:jc w:val="center"/>
        <w:rPr>
          <w:rFonts w:ascii="Times New Roman" w:eastAsia="Times New Roman" w:hAnsi="Times New Roman" w:cs="Times New Roman"/>
          <w:b/>
          <w:bCs/>
          <w:bdr w:val="none" w:sz="0" w:space="0" w:color="auto" w:frame="1"/>
        </w:rPr>
      </w:pPr>
    </w:p>
    <w:p w14:paraId="022FCC40" w14:textId="77777777" w:rsidR="00B3463A" w:rsidRPr="00B3463A" w:rsidRDefault="00B3463A" w:rsidP="00B3463A">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Реактиви лабораторні</w:t>
      </w:r>
    </w:p>
    <w:p w14:paraId="5C82E86D" w14:textId="40611FB3" w:rsidR="00812A91" w:rsidRDefault="00B3463A" w:rsidP="00BB6BC8">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код ДК 021:2015 - 33690000-3 Лікарські засоби різні</w:t>
      </w:r>
    </w:p>
    <w:p w14:paraId="08E55917" w14:textId="77777777" w:rsidR="004272F7" w:rsidRDefault="004272F7" w:rsidP="004272F7">
      <w:pPr>
        <w:tabs>
          <w:tab w:val="left" w:pos="2100"/>
        </w:tabs>
        <w:spacing w:after="0" w:line="240" w:lineRule="auto"/>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ab/>
      </w:r>
    </w:p>
    <w:tbl>
      <w:tblPr>
        <w:tblW w:w="9922" w:type="dxa"/>
        <w:tblInd w:w="279" w:type="dxa"/>
        <w:tblLook w:val="04A0" w:firstRow="1" w:lastRow="0" w:firstColumn="1" w:lastColumn="0" w:noHBand="0" w:noVBand="1"/>
      </w:tblPr>
      <w:tblGrid>
        <w:gridCol w:w="484"/>
        <w:gridCol w:w="2351"/>
        <w:gridCol w:w="2996"/>
        <w:gridCol w:w="2189"/>
        <w:gridCol w:w="715"/>
        <w:gridCol w:w="1187"/>
      </w:tblGrid>
      <w:tr w:rsidR="004272F7" w:rsidRPr="00380C3C" w14:paraId="54141732" w14:textId="77777777" w:rsidTr="00D45396">
        <w:trPr>
          <w:trHeight w:val="314"/>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77AD4" w14:textId="77777777" w:rsidR="004272F7" w:rsidRPr="00D45396" w:rsidRDefault="004272F7" w:rsidP="00171D8F">
            <w:pPr>
              <w:spacing w:after="0" w:line="240" w:lineRule="auto"/>
              <w:jc w:val="center"/>
              <w:rPr>
                <w:rFonts w:ascii="Times New Roman" w:eastAsia="Times New Roman" w:hAnsi="Times New Roman" w:cs="Times New Roman"/>
                <w:b/>
                <w:bCs/>
                <w:lang w:eastAsia="ru-RU"/>
              </w:rPr>
            </w:pPr>
            <w:r w:rsidRPr="00D45396">
              <w:rPr>
                <w:rFonts w:ascii="Times New Roman" w:eastAsia="Times New Roman" w:hAnsi="Times New Roman" w:cs="Times New Roman"/>
                <w:b/>
                <w:bCs/>
                <w:lang w:eastAsia="ru-RU"/>
              </w:rPr>
              <w:t>№</w:t>
            </w:r>
          </w:p>
        </w:tc>
        <w:tc>
          <w:tcPr>
            <w:tcW w:w="2351" w:type="dxa"/>
            <w:tcBorders>
              <w:top w:val="single" w:sz="4" w:space="0" w:color="auto"/>
              <w:left w:val="single" w:sz="4" w:space="0" w:color="auto"/>
              <w:bottom w:val="single" w:sz="4" w:space="0" w:color="auto"/>
              <w:right w:val="nil"/>
            </w:tcBorders>
            <w:shd w:val="clear" w:color="auto" w:fill="auto"/>
            <w:noWrap/>
            <w:vAlign w:val="bottom"/>
            <w:hideMark/>
          </w:tcPr>
          <w:p w14:paraId="0B500F0E" w14:textId="77777777" w:rsidR="004272F7" w:rsidRPr="00D45396" w:rsidRDefault="004272F7" w:rsidP="00171D8F">
            <w:pPr>
              <w:spacing w:after="0" w:line="240" w:lineRule="auto"/>
              <w:jc w:val="center"/>
              <w:rPr>
                <w:rFonts w:ascii="Times New Roman" w:eastAsia="Times New Roman" w:hAnsi="Times New Roman" w:cs="Times New Roman"/>
                <w:b/>
                <w:bCs/>
                <w:lang w:eastAsia="ru-RU"/>
              </w:rPr>
            </w:pPr>
            <w:r w:rsidRPr="00D45396">
              <w:rPr>
                <w:rFonts w:ascii="Times New Roman" w:eastAsia="Times New Roman" w:hAnsi="Times New Roman" w:cs="Times New Roman"/>
                <w:b/>
                <w:bCs/>
                <w:lang w:eastAsia="ru-RU"/>
              </w:rPr>
              <w:t>Товар</w:t>
            </w:r>
          </w:p>
        </w:tc>
        <w:tc>
          <w:tcPr>
            <w:tcW w:w="3072" w:type="dxa"/>
            <w:tcBorders>
              <w:top w:val="single" w:sz="4" w:space="0" w:color="auto"/>
              <w:left w:val="single" w:sz="4" w:space="0" w:color="auto"/>
              <w:bottom w:val="single" w:sz="4" w:space="0" w:color="auto"/>
              <w:right w:val="single" w:sz="4" w:space="0" w:color="auto"/>
            </w:tcBorders>
            <w:shd w:val="clear" w:color="auto" w:fill="auto"/>
          </w:tcPr>
          <w:p w14:paraId="754A4018" w14:textId="77777777" w:rsidR="00D45396" w:rsidRDefault="00D45396" w:rsidP="00171D8F">
            <w:pPr>
              <w:spacing w:after="0" w:line="240" w:lineRule="auto"/>
              <w:jc w:val="center"/>
              <w:rPr>
                <w:rFonts w:ascii="Times New Roman" w:eastAsia="Times New Roman" w:hAnsi="Times New Roman" w:cs="Times New Roman"/>
                <w:b/>
                <w:bCs/>
                <w:lang w:eastAsia="ru-RU"/>
              </w:rPr>
            </w:pPr>
          </w:p>
          <w:p w14:paraId="195E3F1D" w14:textId="77777777" w:rsidR="004272F7" w:rsidRPr="00D45396" w:rsidRDefault="004272F7" w:rsidP="00171D8F">
            <w:pPr>
              <w:spacing w:after="0" w:line="240" w:lineRule="auto"/>
              <w:jc w:val="center"/>
              <w:rPr>
                <w:rFonts w:ascii="Times New Roman" w:eastAsia="Times New Roman" w:hAnsi="Times New Roman" w:cs="Times New Roman"/>
                <w:b/>
                <w:bCs/>
                <w:lang w:eastAsia="ru-RU"/>
              </w:rPr>
            </w:pPr>
            <w:r w:rsidRPr="00D45396">
              <w:rPr>
                <w:rFonts w:ascii="Times New Roman" w:eastAsia="Times New Roman" w:hAnsi="Times New Roman" w:cs="Times New Roman"/>
                <w:b/>
                <w:bCs/>
                <w:lang w:eastAsia="ru-RU"/>
              </w:rPr>
              <w:t>Код НК 024:2023</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4FA809C2" w14:textId="77777777" w:rsidR="004272F7" w:rsidRPr="00D45396" w:rsidRDefault="004272F7" w:rsidP="00171D8F">
            <w:pPr>
              <w:spacing w:after="0" w:line="240" w:lineRule="auto"/>
              <w:jc w:val="center"/>
              <w:rPr>
                <w:rFonts w:ascii="Times New Roman" w:eastAsia="Times New Roman" w:hAnsi="Times New Roman" w:cs="Times New Roman"/>
                <w:b/>
                <w:bCs/>
                <w:lang w:eastAsia="ru-RU"/>
              </w:rPr>
            </w:pPr>
            <w:r w:rsidRPr="00D45396">
              <w:rPr>
                <w:rFonts w:ascii="Times New Roman" w:eastAsia="Times New Roman" w:hAnsi="Times New Roman" w:cs="Times New Roman"/>
                <w:b/>
                <w:bCs/>
                <w:lang w:eastAsia="ru-RU"/>
              </w:rPr>
              <w:t>Медико-технічні вимоги</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B4997" w14:textId="77777777" w:rsidR="004272F7" w:rsidRPr="00D45396" w:rsidRDefault="004272F7" w:rsidP="00171D8F">
            <w:pPr>
              <w:spacing w:after="0" w:line="240" w:lineRule="auto"/>
              <w:jc w:val="center"/>
              <w:rPr>
                <w:rFonts w:ascii="Times New Roman" w:eastAsia="Times New Roman" w:hAnsi="Times New Roman" w:cs="Times New Roman"/>
                <w:b/>
                <w:bCs/>
                <w:lang w:eastAsia="ru-RU"/>
              </w:rPr>
            </w:pPr>
            <w:r w:rsidRPr="00D45396">
              <w:rPr>
                <w:rFonts w:ascii="Times New Roman" w:eastAsia="Times New Roman" w:hAnsi="Times New Roman" w:cs="Times New Roman"/>
                <w:b/>
                <w:bCs/>
                <w:lang w:eastAsia="ru-RU"/>
              </w:rPr>
              <w:t>Од.</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14:paraId="06931833" w14:textId="77777777" w:rsidR="004272F7" w:rsidRPr="00D45396" w:rsidRDefault="004272F7" w:rsidP="00171D8F">
            <w:pPr>
              <w:spacing w:after="0" w:line="240" w:lineRule="auto"/>
              <w:jc w:val="center"/>
              <w:rPr>
                <w:rFonts w:ascii="Times New Roman" w:eastAsia="Times New Roman" w:hAnsi="Times New Roman" w:cs="Times New Roman"/>
                <w:b/>
                <w:bCs/>
                <w:lang w:eastAsia="ru-RU"/>
              </w:rPr>
            </w:pPr>
            <w:r w:rsidRPr="00D45396">
              <w:rPr>
                <w:rFonts w:ascii="Times New Roman" w:eastAsia="Times New Roman" w:hAnsi="Times New Roman" w:cs="Times New Roman"/>
                <w:b/>
                <w:bCs/>
                <w:lang w:eastAsia="ru-RU"/>
              </w:rPr>
              <w:t>Кількість</w:t>
            </w:r>
          </w:p>
        </w:tc>
      </w:tr>
      <w:tr w:rsidR="004272F7" w:rsidRPr="007F3E97" w14:paraId="6AE5AD93" w14:textId="77777777" w:rsidTr="004272F7">
        <w:trPr>
          <w:trHeight w:val="255"/>
        </w:trPr>
        <w:tc>
          <w:tcPr>
            <w:tcW w:w="484" w:type="dxa"/>
            <w:tcBorders>
              <w:top w:val="nil"/>
              <w:left w:val="single" w:sz="4" w:space="0" w:color="auto"/>
              <w:bottom w:val="single" w:sz="4" w:space="0" w:color="auto"/>
              <w:right w:val="single" w:sz="4" w:space="0" w:color="auto"/>
            </w:tcBorders>
            <w:shd w:val="clear" w:color="auto" w:fill="auto"/>
            <w:noWrap/>
            <w:hideMark/>
          </w:tcPr>
          <w:p w14:paraId="21CABB9F"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1</w:t>
            </w:r>
          </w:p>
        </w:tc>
        <w:tc>
          <w:tcPr>
            <w:tcW w:w="2351" w:type="dxa"/>
            <w:tcBorders>
              <w:top w:val="single" w:sz="4" w:space="0" w:color="auto"/>
              <w:left w:val="nil"/>
              <w:bottom w:val="single" w:sz="4" w:space="0" w:color="auto"/>
              <w:right w:val="single" w:sz="4" w:space="0" w:color="auto"/>
            </w:tcBorders>
            <w:shd w:val="clear" w:color="auto" w:fill="auto"/>
            <w:hideMark/>
          </w:tcPr>
          <w:p w14:paraId="798C9029" w14:textId="7E52E48B" w:rsidR="004272F7" w:rsidRPr="009250B3" w:rsidRDefault="00DE1D95" w:rsidP="00171D8F">
            <w:pPr>
              <w:spacing w:after="0" w:line="240" w:lineRule="auto"/>
              <w:rPr>
                <w:rFonts w:ascii="Times New Roman" w:eastAsia="Times New Roman" w:hAnsi="Times New Roman" w:cs="Times New Roman"/>
                <w:sz w:val="20"/>
                <w:szCs w:val="20"/>
                <w:lang w:eastAsia="ru-RU"/>
              </w:rPr>
            </w:pPr>
            <w:r w:rsidRPr="009250B3">
              <w:rPr>
                <w:rFonts w:ascii="Times New Roman" w:eastAsia="Times New Roman" w:hAnsi="Times New Roman" w:cs="Times New Roman"/>
                <w:sz w:val="20"/>
                <w:szCs w:val="20"/>
                <w:lang w:eastAsia="ru-RU"/>
              </w:rPr>
              <w:t xml:space="preserve">Набір </w:t>
            </w:r>
            <w:proofErr w:type="spellStart"/>
            <w:r w:rsidRPr="009250B3">
              <w:rPr>
                <w:rFonts w:ascii="Times New Roman" w:eastAsia="Times New Roman" w:hAnsi="Times New Roman" w:cs="Times New Roman"/>
                <w:sz w:val="20"/>
                <w:szCs w:val="20"/>
                <w:lang w:eastAsia="ru-RU"/>
              </w:rPr>
              <w:t>Протромбіновий</w:t>
            </w:r>
            <w:proofErr w:type="spellEnd"/>
            <w:r w:rsidRPr="009250B3">
              <w:rPr>
                <w:rFonts w:ascii="Times New Roman" w:eastAsia="Times New Roman" w:hAnsi="Times New Roman" w:cs="Times New Roman"/>
                <w:sz w:val="20"/>
                <w:szCs w:val="20"/>
                <w:lang w:eastAsia="ru-RU"/>
              </w:rPr>
              <w:t xml:space="preserve"> час 10х2мл. у складі:R1 10х2 мл.</w:t>
            </w:r>
          </w:p>
        </w:tc>
        <w:tc>
          <w:tcPr>
            <w:tcW w:w="3072" w:type="dxa"/>
            <w:tcBorders>
              <w:top w:val="single" w:sz="4" w:space="0" w:color="auto"/>
              <w:left w:val="single" w:sz="4" w:space="0" w:color="auto"/>
              <w:bottom w:val="single" w:sz="4" w:space="0" w:color="auto"/>
              <w:right w:val="single" w:sz="4" w:space="0" w:color="auto"/>
            </w:tcBorders>
            <w:vAlign w:val="center"/>
          </w:tcPr>
          <w:p w14:paraId="20836716" w14:textId="30ABBE49" w:rsidR="004272F7" w:rsidRPr="00CF4B91" w:rsidRDefault="00DE1D95" w:rsidP="008C6DB6">
            <w:pPr>
              <w:spacing w:after="0" w:line="240" w:lineRule="auto"/>
              <w:rPr>
                <w:rFonts w:ascii="Times New Roman" w:eastAsia="Times New Roman" w:hAnsi="Times New Roman" w:cs="Times New Roman"/>
                <w:sz w:val="20"/>
                <w:szCs w:val="20"/>
                <w:lang w:eastAsia="ru-RU"/>
              </w:rPr>
            </w:pPr>
            <w:r w:rsidRPr="00CF4B91">
              <w:rPr>
                <w:rFonts w:ascii="Times New Roman" w:eastAsia="Times New Roman" w:hAnsi="Times New Roman" w:cs="Times New Roman CYR"/>
                <w:sz w:val="20"/>
                <w:szCs w:val="20"/>
                <w:lang w:eastAsia="ar-SA"/>
              </w:rPr>
              <w:t xml:space="preserve">55983 </w:t>
            </w:r>
            <w:proofErr w:type="spellStart"/>
            <w:r w:rsidRPr="00CF4B91">
              <w:rPr>
                <w:rFonts w:ascii="Times New Roman" w:eastAsia="Times New Roman" w:hAnsi="Times New Roman" w:cs="Times New Roman CYR"/>
                <w:sz w:val="20"/>
                <w:szCs w:val="20"/>
                <w:lang w:eastAsia="ar-SA"/>
              </w:rPr>
              <w:t>Протромбіновий</w:t>
            </w:r>
            <w:proofErr w:type="spellEnd"/>
            <w:r w:rsidRPr="00CF4B91">
              <w:rPr>
                <w:rFonts w:ascii="Times New Roman" w:eastAsia="Times New Roman" w:hAnsi="Times New Roman" w:cs="Times New Roman CYR"/>
                <w:sz w:val="20"/>
                <w:szCs w:val="20"/>
                <w:lang w:eastAsia="ar-SA"/>
              </w:rPr>
              <w:t xml:space="preserve"> час (ПЧ) IVD (діагностика </w:t>
            </w:r>
            <w:proofErr w:type="spellStart"/>
            <w:r w:rsidRPr="00CF4B91">
              <w:rPr>
                <w:rFonts w:ascii="Times New Roman" w:eastAsia="Times New Roman" w:hAnsi="Times New Roman" w:cs="Times New Roman CYR"/>
                <w:sz w:val="20"/>
                <w:szCs w:val="20"/>
                <w:lang w:eastAsia="ar-SA"/>
              </w:rPr>
              <w:t>in</w:t>
            </w:r>
            <w:proofErr w:type="spellEnd"/>
            <w:r w:rsidRPr="00CF4B91">
              <w:rPr>
                <w:rFonts w:ascii="Times New Roman" w:eastAsia="Times New Roman" w:hAnsi="Times New Roman" w:cs="Times New Roman CYR"/>
                <w:sz w:val="20"/>
                <w:szCs w:val="20"/>
                <w:lang w:eastAsia="ar-SA"/>
              </w:rPr>
              <w:t xml:space="preserve"> </w:t>
            </w:r>
            <w:proofErr w:type="spellStart"/>
            <w:r w:rsidRPr="00CF4B91">
              <w:rPr>
                <w:rFonts w:ascii="Times New Roman" w:eastAsia="Times New Roman" w:hAnsi="Times New Roman" w:cs="Times New Roman CYR"/>
                <w:sz w:val="20"/>
                <w:szCs w:val="20"/>
                <w:lang w:eastAsia="ar-SA"/>
              </w:rPr>
              <w:t>vitro</w:t>
            </w:r>
            <w:proofErr w:type="spellEnd"/>
            <w:r w:rsidRPr="00CF4B91">
              <w:rPr>
                <w:rFonts w:ascii="Times New Roman" w:eastAsia="Times New Roman" w:hAnsi="Times New Roman" w:cs="Times New Roman CYR"/>
                <w:sz w:val="20"/>
                <w:szCs w:val="20"/>
                <w:lang w:eastAsia="ar-SA"/>
              </w:rPr>
              <w:t xml:space="preserve"> ), набір, аналіз утворення згустку</w:t>
            </w:r>
          </w:p>
        </w:tc>
        <w:tc>
          <w:tcPr>
            <w:tcW w:w="2230" w:type="dxa"/>
            <w:tcBorders>
              <w:top w:val="single" w:sz="4" w:space="0" w:color="auto"/>
              <w:left w:val="single" w:sz="4" w:space="0" w:color="auto"/>
              <w:bottom w:val="single" w:sz="4" w:space="0" w:color="auto"/>
            </w:tcBorders>
            <w:shd w:val="clear" w:color="auto" w:fill="auto"/>
            <w:vAlign w:val="center"/>
          </w:tcPr>
          <w:p w14:paraId="1660D890" w14:textId="77777777" w:rsidR="00DE1D95" w:rsidRPr="00CF4B91" w:rsidRDefault="00DE1D95" w:rsidP="00DE1D95">
            <w:pPr>
              <w:spacing w:after="0" w:line="240" w:lineRule="auto"/>
              <w:jc w:val="center"/>
              <w:rPr>
                <w:rFonts w:ascii="Times New Roman" w:eastAsia="Times New Roman" w:hAnsi="Times New Roman" w:cs="Times New Roman"/>
                <w:sz w:val="20"/>
                <w:szCs w:val="20"/>
                <w:lang w:eastAsia="ru-RU"/>
              </w:rPr>
            </w:pPr>
            <w:r w:rsidRPr="00CF4B91">
              <w:rPr>
                <w:rFonts w:ascii="Times New Roman" w:eastAsia="Times New Roman" w:hAnsi="Times New Roman" w:cs="Times New Roman"/>
                <w:sz w:val="20"/>
                <w:szCs w:val="20"/>
                <w:lang w:eastAsia="ru-RU"/>
              </w:rPr>
              <w:t xml:space="preserve">РТ реагент (R1): </w:t>
            </w:r>
            <w:proofErr w:type="spellStart"/>
            <w:r w:rsidRPr="00CF4B91">
              <w:rPr>
                <w:rFonts w:ascii="Times New Roman" w:eastAsia="Times New Roman" w:hAnsi="Times New Roman" w:cs="Times New Roman"/>
                <w:sz w:val="20"/>
                <w:szCs w:val="20"/>
                <w:lang w:eastAsia="ru-RU"/>
              </w:rPr>
              <w:t>Рекомбінантний</w:t>
            </w:r>
            <w:proofErr w:type="spellEnd"/>
            <w:r w:rsidRPr="00CF4B91">
              <w:rPr>
                <w:rFonts w:ascii="Times New Roman" w:eastAsia="Times New Roman" w:hAnsi="Times New Roman" w:cs="Times New Roman"/>
                <w:sz w:val="20"/>
                <w:szCs w:val="20"/>
                <w:lang w:eastAsia="ru-RU"/>
              </w:rPr>
              <w:t xml:space="preserve"> </w:t>
            </w:r>
            <w:proofErr w:type="spellStart"/>
            <w:r w:rsidRPr="00CF4B91">
              <w:rPr>
                <w:rFonts w:ascii="Times New Roman" w:eastAsia="Times New Roman" w:hAnsi="Times New Roman" w:cs="Times New Roman"/>
                <w:sz w:val="20"/>
                <w:szCs w:val="20"/>
                <w:lang w:eastAsia="ru-RU"/>
              </w:rPr>
              <w:t>тромбопластин</w:t>
            </w:r>
            <w:proofErr w:type="spellEnd"/>
            <w:r w:rsidRPr="00CF4B91">
              <w:rPr>
                <w:rFonts w:ascii="Times New Roman" w:eastAsia="Times New Roman" w:hAnsi="Times New Roman" w:cs="Times New Roman"/>
                <w:sz w:val="20"/>
                <w:szCs w:val="20"/>
                <w:lang w:eastAsia="ru-RU"/>
              </w:rPr>
              <w:t xml:space="preserve">, CaCI2 0,025 М, </w:t>
            </w:r>
            <w:proofErr w:type="spellStart"/>
            <w:r w:rsidRPr="00CF4B91">
              <w:rPr>
                <w:rFonts w:ascii="Times New Roman" w:eastAsia="Times New Roman" w:hAnsi="Times New Roman" w:cs="Times New Roman"/>
                <w:sz w:val="20"/>
                <w:szCs w:val="20"/>
                <w:lang w:eastAsia="ru-RU"/>
              </w:rPr>
              <w:t>NaCl</w:t>
            </w:r>
            <w:proofErr w:type="spellEnd"/>
            <w:r w:rsidRPr="00CF4B91">
              <w:rPr>
                <w:rFonts w:ascii="Times New Roman" w:eastAsia="Times New Roman" w:hAnsi="Times New Roman" w:cs="Times New Roman"/>
                <w:sz w:val="20"/>
                <w:szCs w:val="20"/>
                <w:lang w:eastAsia="ru-RU"/>
              </w:rPr>
              <w:t>, буфер 3%, азид натрію 0,2%, стабілізатори, ПАР, дистильована вода.</w:t>
            </w:r>
          </w:p>
          <w:p w14:paraId="1C60BF1E" w14:textId="77777777" w:rsidR="00DE1D95" w:rsidRPr="00CF4B91" w:rsidRDefault="00DE1D95" w:rsidP="00DE1D95">
            <w:pPr>
              <w:spacing w:after="0" w:line="240" w:lineRule="auto"/>
              <w:jc w:val="center"/>
              <w:rPr>
                <w:rFonts w:ascii="Times New Roman" w:eastAsia="Times New Roman" w:hAnsi="Times New Roman" w:cs="Times New Roman"/>
                <w:sz w:val="20"/>
                <w:szCs w:val="20"/>
                <w:lang w:eastAsia="ru-RU"/>
              </w:rPr>
            </w:pPr>
            <w:r w:rsidRPr="00CF4B91">
              <w:rPr>
                <w:rFonts w:ascii="Times New Roman" w:eastAsia="Times New Roman" w:hAnsi="Times New Roman" w:cs="Times New Roman"/>
                <w:sz w:val="20"/>
                <w:szCs w:val="20"/>
                <w:lang w:eastAsia="ru-RU"/>
              </w:rPr>
              <w:t>Реагент готовий до застосування і не потребує розведення.</w:t>
            </w:r>
          </w:p>
          <w:p w14:paraId="37B698F3" w14:textId="46909B38" w:rsidR="004272F7" w:rsidRPr="00CF4B91" w:rsidRDefault="00DE1D95" w:rsidP="00DE1D95">
            <w:pPr>
              <w:spacing w:after="0" w:line="240" w:lineRule="auto"/>
              <w:jc w:val="center"/>
              <w:rPr>
                <w:rFonts w:ascii="Times New Roman" w:eastAsia="Times New Roman" w:hAnsi="Times New Roman" w:cs="Times New Roman"/>
                <w:sz w:val="20"/>
                <w:szCs w:val="20"/>
                <w:lang w:eastAsia="ru-RU"/>
              </w:rPr>
            </w:pPr>
            <w:r w:rsidRPr="00CF4B91">
              <w:rPr>
                <w:rFonts w:ascii="Times New Roman" w:eastAsia="Times New Roman" w:hAnsi="Times New Roman" w:cs="Times New Roman"/>
                <w:sz w:val="20"/>
                <w:szCs w:val="20"/>
                <w:lang w:eastAsia="ru-RU"/>
              </w:rPr>
              <w:t>Фасування: 10фл х 2 мл.  (</w:t>
            </w:r>
            <w:r w:rsidRPr="00CF4B91">
              <w:rPr>
                <w:rFonts w:ascii="Times New Roman" w:eastAsia="Times New Roman" w:hAnsi="Times New Roman" w:cs="Times New Roman"/>
                <w:sz w:val="20"/>
                <w:szCs w:val="20"/>
                <w:lang w:val="ru-RU" w:eastAsia="ru-RU"/>
              </w:rPr>
              <w:t xml:space="preserve">200 </w:t>
            </w:r>
            <w:r w:rsidRPr="00CF4B91">
              <w:rPr>
                <w:rFonts w:ascii="Times New Roman" w:eastAsia="Times New Roman" w:hAnsi="Times New Roman" w:cs="Times New Roman"/>
                <w:sz w:val="20"/>
                <w:szCs w:val="20"/>
                <w:lang w:eastAsia="ru-RU"/>
              </w:rPr>
              <w:t>тестів)</w:t>
            </w:r>
          </w:p>
        </w:tc>
        <w:tc>
          <w:tcPr>
            <w:tcW w:w="715" w:type="dxa"/>
            <w:tcBorders>
              <w:top w:val="nil"/>
              <w:left w:val="single" w:sz="4" w:space="0" w:color="auto"/>
              <w:bottom w:val="single" w:sz="4" w:space="0" w:color="auto"/>
              <w:right w:val="single" w:sz="4" w:space="0" w:color="auto"/>
            </w:tcBorders>
            <w:shd w:val="clear" w:color="auto" w:fill="auto"/>
            <w:noWrap/>
            <w:hideMark/>
          </w:tcPr>
          <w:p w14:paraId="73167751" w14:textId="703FCBF8" w:rsidR="004272F7" w:rsidRPr="00CF4B91" w:rsidRDefault="009000B9" w:rsidP="00171D8F">
            <w:pPr>
              <w:spacing w:after="0" w:line="240" w:lineRule="auto"/>
              <w:jc w:val="center"/>
              <w:rPr>
                <w:rFonts w:ascii="Times New Roman" w:eastAsia="Times New Roman" w:hAnsi="Times New Roman" w:cs="Times New Roman"/>
                <w:sz w:val="20"/>
                <w:szCs w:val="20"/>
                <w:lang w:eastAsia="ru-RU"/>
              </w:rPr>
            </w:pPr>
            <w:r w:rsidRPr="00CF4B91">
              <w:rPr>
                <w:rFonts w:ascii="Times New Roman" w:eastAsia="Times New Roman" w:hAnsi="Times New Roman" w:cs="Times New Roman"/>
                <w:sz w:val="20"/>
                <w:szCs w:val="20"/>
                <w:lang w:eastAsia="ru-RU"/>
              </w:rPr>
              <w:t>набір</w:t>
            </w:r>
          </w:p>
        </w:tc>
        <w:tc>
          <w:tcPr>
            <w:tcW w:w="1070" w:type="dxa"/>
            <w:tcBorders>
              <w:top w:val="nil"/>
              <w:left w:val="nil"/>
              <w:bottom w:val="single" w:sz="4" w:space="0" w:color="auto"/>
              <w:right w:val="single" w:sz="4" w:space="0" w:color="auto"/>
            </w:tcBorders>
            <w:shd w:val="clear" w:color="auto" w:fill="auto"/>
            <w:noWrap/>
            <w:hideMark/>
          </w:tcPr>
          <w:p w14:paraId="3FEC64D9" w14:textId="5A80DB36" w:rsidR="004272F7" w:rsidRPr="00CF4B91" w:rsidRDefault="009000B9" w:rsidP="009000B9">
            <w:pPr>
              <w:spacing w:after="0" w:line="240" w:lineRule="auto"/>
              <w:jc w:val="center"/>
              <w:rPr>
                <w:rFonts w:ascii="Times New Roman" w:eastAsia="Times New Roman" w:hAnsi="Times New Roman" w:cs="Times New Roman"/>
                <w:sz w:val="20"/>
                <w:szCs w:val="20"/>
                <w:lang w:eastAsia="ru-RU"/>
              </w:rPr>
            </w:pPr>
            <w:r w:rsidRPr="00CF4B91">
              <w:rPr>
                <w:rFonts w:ascii="Times New Roman" w:eastAsia="Times New Roman" w:hAnsi="Times New Roman" w:cs="Times New Roman"/>
                <w:sz w:val="20"/>
                <w:szCs w:val="20"/>
                <w:lang w:eastAsia="ru-RU"/>
              </w:rPr>
              <w:t>1</w:t>
            </w:r>
          </w:p>
        </w:tc>
      </w:tr>
      <w:tr w:rsidR="004272F7" w:rsidRPr="007F3E97" w14:paraId="668C9899" w14:textId="77777777" w:rsidTr="004272F7">
        <w:trPr>
          <w:trHeight w:val="274"/>
        </w:trPr>
        <w:tc>
          <w:tcPr>
            <w:tcW w:w="484" w:type="dxa"/>
            <w:tcBorders>
              <w:top w:val="nil"/>
              <w:left w:val="single" w:sz="4" w:space="0" w:color="auto"/>
              <w:bottom w:val="single" w:sz="4" w:space="0" w:color="auto"/>
              <w:right w:val="single" w:sz="4" w:space="0" w:color="auto"/>
            </w:tcBorders>
            <w:shd w:val="clear" w:color="auto" w:fill="auto"/>
            <w:noWrap/>
            <w:hideMark/>
          </w:tcPr>
          <w:p w14:paraId="0840CAF4"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2</w:t>
            </w:r>
          </w:p>
        </w:tc>
        <w:tc>
          <w:tcPr>
            <w:tcW w:w="2351" w:type="dxa"/>
            <w:tcBorders>
              <w:top w:val="single" w:sz="4" w:space="0" w:color="auto"/>
              <w:left w:val="nil"/>
              <w:bottom w:val="single" w:sz="4" w:space="0" w:color="auto"/>
              <w:right w:val="nil"/>
            </w:tcBorders>
            <w:shd w:val="clear" w:color="auto" w:fill="auto"/>
            <w:hideMark/>
          </w:tcPr>
          <w:p w14:paraId="38B6B182" w14:textId="2EC1DA87" w:rsidR="004272F7" w:rsidRPr="009250B3" w:rsidRDefault="005920CD" w:rsidP="00171D8F">
            <w:pPr>
              <w:spacing w:after="0" w:line="240" w:lineRule="auto"/>
              <w:rPr>
                <w:rFonts w:ascii="Times New Roman" w:eastAsia="Times New Roman" w:hAnsi="Times New Roman" w:cs="Times New Roman"/>
                <w:sz w:val="20"/>
                <w:szCs w:val="20"/>
                <w:lang w:eastAsia="ru-RU"/>
              </w:rPr>
            </w:pPr>
            <w:r w:rsidRPr="009250B3">
              <w:rPr>
                <w:rFonts w:ascii="Times New Roman" w:eastAsia="Arial" w:hAnsi="Times New Roman" w:cs="Times New Roman"/>
                <w:sz w:val="20"/>
                <w:szCs w:val="20"/>
              </w:rPr>
              <w:t xml:space="preserve">Набір Активований частковий </w:t>
            </w:r>
            <w:proofErr w:type="spellStart"/>
            <w:r w:rsidRPr="009250B3">
              <w:rPr>
                <w:rFonts w:ascii="Times New Roman" w:eastAsia="Arial" w:hAnsi="Times New Roman" w:cs="Times New Roman"/>
                <w:sz w:val="20"/>
                <w:szCs w:val="20"/>
              </w:rPr>
              <w:t>тромбопластиновий</w:t>
            </w:r>
            <w:proofErr w:type="spellEnd"/>
            <w:r w:rsidRPr="009250B3">
              <w:rPr>
                <w:rFonts w:ascii="Times New Roman" w:eastAsia="Arial" w:hAnsi="Times New Roman" w:cs="Times New Roman"/>
                <w:sz w:val="20"/>
                <w:szCs w:val="20"/>
              </w:rPr>
              <w:t xml:space="preserve">  час  5х2мл. у складі: R1 5х2 мл; R2 5х2 мл.</w:t>
            </w:r>
          </w:p>
        </w:tc>
        <w:tc>
          <w:tcPr>
            <w:tcW w:w="3072" w:type="dxa"/>
            <w:tcBorders>
              <w:left w:val="single" w:sz="2" w:space="0" w:color="000000"/>
              <w:bottom w:val="single" w:sz="2" w:space="0" w:color="000000"/>
            </w:tcBorders>
            <w:vAlign w:val="center"/>
          </w:tcPr>
          <w:p w14:paraId="3611FFCF" w14:textId="196BCF6A" w:rsidR="004272F7" w:rsidRPr="005920CD" w:rsidRDefault="00CF4B91" w:rsidP="00CF4B91">
            <w:pPr>
              <w:pStyle w:val="Standard"/>
              <w:rPr>
                <w:sz w:val="20"/>
                <w:szCs w:val="20"/>
                <w:lang w:val="uk-UA"/>
              </w:rPr>
            </w:pPr>
            <w:r w:rsidRPr="00CF4B91">
              <w:rPr>
                <w:rFonts w:cs="Times New Roman CYR"/>
                <w:kern w:val="0"/>
                <w:sz w:val="20"/>
                <w:szCs w:val="20"/>
                <w:lang w:val="uk-UA" w:eastAsia="ar-SA"/>
              </w:rPr>
              <w:t xml:space="preserve">55981 Активований частковий </w:t>
            </w:r>
            <w:proofErr w:type="spellStart"/>
            <w:r w:rsidRPr="00CF4B91">
              <w:rPr>
                <w:rFonts w:cs="Times New Roman CYR"/>
                <w:kern w:val="0"/>
                <w:sz w:val="20"/>
                <w:szCs w:val="20"/>
                <w:lang w:val="uk-UA" w:eastAsia="ar-SA"/>
              </w:rPr>
              <w:t>тромбопластиновий</w:t>
            </w:r>
            <w:proofErr w:type="spellEnd"/>
            <w:r w:rsidRPr="00CF4B91">
              <w:rPr>
                <w:rFonts w:cs="Times New Roman CYR"/>
                <w:kern w:val="0"/>
                <w:sz w:val="20"/>
                <w:szCs w:val="20"/>
                <w:lang w:val="uk-UA" w:eastAsia="ar-SA"/>
              </w:rPr>
              <w:t xml:space="preserve"> час IVD (діагностика </w:t>
            </w:r>
            <w:proofErr w:type="spellStart"/>
            <w:r w:rsidRPr="00CF4B91">
              <w:rPr>
                <w:rFonts w:cs="Times New Roman CYR"/>
                <w:kern w:val="0"/>
                <w:sz w:val="20"/>
                <w:szCs w:val="20"/>
                <w:lang w:val="uk-UA" w:eastAsia="ar-SA"/>
              </w:rPr>
              <w:t>in</w:t>
            </w:r>
            <w:proofErr w:type="spellEnd"/>
            <w:r w:rsidRPr="00CF4B91">
              <w:rPr>
                <w:rFonts w:cs="Times New Roman CYR"/>
                <w:kern w:val="0"/>
                <w:sz w:val="20"/>
                <w:szCs w:val="20"/>
                <w:lang w:val="uk-UA" w:eastAsia="ar-SA"/>
              </w:rPr>
              <w:t xml:space="preserve"> </w:t>
            </w:r>
            <w:proofErr w:type="spellStart"/>
            <w:r w:rsidRPr="00CF4B91">
              <w:rPr>
                <w:rFonts w:cs="Times New Roman CYR"/>
                <w:kern w:val="0"/>
                <w:sz w:val="20"/>
                <w:szCs w:val="20"/>
                <w:lang w:val="uk-UA" w:eastAsia="ar-SA"/>
              </w:rPr>
              <w:t>vitro</w:t>
            </w:r>
            <w:proofErr w:type="spellEnd"/>
            <w:r w:rsidRPr="00CF4B91">
              <w:rPr>
                <w:rFonts w:cs="Times New Roman CYR"/>
                <w:kern w:val="0"/>
                <w:sz w:val="20"/>
                <w:szCs w:val="20"/>
                <w:lang w:val="uk-UA" w:eastAsia="ar-SA"/>
              </w:rPr>
              <w:t xml:space="preserve"> ), набір, аналіз утворення згустку</w:t>
            </w:r>
          </w:p>
        </w:tc>
        <w:tc>
          <w:tcPr>
            <w:tcW w:w="2230" w:type="dxa"/>
            <w:tcBorders>
              <w:left w:val="single" w:sz="2" w:space="0" w:color="000000"/>
              <w:bottom w:val="single" w:sz="2" w:space="0" w:color="000000"/>
            </w:tcBorders>
            <w:vAlign w:val="center"/>
          </w:tcPr>
          <w:p w14:paraId="2B936A6D" w14:textId="77777777" w:rsidR="00E41AC6" w:rsidRPr="00E41AC6" w:rsidRDefault="00E41AC6" w:rsidP="00E41AC6">
            <w:pPr>
              <w:widowControl w:val="0"/>
              <w:suppressAutoHyphens/>
              <w:autoSpaceDE w:val="0"/>
              <w:spacing w:after="0" w:line="240" w:lineRule="auto"/>
              <w:rPr>
                <w:rFonts w:ascii="Times New Roman" w:eastAsia="Times New Roman" w:hAnsi="Times New Roman" w:cs="Times New Roman CYR"/>
                <w:sz w:val="20"/>
                <w:szCs w:val="20"/>
                <w:lang w:eastAsia="ar-SA"/>
              </w:rPr>
            </w:pPr>
            <w:r w:rsidRPr="00E41AC6">
              <w:rPr>
                <w:rFonts w:ascii="Times New Roman" w:eastAsia="Times New Roman" w:hAnsi="Times New Roman" w:cs="Times New Roman CYR"/>
                <w:sz w:val="20"/>
                <w:szCs w:val="20"/>
                <w:lang w:eastAsia="ar-SA"/>
              </w:rPr>
              <w:t xml:space="preserve">APTT реагент (R1) (АЧТЧ реагент): </w:t>
            </w:r>
            <w:proofErr w:type="spellStart"/>
            <w:r w:rsidRPr="00E41AC6">
              <w:rPr>
                <w:rFonts w:ascii="Times New Roman" w:eastAsia="Times New Roman" w:hAnsi="Times New Roman" w:cs="Times New Roman CYR"/>
                <w:sz w:val="20"/>
                <w:szCs w:val="20"/>
                <w:lang w:eastAsia="ar-SA"/>
              </w:rPr>
              <w:t>елагова</w:t>
            </w:r>
            <w:proofErr w:type="spellEnd"/>
            <w:r w:rsidRPr="00E41AC6">
              <w:rPr>
                <w:rFonts w:ascii="Times New Roman" w:eastAsia="Times New Roman" w:hAnsi="Times New Roman" w:cs="Times New Roman CYR"/>
                <w:sz w:val="20"/>
                <w:szCs w:val="20"/>
                <w:lang w:eastAsia="ar-SA"/>
              </w:rPr>
              <w:t xml:space="preserve"> кислота 0,3%, фосфоліпіди сої,  0,2% азид натрію, буфер 3%, ПАР, дистильована вода;</w:t>
            </w:r>
          </w:p>
          <w:p w14:paraId="5166A260" w14:textId="77777777" w:rsidR="00E41AC6" w:rsidRPr="00E41AC6" w:rsidRDefault="00E41AC6" w:rsidP="00E41AC6">
            <w:pPr>
              <w:widowControl w:val="0"/>
              <w:suppressAutoHyphens/>
              <w:autoSpaceDE w:val="0"/>
              <w:spacing w:after="0" w:line="240" w:lineRule="auto"/>
              <w:rPr>
                <w:rFonts w:ascii="Times New Roman" w:eastAsia="Times New Roman" w:hAnsi="Times New Roman" w:cs="Times New Roman CYR"/>
                <w:sz w:val="20"/>
                <w:szCs w:val="20"/>
                <w:lang w:eastAsia="ar-SA"/>
              </w:rPr>
            </w:pPr>
            <w:r w:rsidRPr="00E41AC6">
              <w:rPr>
                <w:rFonts w:ascii="Times New Roman" w:eastAsia="Times New Roman" w:hAnsi="Times New Roman" w:cs="Times New Roman CYR"/>
                <w:sz w:val="20"/>
                <w:szCs w:val="20"/>
                <w:lang w:eastAsia="ar-SA"/>
              </w:rPr>
              <w:t xml:space="preserve">CaCl2 (R2): кальцій </w:t>
            </w:r>
            <w:proofErr w:type="spellStart"/>
            <w:r w:rsidRPr="00E41AC6">
              <w:rPr>
                <w:rFonts w:ascii="Times New Roman" w:eastAsia="Times New Roman" w:hAnsi="Times New Roman" w:cs="Times New Roman CYR"/>
                <w:sz w:val="20"/>
                <w:szCs w:val="20"/>
                <w:lang w:eastAsia="ar-SA"/>
              </w:rPr>
              <w:t>хлорістий</w:t>
            </w:r>
            <w:proofErr w:type="spellEnd"/>
            <w:r w:rsidRPr="00E41AC6">
              <w:rPr>
                <w:rFonts w:ascii="Times New Roman" w:eastAsia="Times New Roman" w:hAnsi="Times New Roman" w:cs="Times New Roman CYR"/>
                <w:sz w:val="20"/>
                <w:szCs w:val="20"/>
                <w:lang w:eastAsia="ar-SA"/>
              </w:rPr>
              <w:t xml:space="preserve">  0,025м, дистильована вода. </w:t>
            </w:r>
          </w:p>
          <w:p w14:paraId="6970215A" w14:textId="77777777" w:rsidR="00E41AC6" w:rsidRPr="00E41AC6" w:rsidRDefault="00E41AC6" w:rsidP="00E41AC6">
            <w:pPr>
              <w:widowControl w:val="0"/>
              <w:suppressAutoHyphens/>
              <w:autoSpaceDE w:val="0"/>
              <w:spacing w:after="0" w:line="240" w:lineRule="auto"/>
              <w:rPr>
                <w:rFonts w:ascii="Times New Roman" w:eastAsia="Times New Roman" w:hAnsi="Times New Roman" w:cs="Times New Roman CYR"/>
                <w:sz w:val="20"/>
                <w:szCs w:val="20"/>
                <w:lang w:eastAsia="ar-SA"/>
              </w:rPr>
            </w:pPr>
            <w:r w:rsidRPr="00E41AC6">
              <w:rPr>
                <w:rFonts w:ascii="Times New Roman" w:eastAsia="Times New Roman" w:hAnsi="Times New Roman" w:cs="Times New Roman CYR"/>
                <w:sz w:val="20"/>
                <w:szCs w:val="20"/>
                <w:lang w:eastAsia="ar-SA"/>
              </w:rPr>
              <w:t xml:space="preserve">Реагенти готові до застосування. </w:t>
            </w:r>
          </w:p>
          <w:p w14:paraId="0DBC69CB" w14:textId="77777777" w:rsidR="00E41AC6" w:rsidRPr="00E41AC6" w:rsidRDefault="00E41AC6" w:rsidP="00E41AC6">
            <w:pPr>
              <w:widowControl w:val="0"/>
              <w:suppressAutoHyphens/>
              <w:autoSpaceDE w:val="0"/>
              <w:spacing w:after="0" w:line="240" w:lineRule="auto"/>
              <w:rPr>
                <w:rFonts w:ascii="Times New Roman" w:eastAsia="Times New Roman" w:hAnsi="Times New Roman" w:cs="Times New Roman CYR"/>
                <w:sz w:val="20"/>
                <w:szCs w:val="20"/>
                <w:lang w:eastAsia="ar-SA"/>
              </w:rPr>
            </w:pPr>
            <w:r w:rsidRPr="00E41AC6">
              <w:rPr>
                <w:rFonts w:ascii="Times New Roman" w:eastAsia="Times New Roman" w:hAnsi="Times New Roman" w:cs="Times New Roman CYR"/>
                <w:sz w:val="20"/>
                <w:szCs w:val="20"/>
                <w:lang w:eastAsia="ar-SA"/>
              </w:rPr>
              <w:t xml:space="preserve">Фасування: R1 5фл х 2мл;  R2 5фл х 2мл. </w:t>
            </w:r>
          </w:p>
          <w:p w14:paraId="6B8F8901" w14:textId="10333A09" w:rsidR="004272F7" w:rsidRPr="00E41AC6" w:rsidRDefault="00E41AC6" w:rsidP="00E41AC6">
            <w:pPr>
              <w:pStyle w:val="Standard"/>
              <w:rPr>
                <w:sz w:val="20"/>
                <w:szCs w:val="20"/>
              </w:rPr>
            </w:pPr>
            <w:r w:rsidRPr="00E41AC6">
              <w:rPr>
                <w:rFonts w:cs="Times New Roman CYR"/>
                <w:kern w:val="0"/>
                <w:sz w:val="20"/>
                <w:szCs w:val="20"/>
                <w:lang w:val="uk-UA" w:eastAsia="ar-SA"/>
              </w:rPr>
              <w:t>(</w:t>
            </w:r>
            <w:r w:rsidRPr="00E41AC6">
              <w:rPr>
                <w:rFonts w:cs="Times New Roman CYR"/>
                <w:kern w:val="0"/>
                <w:sz w:val="20"/>
                <w:szCs w:val="20"/>
                <w:lang w:eastAsia="ar-SA"/>
              </w:rPr>
              <w:t xml:space="preserve">200 </w:t>
            </w:r>
            <w:r w:rsidRPr="00E41AC6">
              <w:rPr>
                <w:rFonts w:cs="Times New Roman CYR"/>
                <w:kern w:val="0"/>
                <w:sz w:val="20"/>
                <w:szCs w:val="20"/>
                <w:lang w:val="uk-UA" w:eastAsia="ar-SA"/>
              </w:rPr>
              <w:t>тестів)</w:t>
            </w:r>
          </w:p>
        </w:tc>
        <w:tc>
          <w:tcPr>
            <w:tcW w:w="715" w:type="dxa"/>
            <w:tcBorders>
              <w:top w:val="nil"/>
              <w:left w:val="single" w:sz="4" w:space="0" w:color="auto"/>
              <w:bottom w:val="single" w:sz="4" w:space="0" w:color="auto"/>
              <w:right w:val="single" w:sz="4" w:space="0" w:color="auto"/>
            </w:tcBorders>
            <w:shd w:val="clear" w:color="auto" w:fill="auto"/>
            <w:noWrap/>
            <w:hideMark/>
          </w:tcPr>
          <w:p w14:paraId="7C87DF46" w14:textId="78A37939" w:rsidR="004272F7" w:rsidRPr="00E41AC6" w:rsidRDefault="00921226" w:rsidP="00171D8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набір</w:t>
            </w:r>
          </w:p>
        </w:tc>
        <w:tc>
          <w:tcPr>
            <w:tcW w:w="1070" w:type="dxa"/>
            <w:tcBorders>
              <w:top w:val="nil"/>
              <w:left w:val="nil"/>
              <w:bottom w:val="single" w:sz="4" w:space="0" w:color="auto"/>
              <w:right w:val="single" w:sz="4" w:space="0" w:color="auto"/>
            </w:tcBorders>
            <w:shd w:val="clear" w:color="auto" w:fill="auto"/>
            <w:noWrap/>
            <w:hideMark/>
          </w:tcPr>
          <w:p w14:paraId="038D80A3" w14:textId="326E835B" w:rsidR="004272F7" w:rsidRPr="00E41AC6" w:rsidRDefault="00921226" w:rsidP="009000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272F7" w:rsidRPr="007F3E97" w14:paraId="0D63E6EF" w14:textId="77777777" w:rsidTr="004272F7">
        <w:trPr>
          <w:trHeight w:val="255"/>
        </w:trPr>
        <w:tc>
          <w:tcPr>
            <w:tcW w:w="484" w:type="dxa"/>
            <w:tcBorders>
              <w:top w:val="nil"/>
              <w:left w:val="single" w:sz="4" w:space="0" w:color="auto"/>
              <w:bottom w:val="single" w:sz="4" w:space="0" w:color="auto"/>
              <w:right w:val="single" w:sz="4" w:space="0" w:color="auto"/>
            </w:tcBorders>
            <w:shd w:val="clear" w:color="auto" w:fill="auto"/>
            <w:noWrap/>
            <w:hideMark/>
          </w:tcPr>
          <w:p w14:paraId="3AC705F1"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3</w:t>
            </w:r>
          </w:p>
        </w:tc>
        <w:tc>
          <w:tcPr>
            <w:tcW w:w="2351" w:type="dxa"/>
            <w:tcBorders>
              <w:top w:val="single" w:sz="4" w:space="0" w:color="auto"/>
              <w:left w:val="nil"/>
              <w:bottom w:val="single" w:sz="4" w:space="0" w:color="auto"/>
              <w:right w:val="nil"/>
            </w:tcBorders>
            <w:shd w:val="clear" w:color="auto" w:fill="auto"/>
            <w:hideMark/>
          </w:tcPr>
          <w:p w14:paraId="003BB8A9" w14:textId="148B127F" w:rsidR="004272F7" w:rsidRPr="009250B3" w:rsidRDefault="00827C76" w:rsidP="00171D8F">
            <w:pPr>
              <w:spacing w:after="0" w:line="240" w:lineRule="auto"/>
              <w:rPr>
                <w:rFonts w:ascii="Times New Roman" w:eastAsia="Times New Roman" w:hAnsi="Times New Roman" w:cs="Times New Roman"/>
                <w:sz w:val="20"/>
                <w:szCs w:val="20"/>
                <w:lang w:eastAsia="ru-RU"/>
              </w:rPr>
            </w:pPr>
            <w:r w:rsidRPr="009250B3">
              <w:rPr>
                <w:rFonts w:ascii="Times New Roman" w:eastAsia="Arial" w:hAnsi="Times New Roman" w:cs="Times New Roman"/>
                <w:sz w:val="20"/>
                <w:szCs w:val="20"/>
              </w:rPr>
              <w:t xml:space="preserve">Набір </w:t>
            </w:r>
            <w:proofErr w:type="spellStart"/>
            <w:r w:rsidRPr="009250B3">
              <w:rPr>
                <w:rFonts w:ascii="Times New Roman" w:eastAsia="Arial" w:hAnsi="Times New Roman" w:cs="Times New Roman"/>
                <w:sz w:val="20"/>
                <w:szCs w:val="20"/>
              </w:rPr>
              <w:t>Тромбіновий</w:t>
            </w:r>
            <w:proofErr w:type="spellEnd"/>
            <w:r w:rsidRPr="009250B3">
              <w:rPr>
                <w:rFonts w:ascii="Times New Roman" w:eastAsia="Arial" w:hAnsi="Times New Roman" w:cs="Times New Roman"/>
                <w:sz w:val="20"/>
                <w:szCs w:val="20"/>
              </w:rPr>
              <w:t xml:space="preserve"> час  10х2мл. у складі: R1 10х2 мл</w:t>
            </w:r>
          </w:p>
        </w:tc>
        <w:tc>
          <w:tcPr>
            <w:tcW w:w="3072" w:type="dxa"/>
            <w:tcBorders>
              <w:left w:val="single" w:sz="2" w:space="0" w:color="000000"/>
              <w:bottom w:val="single" w:sz="2" w:space="0" w:color="000000"/>
            </w:tcBorders>
            <w:vAlign w:val="center"/>
          </w:tcPr>
          <w:p w14:paraId="288FDA5A" w14:textId="2889DEC6" w:rsidR="004272F7" w:rsidRPr="00AB2EC1" w:rsidRDefault="00AB2EC1" w:rsidP="00AB2EC1">
            <w:pPr>
              <w:pStyle w:val="Standard"/>
              <w:rPr>
                <w:sz w:val="20"/>
                <w:szCs w:val="20"/>
                <w:lang w:val="uk-UA"/>
              </w:rPr>
            </w:pPr>
            <w:r w:rsidRPr="00AB2EC1">
              <w:rPr>
                <w:rFonts w:cs="Times New Roman CYR"/>
                <w:kern w:val="0"/>
                <w:sz w:val="20"/>
                <w:szCs w:val="20"/>
                <w:lang w:val="uk-UA" w:eastAsia="ar-SA"/>
              </w:rPr>
              <w:t xml:space="preserve">55987 </w:t>
            </w:r>
            <w:proofErr w:type="spellStart"/>
            <w:r w:rsidRPr="00AB2EC1">
              <w:rPr>
                <w:rFonts w:cs="Times New Roman CYR"/>
                <w:kern w:val="0"/>
                <w:sz w:val="20"/>
                <w:szCs w:val="20"/>
                <w:lang w:val="uk-UA" w:eastAsia="ar-SA"/>
              </w:rPr>
              <w:t>Тромбіновий</w:t>
            </w:r>
            <w:proofErr w:type="spellEnd"/>
            <w:r w:rsidRPr="00AB2EC1">
              <w:rPr>
                <w:rFonts w:cs="Times New Roman CYR"/>
                <w:kern w:val="0"/>
                <w:sz w:val="20"/>
                <w:szCs w:val="20"/>
                <w:lang w:val="uk-UA" w:eastAsia="ar-SA"/>
              </w:rPr>
              <w:t xml:space="preserve"> час IVD (діагностика </w:t>
            </w:r>
            <w:proofErr w:type="spellStart"/>
            <w:r w:rsidRPr="00AB2EC1">
              <w:rPr>
                <w:rFonts w:cs="Times New Roman CYR"/>
                <w:kern w:val="0"/>
                <w:sz w:val="20"/>
                <w:szCs w:val="20"/>
                <w:lang w:val="uk-UA" w:eastAsia="ar-SA"/>
              </w:rPr>
              <w:t>in</w:t>
            </w:r>
            <w:proofErr w:type="spellEnd"/>
            <w:r w:rsidRPr="00AB2EC1">
              <w:rPr>
                <w:rFonts w:cs="Times New Roman CYR"/>
                <w:kern w:val="0"/>
                <w:sz w:val="20"/>
                <w:szCs w:val="20"/>
                <w:lang w:val="uk-UA" w:eastAsia="ar-SA"/>
              </w:rPr>
              <w:t xml:space="preserve"> </w:t>
            </w:r>
            <w:proofErr w:type="spellStart"/>
            <w:r w:rsidRPr="00AB2EC1">
              <w:rPr>
                <w:rFonts w:cs="Times New Roman CYR"/>
                <w:kern w:val="0"/>
                <w:sz w:val="20"/>
                <w:szCs w:val="20"/>
                <w:lang w:val="uk-UA" w:eastAsia="ar-SA"/>
              </w:rPr>
              <w:t>vitro</w:t>
            </w:r>
            <w:proofErr w:type="spellEnd"/>
            <w:r w:rsidRPr="00AB2EC1">
              <w:rPr>
                <w:rFonts w:cs="Times New Roman CYR"/>
                <w:kern w:val="0"/>
                <w:sz w:val="20"/>
                <w:szCs w:val="20"/>
                <w:lang w:val="uk-UA" w:eastAsia="ar-SA"/>
              </w:rPr>
              <w:t xml:space="preserve"> ), набір, аналіз утворення згустку</w:t>
            </w:r>
          </w:p>
        </w:tc>
        <w:tc>
          <w:tcPr>
            <w:tcW w:w="2230" w:type="dxa"/>
            <w:tcBorders>
              <w:left w:val="single" w:sz="2" w:space="0" w:color="000000"/>
              <w:bottom w:val="single" w:sz="2" w:space="0" w:color="000000"/>
            </w:tcBorders>
            <w:vAlign w:val="center"/>
          </w:tcPr>
          <w:p w14:paraId="3E81932E" w14:textId="77777777" w:rsidR="00AB2EC1" w:rsidRPr="00AB2EC1" w:rsidRDefault="00AB2EC1" w:rsidP="00AB2EC1">
            <w:pPr>
              <w:widowControl w:val="0"/>
              <w:suppressAutoHyphens/>
              <w:autoSpaceDE w:val="0"/>
              <w:spacing w:after="0" w:line="240" w:lineRule="auto"/>
              <w:rPr>
                <w:rFonts w:ascii="Times New Roman" w:eastAsia="Times New Roman" w:hAnsi="Times New Roman" w:cs="Times New Roman CYR"/>
                <w:sz w:val="20"/>
                <w:szCs w:val="20"/>
                <w:lang w:eastAsia="ar-SA"/>
              </w:rPr>
            </w:pPr>
            <w:r w:rsidRPr="00AB2EC1">
              <w:rPr>
                <w:rFonts w:ascii="Times New Roman" w:eastAsia="Times New Roman" w:hAnsi="Times New Roman" w:cs="Times New Roman CYR"/>
                <w:sz w:val="20"/>
                <w:szCs w:val="20"/>
                <w:lang w:val="en-US" w:eastAsia="ar-SA"/>
              </w:rPr>
              <w:t>TT</w:t>
            </w:r>
            <w:r w:rsidRPr="00AB2EC1">
              <w:rPr>
                <w:rFonts w:ascii="Times New Roman" w:eastAsia="Times New Roman" w:hAnsi="Times New Roman" w:cs="Times New Roman CYR"/>
                <w:sz w:val="20"/>
                <w:szCs w:val="20"/>
                <w:lang w:eastAsia="ar-SA"/>
              </w:rPr>
              <w:t xml:space="preserve"> реагент (R1): </w:t>
            </w:r>
            <w:proofErr w:type="spellStart"/>
            <w:r w:rsidRPr="00AB2EC1">
              <w:rPr>
                <w:rFonts w:ascii="Times New Roman" w:eastAsia="Times New Roman" w:hAnsi="Times New Roman" w:cs="Times New Roman CYR"/>
                <w:sz w:val="20"/>
                <w:szCs w:val="20"/>
                <w:lang w:eastAsia="ar-SA"/>
              </w:rPr>
              <w:t>рекомбінантний</w:t>
            </w:r>
            <w:proofErr w:type="spellEnd"/>
            <w:r w:rsidRPr="00AB2EC1">
              <w:rPr>
                <w:rFonts w:ascii="Times New Roman" w:eastAsia="Times New Roman" w:hAnsi="Times New Roman" w:cs="Times New Roman CYR"/>
                <w:sz w:val="20"/>
                <w:szCs w:val="20"/>
                <w:lang w:eastAsia="ar-SA"/>
              </w:rPr>
              <w:t xml:space="preserve"> тромбін (близько 10 </w:t>
            </w:r>
            <w:r w:rsidRPr="00AB2EC1">
              <w:rPr>
                <w:rFonts w:ascii="Times New Roman" w:eastAsia="Times New Roman" w:hAnsi="Times New Roman" w:cs="Times New Roman CYR"/>
                <w:sz w:val="20"/>
                <w:szCs w:val="20"/>
                <w:lang w:val="ru-RU" w:eastAsia="ar-SA"/>
              </w:rPr>
              <w:t>IU</w:t>
            </w:r>
            <w:r w:rsidRPr="00AB2EC1">
              <w:rPr>
                <w:rFonts w:ascii="Times New Roman" w:eastAsia="Times New Roman" w:hAnsi="Times New Roman" w:cs="Times New Roman CYR"/>
                <w:sz w:val="20"/>
                <w:szCs w:val="20"/>
                <w:lang w:eastAsia="ar-SA"/>
              </w:rPr>
              <w:t>/</w:t>
            </w:r>
            <w:r w:rsidRPr="00AB2EC1">
              <w:rPr>
                <w:rFonts w:ascii="Times New Roman" w:eastAsia="Times New Roman" w:hAnsi="Times New Roman" w:cs="Times New Roman CYR"/>
                <w:sz w:val="20"/>
                <w:szCs w:val="20"/>
                <w:lang w:val="en-US" w:eastAsia="ar-SA"/>
              </w:rPr>
              <w:t>ml</w:t>
            </w:r>
            <w:r w:rsidRPr="00AB2EC1">
              <w:rPr>
                <w:rFonts w:ascii="Times New Roman" w:eastAsia="Times New Roman" w:hAnsi="Times New Roman" w:cs="Times New Roman CYR"/>
                <w:sz w:val="20"/>
                <w:szCs w:val="20"/>
                <w:lang w:eastAsia="ar-SA"/>
              </w:rPr>
              <w:t xml:space="preserve">), </w:t>
            </w:r>
            <w:proofErr w:type="spellStart"/>
            <w:r w:rsidRPr="00AB2EC1">
              <w:rPr>
                <w:rFonts w:ascii="Times New Roman" w:eastAsia="Times New Roman" w:hAnsi="Times New Roman" w:cs="Times New Roman CYR"/>
                <w:sz w:val="20"/>
                <w:szCs w:val="20"/>
                <w:lang w:eastAsia="ar-SA"/>
              </w:rPr>
              <w:t>рН</w:t>
            </w:r>
            <w:proofErr w:type="spellEnd"/>
            <w:r w:rsidRPr="00AB2EC1">
              <w:rPr>
                <w:rFonts w:ascii="Times New Roman" w:eastAsia="Times New Roman" w:hAnsi="Times New Roman" w:cs="Times New Roman CYR"/>
                <w:sz w:val="20"/>
                <w:szCs w:val="20"/>
                <w:lang w:eastAsia="ar-SA"/>
              </w:rPr>
              <w:t xml:space="preserve"> 7</w:t>
            </w:r>
            <w:proofErr w:type="gramStart"/>
            <w:r w:rsidRPr="00AB2EC1">
              <w:rPr>
                <w:rFonts w:ascii="Times New Roman" w:eastAsia="Times New Roman" w:hAnsi="Times New Roman" w:cs="Times New Roman CYR"/>
                <w:sz w:val="20"/>
                <w:szCs w:val="20"/>
                <w:lang w:eastAsia="ar-SA"/>
              </w:rPr>
              <w:t>,2</w:t>
            </w:r>
            <w:proofErr w:type="gramEnd"/>
            <w:r w:rsidRPr="00AB2EC1">
              <w:rPr>
                <w:rFonts w:ascii="Times New Roman" w:eastAsia="Times New Roman" w:hAnsi="Times New Roman" w:cs="Times New Roman CYR"/>
                <w:sz w:val="20"/>
                <w:szCs w:val="20"/>
                <w:lang w:eastAsia="ar-SA"/>
              </w:rPr>
              <w:t xml:space="preserve"> ± 0,2; 3% </w:t>
            </w:r>
            <w:proofErr w:type="spellStart"/>
            <w:r w:rsidRPr="00AB2EC1">
              <w:rPr>
                <w:rFonts w:ascii="Times New Roman" w:eastAsia="Times New Roman" w:hAnsi="Times New Roman" w:cs="Times New Roman CYR"/>
                <w:sz w:val="20"/>
                <w:szCs w:val="20"/>
                <w:lang w:eastAsia="ar-SA"/>
              </w:rPr>
              <w:t>трис</w:t>
            </w:r>
            <w:proofErr w:type="spellEnd"/>
            <w:r w:rsidRPr="00AB2EC1">
              <w:rPr>
                <w:rFonts w:ascii="Times New Roman" w:eastAsia="Times New Roman" w:hAnsi="Times New Roman" w:cs="Times New Roman CYR"/>
                <w:sz w:val="20"/>
                <w:szCs w:val="20"/>
                <w:lang w:eastAsia="ar-SA"/>
              </w:rPr>
              <w:t xml:space="preserve">-буфер; 0,2% азид натрію як стабілізатор, </w:t>
            </w:r>
            <w:proofErr w:type="spellStart"/>
            <w:r w:rsidRPr="00AB2EC1">
              <w:rPr>
                <w:rFonts w:ascii="Times New Roman" w:eastAsia="Times New Roman" w:hAnsi="Times New Roman" w:cs="Times New Roman CYR"/>
                <w:sz w:val="20"/>
                <w:szCs w:val="20"/>
                <w:lang w:eastAsia="ar-SA"/>
              </w:rPr>
              <w:t>HCl</w:t>
            </w:r>
            <w:proofErr w:type="spellEnd"/>
            <w:r w:rsidRPr="00AB2EC1">
              <w:rPr>
                <w:rFonts w:ascii="Times New Roman" w:eastAsia="Times New Roman" w:hAnsi="Times New Roman" w:cs="Times New Roman CYR"/>
                <w:sz w:val="20"/>
                <w:szCs w:val="20"/>
                <w:lang w:eastAsia="ar-SA"/>
              </w:rPr>
              <w:t>, ПАР, дистильована вода.</w:t>
            </w:r>
          </w:p>
          <w:p w14:paraId="0BF82361" w14:textId="77777777" w:rsidR="00AB2EC1" w:rsidRPr="00AB2EC1" w:rsidRDefault="00AB2EC1" w:rsidP="00AB2EC1">
            <w:pPr>
              <w:widowControl w:val="0"/>
              <w:suppressAutoHyphens/>
              <w:autoSpaceDE w:val="0"/>
              <w:spacing w:after="0" w:line="240" w:lineRule="auto"/>
              <w:rPr>
                <w:rFonts w:ascii="Times New Roman" w:eastAsia="Times New Roman" w:hAnsi="Times New Roman" w:cs="Times New Roman CYR"/>
                <w:sz w:val="20"/>
                <w:szCs w:val="20"/>
                <w:lang w:eastAsia="ar-SA"/>
              </w:rPr>
            </w:pPr>
            <w:r w:rsidRPr="00AB2EC1">
              <w:rPr>
                <w:rFonts w:ascii="Times New Roman" w:eastAsia="Times New Roman" w:hAnsi="Times New Roman" w:cs="Times New Roman CYR"/>
                <w:sz w:val="20"/>
                <w:szCs w:val="20"/>
                <w:lang w:eastAsia="ar-SA"/>
              </w:rPr>
              <w:t xml:space="preserve">Активність тромбіну - 10 </w:t>
            </w:r>
            <w:r w:rsidRPr="00AB2EC1">
              <w:rPr>
                <w:rFonts w:ascii="Times New Roman" w:eastAsia="Times New Roman" w:hAnsi="Times New Roman" w:cs="Times New Roman CYR"/>
                <w:sz w:val="20"/>
                <w:szCs w:val="20"/>
                <w:lang w:val="ru-RU" w:eastAsia="ar-SA"/>
              </w:rPr>
              <w:t>IU</w:t>
            </w:r>
            <w:r w:rsidRPr="00AB2EC1">
              <w:rPr>
                <w:rFonts w:ascii="Times New Roman" w:eastAsia="Times New Roman" w:hAnsi="Times New Roman" w:cs="Times New Roman CYR"/>
                <w:sz w:val="20"/>
                <w:szCs w:val="20"/>
                <w:lang w:eastAsia="ar-SA"/>
              </w:rPr>
              <w:t>/</w:t>
            </w:r>
            <w:r w:rsidRPr="00AB2EC1">
              <w:rPr>
                <w:rFonts w:ascii="Times New Roman" w:eastAsia="Times New Roman" w:hAnsi="Times New Roman" w:cs="Times New Roman CYR"/>
                <w:sz w:val="20"/>
                <w:szCs w:val="20"/>
                <w:lang w:val="en-US" w:eastAsia="ar-SA"/>
              </w:rPr>
              <w:t>ml</w:t>
            </w:r>
            <w:r w:rsidRPr="00AB2EC1">
              <w:rPr>
                <w:rFonts w:ascii="Times New Roman" w:eastAsia="Times New Roman" w:hAnsi="Times New Roman" w:cs="Times New Roman CYR"/>
                <w:sz w:val="20"/>
                <w:szCs w:val="20"/>
                <w:lang w:eastAsia="ar-SA"/>
              </w:rPr>
              <w:t>.</w:t>
            </w:r>
          </w:p>
          <w:p w14:paraId="497207A5" w14:textId="77777777" w:rsidR="00AB2EC1" w:rsidRPr="00AB2EC1" w:rsidRDefault="00AB2EC1" w:rsidP="00AB2EC1">
            <w:pPr>
              <w:widowControl w:val="0"/>
              <w:suppressAutoHyphens/>
              <w:autoSpaceDE w:val="0"/>
              <w:spacing w:after="0" w:line="240" w:lineRule="auto"/>
              <w:rPr>
                <w:rFonts w:ascii="Times New Roman" w:eastAsia="Times New Roman" w:hAnsi="Times New Roman" w:cs="Times New Roman CYR"/>
                <w:sz w:val="20"/>
                <w:szCs w:val="20"/>
                <w:lang w:eastAsia="ar-SA"/>
              </w:rPr>
            </w:pPr>
            <w:r w:rsidRPr="00AB2EC1">
              <w:rPr>
                <w:rFonts w:ascii="Times New Roman" w:eastAsia="Times New Roman" w:hAnsi="Times New Roman" w:cs="Times New Roman CYR"/>
                <w:sz w:val="20"/>
                <w:szCs w:val="20"/>
                <w:lang w:eastAsia="ar-SA"/>
              </w:rPr>
              <w:t>Реагент готовий до застосування і не потребує розведення.</w:t>
            </w:r>
          </w:p>
          <w:p w14:paraId="31B88957" w14:textId="369C22C1" w:rsidR="004272F7" w:rsidRPr="00AB2EC1" w:rsidRDefault="00AB2EC1" w:rsidP="00AB2EC1">
            <w:pPr>
              <w:pStyle w:val="Standard"/>
              <w:rPr>
                <w:sz w:val="20"/>
                <w:szCs w:val="20"/>
                <w:lang w:val="uk-UA"/>
              </w:rPr>
            </w:pPr>
            <w:r w:rsidRPr="00AB2EC1">
              <w:rPr>
                <w:rFonts w:cs="Times New Roman CYR"/>
                <w:kern w:val="0"/>
                <w:sz w:val="20"/>
                <w:szCs w:val="20"/>
                <w:lang w:val="uk-UA" w:eastAsia="ar-SA"/>
              </w:rPr>
              <w:t>Фасування: R1 10фл х 5мл. (</w:t>
            </w:r>
            <w:r w:rsidRPr="00AB2EC1">
              <w:rPr>
                <w:rFonts w:cs="Times New Roman CYR"/>
                <w:kern w:val="0"/>
                <w:sz w:val="20"/>
                <w:szCs w:val="20"/>
                <w:lang w:eastAsia="ar-SA"/>
              </w:rPr>
              <w:t xml:space="preserve">500 </w:t>
            </w:r>
            <w:r w:rsidRPr="00AB2EC1">
              <w:rPr>
                <w:rFonts w:cs="Times New Roman CYR"/>
                <w:kern w:val="0"/>
                <w:sz w:val="20"/>
                <w:szCs w:val="20"/>
                <w:lang w:val="uk-UA" w:eastAsia="ar-SA"/>
              </w:rPr>
              <w:t>тестів)</w:t>
            </w:r>
          </w:p>
        </w:tc>
        <w:tc>
          <w:tcPr>
            <w:tcW w:w="715" w:type="dxa"/>
            <w:tcBorders>
              <w:top w:val="nil"/>
              <w:left w:val="single" w:sz="4" w:space="0" w:color="auto"/>
              <w:bottom w:val="single" w:sz="4" w:space="0" w:color="auto"/>
              <w:right w:val="single" w:sz="4" w:space="0" w:color="auto"/>
            </w:tcBorders>
            <w:shd w:val="clear" w:color="auto" w:fill="auto"/>
            <w:noWrap/>
            <w:hideMark/>
          </w:tcPr>
          <w:p w14:paraId="0F79A813" w14:textId="7524A16E" w:rsidR="004272F7" w:rsidRPr="00827C76" w:rsidRDefault="00B66989" w:rsidP="00171D8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набір</w:t>
            </w:r>
          </w:p>
        </w:tc>
        <w:tc>
          <w:tcPr>
            <w:tcW w:w="1070" w:type="dxa"/>
            <w:tcBorders>
              <w:top w:val="nil"/>
              <w:left w:val="nil"/>
              <w:bottom w:val="single" w:sz="4" w:space="0" w:color="auto"/>
              <w:right w:val="single" w:sz="4" w:space="0" w:color="auto"/>
            </w:tcBorders>
            <w:shd w:val="clear" w:color="auto" w:fill="auto"/>
            <w:noWrap/>
            <w:hideMark/>
          </w:tcPr>
          <w:p w14:paraId="49318FBB" w14:textId="1951E6E2" w:rsidR="004272F7" w:rsidRPr="00827C76" w:rsidRDefault="00B66989" w:rsidP="009000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272F7" w:rsidRPr="007F3E97" w14:paraId="5C634474" w14:textId="77777777" w:rsidTr="00D14660">
        <w:trPr>
          <w:trHeight w:val="255"/>
        </w:trPr>
        <w:tc>
          <w:tcPr>
            <w:tcW w:w="484" w:type="dxa"/>
            <w:tcBorders>
              <w:top w:val="nil"/>
              <w:left w:val="single" w:sz="4" w:space="0" w:color="auto"/>
              <w:bottom w:val="single" w:sz="4" w:space="0" w:color="auto"/>
              <w:right w:val="single" w:sz="4" w:space="0" w:color="auto"/>
            </w:tcBorders>
            <w:shd w:val="clear" w:color="auto" w:fill="auto"/>
            <w:noWrap/>
            <w:hideMark/>
          </w:tcPr>
          <w:p w14:paraId="4C9F04D0"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4</w:t>
            </w:r>
          </w:p>
        </w:tc>
        <w:tc>
          <w:tcPr>
            <w:tcW w:w="2351" w:type="dxa"/>
            <w:tcBorders>
              <w:top w:val="single" w:sz="4" w:space="0" w:color="auto"/>
              <w:left w:val="nil"/>
              <w:bottom w:val="single" w:sz="4" w:space="0" w:color="auto"/>
              <w:right w:val="nil"/>
            </w:tcBorders>
            <w:shd w:val="clear" w:color="auto" w:fill="auto"/>
            <w:hideMark/>
          </w:tcPr>
          <w:p w14:paraId="0B887CED" w14:textId="295A1CBE" w:rsidR="004272F7" w:rsidRPr="009250B3" w:rsidRDefault="0047288C" w:rsidP="00171D8F">
            <w:pPr>
              <w:spacing w:after="0" w:line="240" w:lineRule="auto"/>
              <w:rPr>
                <w:rFonts w:ascii="Times New Roman" w:eastAsia="Times New Roman" w:hAnsi="Times New Roman" w:cs="Times New Roman"/>
                <w:sz w:val="20"/>
                <w:szCs w:val="20"/>
                <w:lang w:eastAsia="ru-RU"/>
              </w:rPr>
            </w:pPr>
            <w:r w:rsidRPr="009250B3">
              <w:rPr>
                <w:rFonts w:ascii="Times New Roman" w:eastAsia="Arial" w:hAnsi="Times New Roman" w:cs="Times New Roman"/>
                <w:sz w:val="20"/>
                <w:szCs w:val="20"/>
              </w:rPr>
              <w:t xml:space="preserve">Набір </w:t>
            </w:r>
            <w:proofErr w:type="spellStart"/>
            <w:r w:rsidRPr="009250B3">
              <w:rPr>
                <w:rFonts w:ascii="Times New Roman" w:eastAsia="Arial" w:hAnsi="Times New Roman" w:cs="Times New Roman"/>
                <w:sz w:val="20"/>
                <w:szCs w:val="20"/>
              </w:rPr>
              <w:t>Фібріноген</w:t>
            </w:r>
            <w:proofErr w:type="spellEnd"/>
            <w:r w:rsidRPr="009250B3">
              <w:rPr>
                <w:rFonts w:ascii="Times New Roman" w:eastAsia="Arial" w:hAnsi="Times New Roman" w:cs="Times New Roman"/>
                <w:sz w:val="20"/>
                <w:szCs w:val="20"/>
              </w:rPr>
              <w:t xml:space="preserve">  5х2 мл. у складі: R1 5х2 мл.; R2 3х30 мл.</w:t>
            </w:r>
          </w:p>
        </w:tc>
        <w:tc>
          <w:tcPr>
            <w:tcW w:w="3072" w:type="dxa"/>
            <w:tcBorders>
              <w:left w:val="single" w:sz="2" w:space="0" w:color="000000"/>
              <w:bottom w:val="single" w:sz="4" w:space="0" w:color="auto"/>
            </w:tcBorders>
            <w:vAlign w:val="center"/>
          </w:tcPr>
          <w:p w14:paraId="7B635A9A" w14:textId="0F34FBC6" w:rsidR="004272F7" w:rsidRPr="00827C76" w:rsidRDefault="0047288C" w:rsidP="00171D8F">
            <w:pPr>
              <w:pStyle w:val="Standard"/>
              <w:jc w:val="center"/>
              <w:rPr>
                <w:sz w:val="20"/>
                <w:szCs w:val="20"/>
                <w:lang w:val="uk-UA"/>
              </w:rPr>
            </w:pPr>
            <w:r w:rsidRPr="0047288C">
              <w:rPr>
                <w:rFonts w:cs="Times New Roman CYR"/>
                <w:kern w:val="0"/>
                <w:sz w:val="20"/>
                <w:szCs w:val="20"/>
                <w:lang w:val="uk-UA" w:eastAsia="ar-SA"/>
              </w:rPr>
              <w:t xml:space="preserve">55997  Фібриноген (чинник I) IVD (діагностика </w:t>
            </w:r>
            <w:proofErr w:type="spellStart"/>
            <w:r w:rsidRPr="0047288C">
              <w:rPr>
                <w:rFonts w:cs="Times New Roman CYR"/>
                <w:kern w:val="0"/>
                <w:sz w:val="20"/>
                <w:szCs w:val="20"/>
                <w:lang w:val="uk-UA" w:eastAsia="ar-SA"/>
              </w:rPr>
              <w:t>in</w:t>
            </w:r>
            <w:proofErr w:type="spellEnd"/>
            <w:r w:rsidRPr="0047288C">
              <w:rPr>
                <w:rFonts w:cs="Times New Roman CYR"/>
                <w:kern w:val="0"/>
                <w:sz w:val="20"/>
                <w:szCs w:val="20"/>
                <w:lang w:val="uk-UA" w:eastAsia="ar-SA"/>
              </w:rPr>
              <w:t xml:space="preserve"> </w:t>
            </w:r>
            <w:proofErr w:type="spellStart"/>
            <w:r w:rsidRPr="0047288C">
              <w:rPr>
                <w:rFonts w:cs="Times New Roman CYR"/>
                <w:kern w:val="0"/>
                <w:sz w:val="20"/>
                <w:szCs w:val="20"/>
                <w:lang w:val="uk-UA" w:eastAsia="ar-SA"/>
              </w:rPr>
              <w:t>vitro</w:t>
            </w:r>
            <w:proofErr w:type="spellEnd"/>
            <w:r w:rsidRPr="0047288C">
              <w:rPr>
                <w:rFonts w:cs="Times New Roman CYR"/>
                <w:kern w:val="0"/>
                <w:sz w:val="20"/>
                <w:szCs w:val="20"/>
                <w:lang w:val="uk-UA" w:eastAsia="ar-SA"/>
              </w:rPr>
              <w:t>), набір, аналіз утворення згустку</w:t>
            </w:r>
          </w:p>
        </w:tc>
        <w:tc>
          <w:tcPr>
            <w:tcW w:w="2230" w:type="dxa"/>
            <w:tcBorders>
              <w:left w:val="single" w:sz="2" w:space="0" w:color="000000"/>
              <w:bottom w:val="single" w:sz="4" w:space="0" w:color="auto"/>
            </w:tcBorders>
            <w:vAlign w:val="center"/>
          </w:tcPr>
          <w:p w14:paraId="5D38F002" w14:textId="77777777" w:rsidR="0047288C" w:rsidRPr="0047288C" w:rsidRDefault="0047288C" w:rsidP="0047288C">
            <w:pPr>
              <w:widowControl w:val="0"/>
              <w:suppressAutoHyphens/>
              <w:autoSpaceDE w:val="0"/>
              <w:spacing w:after="0" w:line="240" w:lineRule="auto"/>
              <w:jc w:val="both"/>
              <w:rPr>
                <w:rFonts w:ascii="Times New Roman" w:eastAsia="Times New Roman" w:hAnsi="Times New Roman" w:cs="Times New Roman CYR"/>
                <w:sz w:val="20"/>
                <w:szCs w:val="20"/>
                <w:lang w:eastAsia="ar-SA"/>
              </w:rPr>
            </w:pPr>
            <w:r w:rsidRPr="0047288C">
              <w:rPr>
                <w:rFonts w:ascii="Times New Roman" w:eastAsia="Times New Roman" w:hAnsi="Times New Roman" w:cs="Times New Roman CYR"/>
                <w:sz w:val="20"/>
                <w:szCs w:val="20"/>
                <w:lang w:val="ru-RU" w:eastAsia="ar-SA"/>
              </w:rPr>
              <w:t>FIB</w:t>
            </w:r>
            <w:r w:rsidRPr="0047288C">
              <w:rPr>
                <w:rFonts w:ascii="Times New Roman" w:eastAsia="Times New Roman" w:hAnsi="Times New Roman" w:cs="Times New Roman CYR"/>
                <w:sz w:val="20"/>
                <w:szCs w:val="20"/>
                <w:lang w:eastAsia="ar-SA"/>
              </w:rPr>
              <w:t xml:space="preserve"> реагент (</w:t>
            </w:r>
            <w:r w:rsidRPr="0047288C">
              <w:rPr>
                <w:rFonts w:ascii="Times New Roman" w:eastAsia="Times New Roman" w:hAnsi="Times New Roman" w:cs="Times New Roman CYR"/>
                <w:sz w:val="20"/>
                <w:szCs w:val="20"/>
                <w:lang w:val="ru-RU" w:eastAsia="ar-SA"/>
              </w:rPr>
              <w:t>R</w:t>
            </w:r>
            <w:r w:rsidRPr="0047288C">
              <w:rPr>
                <w:rFonts w:ascii="Times New Roman" w:eastAsia="Times New Roman" w:hAnsi="Times New Roman" w:cs="Times New Roman CYR"/>
                <w:sz w:val="20"/>
                <w:szCs w:val="20"/>
                <w:lang w:eastAsia="ar-SA"/>
              </w:rPr>
              <w:t xml:space="preserve">1): </w:t>
            </w:r>
            <w:proofErr w:type="spellStart"/>
            <w:r w:rsidRPr="0047288C">
              <w:rPr>
                <w:rFonts w:ascii="Times New Roman" w:eastAsia="Times New Roman" w:hAnsi="Times New Roman" w:cs="Times New Roman CYR"/>
                <w:sz w:val="20"/>
                <w:szCs w:val="20"/>
                <w:lang w:eastAsia="ar-SA"/>
              </w:rPr>
              <w:t>Рекомбінантний</w:t>
            </w:r>
            <w:proofErr w:type="spellEnd"/>
            <w:r w:rsidRPr="0047288C">
              <w:rPr>
                <w:rFonts w:ascii="Times New Roman" w:eastAsia="Times New Roman" w:hAnsi="Times New Roman" w:cs="Times New Roman CYR"/>
                <w:sz w:val="20"/>
                <w:szCs w:val="20"/>
                <w:lang w:eastAsia="ar-SA"/>
              </w:rPr>
              <w:t xml:space="preserve"> тромбін (Близько 100 </w:t>
            </w:r>
            <w:r w:rsidRPr="0047288C">
              <w:rPr>
                <w:rFonts w:ascii="Times New Roman" w:eastAsia="Times New Roman" w:hAnsi="Times New Roman" w:cs="Times New Roman CYR"/>
                <w:sz w:val="20"/>
                <w:szCs w:val="20"/>
                <w:lang w:val="ru-RU" w:eastAsia="ar-SA"/>
              </w:rPr>
              <w:t>IU</w:t>
            </w:r>
            <w:r w:rsidRPr="0047288C">
              <w:rPr>
                <w:rFonts w:ascii="Times New Roman" w:eastAsia="Times New Roman" w:hAnsi="Times New Roman" w:cs="Times New Roman CYR"/>
                <w:sz w:val="20"/>
                <w:szCs w:val="20"/>
                <w:lang w:eastAsia="ar-SA"/>
              </w:rPr>
              <w:t>/</w:t>
            </w:r>
            <w:r w:rsidRPr="0047288C">
              <w:rPr>
                <w:rFonts w:ascii="Times New Roman" w:eastAsia="Times New Roman" w:hAnsi="Times New Roman" w:cs="Times New Roman CYR"/>
                <w:sz w:val="20"/>
                <w:szCs w:val="20"/>
                <w:lang w:val="en-US" w:eastAsia="ar-SA"/>
              </w:rPr>
              <w:t>ml</w:t>
            </w:r>
            <w:r w:rsidRPr="0047288C">
              <w:rPr>
                <w:rFonts w:ascii="Times New Roman" w:eastAsia="Times New Roman" w:hAnsi="Times New Roman" w:cs="Times New Roman CYR"/>
                <w:sz w:val="20"/>
                <w:szCs w:val="20"/>
                <w:lang w:eastAsia="ar-SA"/>
              </w:rPr>
              <w:t>), 0,2% азид натрію, ПАР, дистильована вода.</w:t>
            </w:r>
          </w:p>
          <w:p w14:paraId="6C5C6001" w14:textId="77777777" w:rsidR="0047288C" w:rsidRPr="0047288C" w:rsidRDefault="0047288C" w:rsidP="0047288C">
            <w:pPr>
              <w:widowControl w:val="0"/>
              <w:suppressAutoHyphens/>
              <w:autoSpaceDE w:val="0"/>
              <w:spacing w:after="0" w:line="240" w:lineRule="auto"/>
              <w:jc w:val="both"/>
              <w:rPr>
                <w:rFonts w:ascii="Times New Roman" w:eastAsia="Times New Roman" w:hAnsi="Times New Roman" w:cs="Times New Roman CYR"/>
                <w:sz w:val="20"/>
                <w:szCs w:val="20"/>
                <w:lang w:eastAsia="ar-SA"/>
              </w:rPr>
            </w:pPr>
            <w:r w:rsidRPr="0047288C">
              <w:rPr>
                <w:rFonts w:ascii="Times New Roman" w:eastAsia="Times New Roman" w:hAnsi="Times New Roman" w:cs="Times New Roman CYR"/>
                <w:sz w:val="20"/>
                <w:szCs w:val="20"/>
                <w:lang w:val="en-US" w:eastAsia="ar-SA"/>
              </w:rPr>
              <w:t>FIB</w:t>
            </w:r>
            <w:r w:rsidRPr="0047288C">
              <w:rPr>
                <w:rFonts w:ascii="Times New Roman" w:eastAsia="Times New Roman" w:hAnsi="Times New Roman" w:cs="Times New Roman CYR"/>
                <w:sz w:val="20"/>
                <w:szCs w:val="20"/>
                <w:lang w:eastAsia="ar-SA"/>
              </w:rPr>
              <w:t xml:space="preserve"> </w:t>
            </w:r>
            <w:r w:rsidRPr="0047288C">
              <w:rPr>
                <w:rFonts w:ascii="Times New Roman" w:eastAsia="Times New Roman" w:hAnsi="Times New Roman" w:cs="Times New Roman CYR"/>
                <w:sz w:val="20"/>
                <w:szCs w:val="20"/>
                <w:lang w:val="en-US" w:eastAsia="ar-SA"/>
              </w:rPr>
              <w:t>Buffer</w:t>
            </w:r>
            <w:r w:rsidRPr="0047288C">
              <w:rPr>
                <w:rFonts w:ascii="Times New Roman" w:eastAsia="Times New Roman" w:hAnsi="Times New Roman" w:cs="Times New Roman CYR"/>
                <w:sz w:val="20"/>
                <w:szCs w:val="20"/>
                <w:lang w:eastAsia="ar-SA"/>
              </w:rPr>
              <w:t xml:space="preserve"> (</w:t>
            </w:r>
            <w:r w:rsidRPr="0047288C">
              <w:rPr>
                <w:rFonts w:ascii="Times New Roman" w:eastAsia="Times New Roman" w:hAnsi="Times New Roman" w:cs="Times New Roman CYR"/>
                <w:sz w:val="20"/>
                <w:szCs w:val="20"/>
                <w:lang w:val="ru-RU" w:eastAsia="ar-SA"/>
              </w:rPr>
              <w:t>R</w:t>
            </w:r>
            <w:r w:rsidRPr="0047288C">
              <w:rPr>
                <w:rFonts w:ascii="Times New Roman" w:eastAsia="Times New Roman" w:hAnsi="Times New Roman" w:cs="Times New Roman CYR"/>
                <w:sz w:val="20"/>
                <w:szCs w:val="20"/>
                <w:lang w:eastAsia="ar-SA"/>
              </w:rPr>
              <w:t xml:space="preserve">2): </w:t>
            </w:r>
            <w:proofErr w:type="spellStart"/>
            <w:r w:rsidRPr="0047288C">
              <w:rPr>
                <w:rFonts w:ascii="Times New Roman" w:eastAsia="Times New Roman" w:hAnsi="Times New Roman" w:cs="Times New Roman CYR"/>
                <w:sz w:val="20"/>
                <w:szCs w:val="20"/>
                <w:lang w:eastAsia="ar-SA"/>
              </w:rPr>
              <w:t>імідазолу</w:t>
            </w:r>
            <w:proofErr w:type="spellEnd"/>
            <w:r w:rsidRPr="0047288C">
              <w:rPr>
                <w:rFonts w:ascii="Times New Roman" w:eastAsia="Times New Roman" w:hAnsi="Times New Roman" w:cs="Times New Roman CYR"/>
                <w:sz w:val="20"/>
                <w:szCs w:val="20"/>
                <w:lang w:eastAsia="ar-SA"/>
              </w:rPr>
              <w:t xml:space="preserve"> буферний розчин (</w:t>
            </w:r>
            <w:r w:rsidRPr="0047288C">
              <w:rPr>
                <w:rFonts w:ascii="Times New Roman" w:eastAsia="Times New Roman" w:hAnsi="Times New Roman" w:cs="Times New Roman CYR"/>
                <w:sz w:val="20"/>
                <w:szCs w:val="20"/>
                <w:lang w:val="ru-RU" w:eastAsia="ar-SA"/>
              </w:rPr>
              <w:t>IBS</w:t>
            </w:r>
            <w:r w:rsidRPr="0047288C">
              <w:rPr>
                <w:rFonts w:ascii="Times New Roman" w:eastAsia="Times New Roman" w:hAnsi="Times New Roman" w:cs="Times New Roman CYR"/>
                <w:sz w:val="20"/>
                <w:szCs w:val="20"/>
                <w:lang w:eastAsia="ar-SA"/>
              </w:rPr>
              <w:t xml:space="preserve">) - сольовий розчин </w:t>
            </w:r>
            <w:proofErr w:type="spellStart"/>
            <w:r w:rsidRPr="0047288C">
              <w:rPr>
                <w:rFonts w:ascii="Times New Roman" w:eastAsia="Times New Roman" w:hAnsi="Times New Roman" w:cs="Times New Roman CYR"/>
                <w:sz w:val="20"/>
                <w:szCs w:val="20"/>
                <w:lang w:eastAsia="ar-SA"/>
              </w:rPr>
              <w:t>імідазолового</w:t>
            </w:r>
            <w:proofErr w:type="spellEnd"/>
            <w:r w:rsidRPr="0047288C">
              <w:rPr>
                <w:rFonts w:ascii="Times New Roman" w:eastAsia="Times New Roman" w:hAnsi="Times New Roman" w:cs="Times New Roman CYR"/>
                <w:sz w:val="20"/>
                <w:szCs w:val="20"/>
                <w:lang w:eastAsia="ar-SA"/>
              </w:rPr>
              <w:t xml:space="preserve"> буфера </w:t>
            </w:r>
            <w:r w:rsidRPr="0047288C">
              <w:rPr>
                <w:rFonts w:ascii="Times New Roman" w:eastAsia="Times New Roman" w:hAnsi="Times New Roman" w:cs="Times New Roman CYR"/>
                <w:sz w:val="20"/>
                <w:szCs w:val="20"/>
                <w:lang w:eastAsia="ar-SA"/>
              </w:rPr>
              <w:lastRenderedPageBreak/>
              <w:t>(</w:t>
            </w:r>
            <w:proofErr w:type="spellStart"/>
            <w:r w:rsidRPr="0047288C">
              <w:rPr>
                <w:rFonts w:ascii="Times New Roman" w:eastAsia="Times New Roman" w:hAnsi="Times New Roman" w:cs="Times New Roman CYR"/>
                <w:sz w:val="20"/>
                <w:szCs w:val="20"/>
                <w:lang w:eastAsia="ar-SA"/>
              </w:rPr>
              <w:t>рН</w:t>
            </w:r>
            <w:proofErr w:type="spellEnd"/>
            <w:r w:rsidRPr="0047288C">
              <w:rPr>
                <w:rFonts w:ascii="Times New Roman" w:eastAsia="Times New Roman" w:hAnsi="Times New Roman" w:cs="Times New Roman CYR"/>
                <w:sz w:val="20"/>
                <w:szCs w:val="20"/>
                <w:lang w:eastAsia="ar-SA"/>
              </w:rPr>
              <w:t xml:space="preserve"> 7</w:t>
            </w:r>
            <w:proofErr w:type="gramStart"/>
            <w:r w:rsidRPr="0047288C">
              <w:rPr>
                <w:rFonts w:ascii="Times New Roman" w:eastAsia="Times New Roman" w:hAnsi="Times New Roman" w:cs="Times New Roman CYR"/>
                <w:sz w:val="20"/>
                <w:szCs w:val="20"/>
                <w:lang w:eastAsia="ar-SA"/>
              </w:rPr>
              <w:t>,2</w:t>
            </w:r>
            <w:proofErr w:type="gramEnd"/>
            <w:r w:rsidRPr="0047288C">
              <w:rPr>
                <w:rFonts w:ascii="Times New Roman" w:eastAsia="Times New Roman" w:hAnsi="Times New Roman" w:cs="Times New Roman CYR"/>
                <w:sz w:val="20"/>
                <w:szCs w:val="20"/>
                <w:lang w:eastAsia="ar-SA"/>
              </w:rPr>
              <w:t xml:space="preserve"> ± 0,2), 0,2% азид натрію в якості консерванту, ПАР, дистильована вода.</w:t>
            </w:r>
          </w:p>
          <w:p w14:paraId="2EDBFA0E" w14:textId="77777777" w:rsidR="0047288C" w:rsidRPr="0047288C" w:rsidRDefault="0047288C" w:rsidP="0047288C">
            <w:pPr>
              <w:widowControl w:val="0"/>
              <w:suppressAutoHyphens/>
              <w:autoSpaceDE w:val="0"/>
              <w:spacing w:after="0" w:line="240" w:lineRule="auto"/>
              <w:rPr>
                <w:rFonts w:ascii="Times New Roman" w:eastAsia="Times New Roman" w:hAnsi="Times New Roman" w:cs="Times New Roman CYR"/>
                <w:sz w:val="20"/>
                <w:szCs w:val="20"/>
                <w:lang w:eastAsia="ar-SA"/>
              </w:rPr>
            </w:pPr>
            <w:r w:rsidRPr="0047288C">
              <w:rPr>
                <w:rFonts w:ascii="Times New Roman" w:eastAsia="Times New Roman" w:hAnsi="Times New Roman" w:cs="Times New Roman CYR"/>
                <w:sz w:val="20"/>
                <w:szCs w:val="20"/>
                <w:lang w:eastAsia="ar-SA"/>
              </w:rPr>
              <w:t xml:space="preserve">Реагенти готові до застосування. </w:t>
            </w:r>
          </w:p>
          <w:p w14:paraId="4814AFF2" w14:textId="77777777" w:rsidR="0047288C" w:rsidRPr="0047288C" w:rsidRDefault="0047288C" w:rsidP="0047288C">
            <w:pPr>
              <w:widowControl w:val="0"/>
              <w:suppressAutoHyphens/>
              <w:autoSpaceDE w:val="0"/>
              <w:spacing w:after="0" w:line="240" w:lineRule="auto"/>
              <w:rPr>
                <w:rFonts w:ascii="Times New Roman" w:eastAsia="Times New Roman" w:hAnsi="Times New Roman" w:cs="Times New Roman CYR"/>
                <w:sz w:val="20"/>
                <w:szCs w:val="20"/>
                <w:lang w:eastAsia="ar-SA"/>
              </w:rPr>
            </w:pPr>
            <w:r w:rsidRPr="0047288C">
              <w:rPr>
                <w:rFonts w:ascii="Times New Roman" w:eastAsia="Times New Roman" w:hAnsi="Times New Roman" w:cs="Times New Roman CYR"/>
                <w:sz w:val="20"/>
                <w:szCs w:val="20"/>
                <w:lang w:eastAsia="ar-SA"/>
              </w:rPr>
              <w:t>Фасування: R1 5фл х 2мл; R2 3фл х 30мл.</w:t>
            </w:r>
          </w:p>
          <w:p w14:paraId="2D97CC25" w14:textId="5CAEADFB" w:rsidR="004272F7" w:rsidRPr="0047288C" w:rsidRDefault="0047288C" w:rsidP="0047288C">
            <w:pPr>
              <w:pStyle w:val="Standard"/>
              <w:rPr>
                <w:sz w:val="20"/>
                <w:szCs w:val="20"/>
                <w:lang w:val="uk-UA"/>
              </w:rPr>
            </w:pPr>
            <w:r w:rsidRPr="0047288C">
              <w:rPr>
                <w:rFonts w:cs="Times New Roman CYR"/>
                <w:kern w:val="0"/>
                <w:sz w:val="20"/>
                <w:szCs w:val="20"/>
                <w:lang w:val="uk-UA" w:eastAsia="ar-SA"/>
              </w:rPr>
              <w:t>(</w:t>
            </w:r>
            <w:r w:rsidRPr="0047288C">
              <w:rPr>
                <w:rFonts w:cs="Times New Roman CYR"/>
                <w:kern w:val="0"/>
                <w:sz w:val="20"/>
                <w:szCs w:val="20"/>
                <w:lang w:eastAsia="ar-SA"/>
              </w:rPr>
              <w:t xml:space="preserve">200 </w:t>
            </w:r>
            <w:r w:rsidRPr="0047288C">
              <w:rPr>
                <w:rFonts w:cs="Times New Roman CYR"/>
                <w:kern w:val="0"/>
                <w:sz w:val="20"/>
                <w:szCs w:val="20"/>
                <w:lang w:val="uk-UA" w:eastAsia="ar-SA"/>
              </w:rPr>
              <w:t>тестів).</w:t>
            </w:r>
          </w:p>
        </w:tc>
        <w:tc>
          <w:tcPr>
            <w:tcW w:w="715" w:type="dxa"/>
            <w:tcBorders>
              <w:top w:val="nil"/>
              <w:left w:val="single" w:sz="4" w:space="0" w:color="auto"/>
              <w:bottom w:val="single" w:sz="4" w:space="0" w:color="auto"/>
              <w:right w:val="single" w:sz="4" w:space="0" w:color="auto"/>
            </w:tcBorders>
            <w:shd w:val="clear" w:color="auto" w:fill="auto"/>
            <w:noWrap/>
            <w:hideMark/>
          </w:tcPr>
          <w:p w14:paraId="337F6735" w14:textId="34555292" w:rsidR="004272F7" w:rsidRPr="00827C76" w:rsidRDefault="0047288C" w:rsidP="00D146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набір</w:t>
            </w:r>
          </w:p>
        </w:tc>
        <w:tc>
          <w:tcPr>
            <w:tcW w:w="1070" w:type="dxa"/>
            <w:tcBorders>
              <w:top w:val="nil"/>
              <w:left w:val="nil"/>
              <w:bottom w:val="single" w:sz="4" w:space="0" w:color="auto"/>
              <w:right w:val="single" w:sz="4" w:space="0" w:color="auto"/>
            </w:tcBorders>
            <w:shd w:val="clear" w:color="auto" w:fill="auto"/>
            <w:noWrap/>
            <w:hideMark/>
          </w:tcPr>
          <w:p w14:paraId="39A725D6" w14:textId="484D8374" w:rsidR="004272F7" w:rsidRPr="00827C76" w:rsidRDefault="0047288C" w:rsidP="009000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D14660" w:rsidRPr="009C3D92" w14:paraId="012C8053" w14:textId="77777777" w:rsidTr="00D14660">
        <w:trPr>
          <w:trHeight w:val="255"/>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FC30F23" w14:textId="66C3E99A" w:rsidR="00D14660" w:rsidRPr="009C3D92" w:rsidRDefault="00D14660" w:rsidP="00171D8F">
            <w:pPr>
              <w:spacing w:after="0" w:line="240" w:lineRule="auto"/>
              <w:jc w:val="right"/>
              <w:rPr>
                <w:rFonts w:ascii="Times New Roman" w:eastAsia="Times New Roman" w:hAnsi="Times New Roman" w:cs="Times New Roman"/>
                <w:sz w:val="20"/>
                <w:szCs w:val="20"/>
                <w:lang w:eastAsia="ru-RU"/>
              </w:rPr>
            </w:pPr>
            <w:r w:rsidRPr="009C3D92">
              <w:rPr>
                <w:rFonts w:ascii="Times New Roman" w:eastAsia="Times New Roman" w:hAnsi="Times New Roman" w:cs="Times New Roman"/>
                <w:sz w:val="20"/>
                <w:szCs w:val="20"/>
                <w:lang w:eastAsia="ru-RU"/>
              </w:rPr>
              <w:lastRenderedPageBreak/>
              <w:t>5</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59289C7D" w14:textId="186C6E3A" w:rsidR="00D14660" w:rsidRPr="009250B3" w:rsidRDefault="009C3D92" w:rsidP="00171D8F">
            <w:pPr>
              <w:spacing w:after="0" w:line="240" w:lineRule="auto"/>
              <w:rPr>
                <w:rFonts w:ascii="Times New Roman" w:eastAsia="Times New Roman" w:hAnsi="Times New Roman" w:cs="Times New Roman"/>
                <w:sz w:val="20"/>
                <w:szCs w:val="20"/>
                <w:lang w:eastAsia="ru-RU"/>
              </w:rPr>
            </w:pPr>
            <w:r w:rsidRPr="009250B3">
              <w:rPr>
                <w:rFonts w:ascii="Times New Roman" w:eastAsia="Arial" w:hAnsi="Times New Roman" w:cs="Times New Roman"/>
                <w:sz w:val="20"/>
                <w:szCs w:val="20"/>
              </w:rPr>
              <w:t>Нормальна контрольна плазма (NCP)</w:t>
            </w:r>
          </w:p>
        </w:tc>
        <w:tc>
          <w:tcPr>
            <w:tcW w:w="3072" w:type="dxa"/>
            <w:tcBorders>
              <w:top w:val="single" w:sz="4" w:space="0" w:color="auto"/>
              <w:left w:val="single" w:sz="4" w:space="0" w:color="auto"/>
              <w:bottom w:val="single" w:sz="4" w:space="0" w:color="auto"/>
              <w:right w:val="single" w:sz="4" w:space="0" w:color="auto"/>
            </w:tcBorders>
            <w:vAlign w:val="center"/>
          </w:tcPr>
          <w:p w14:paraId="06083B09" w14:textId="05A8F85A" w:rsidR="00D14660" w:rsidRPr="009250B3" w:rsidRDefault="00122A08" w:rsidP="00171D8F">
            <w:pPr>
              <w:pStyle w:val="Standard"/>
              <w:jc w:val="center"/>
              <w:rPr>
                <w:sz w:val="20"/>
                <w:szCs w:val="20"/>
                <w:lang w:val="uk-UA"/>
              </w:rPr>
            </w:pPr>
            <w:r w:rsidRPr="009250B3">
              <w:rPr>
                <w:rFonts w:cs="Times New Roman CYR"/>
                <w:kern w:val="0"/>
                <w:sz w:val="20"/>
                <w:szCs w:val="20"/>
                <w:lang w:val="uk-UA" w:eastAsia="ar-SA"/>
              </w:rPr>
              <w:t xml:space="preserve">55995 Численні чинники зсідання IVD (діагностика </w:t>
            </w:r>
            <w:proofErr w:type="spellStart"/>
            <w:r w:rsidRPr="009250B3">
              <w:rPr>
                <w:rFonts w:cs="Times New Roman CYR"/>
                <w:kern w:val="0"/>
                <w:sz w:val="20"/>
                <w:szCs w:val="20"/>
                <w:lang w:val="uk-UA" w:eastAsia="ar-SA"/>
              </w:rPr>
              <w:t>in</w:t>
            </w:r>
            <w:proofErr w:type="spellEnd"/>
            <w:r w:rsidRPr="009250B3">
              <w:rPr>
                <w:rFonts w:cs="Times New Roman CYR"/>
                <w:kern w:val="0"/>
                <w:sz w:val="20"/>
                <w:szCs w:val="20"/>
                <w:lang w:val="uk-UA" w:eastAsia="ar-SA"/>
              </w:rPr>
              <w:t xml:space="preserve"> </w:t>
            </w:r>
            <w:proofErr w:type="spellStart"/>
            <w:r w:rsidRPr="009250B3">
              <w:rPr>
                <w:rFonts w:cs="Times New Roman CYR"/>
                <w:kern w:val="0"/>
                <w:sz w:val="20"/>
                <w:szCs w:val="20"/>
                <w:lang w:val="uk-UA" w:eastAsia="ar-SA"/>
              </w:rPr>
              <w:t>vitro</w:t>
            </w:r>
            <w:proofErr w:type="spellEnd"/>
            <w:r w:rsidRPr="009250B3">
              <w:rPr>
                <w:rFonts w:cs="Times New Roman CYR"/>
                <w:kern w:val="0"/>
                <w:sz w:val="20"/>
                <w:szCs w:val="20"/>
                <w:lang w:val="uk-UA" w:eastAsia="ar-SA"/>
              </w:rPr>
              <w:t xml:space="preserve"> ), </w:t>
            </w:r>
            <w:proofErr w:type="spellStart"/>
            <w:r w:rsidRPr="009250B3">
              <w:rPr>
                <w:rFonts w:cs="Times New Roman CYR"/>
                <w:kern w:val="0"/>
                <w:sz w:val="20"/>
                <w:szCs w:val="20"/>
                <w:lang w:val="uk-UA" w:eastAsia="ar-SA"/>
              </w:rPr>
              <w:t>калібратор</w:t>
            </w:r>
            <w:proofErr w:type="spellEnd"/>
          </w:p>
        </w:tc>
        <w:tc>
          <w:tcPr>
            <w:tcW w:w="2230" w:type="dxa"/>
            <w:tcBorders>
              <w:top w:val="single" w:sz="4" w:space="0" w:color="auto"/>
              <w:left w:val="single" w:sz="4" w:space="0" w:color="auto"/>
              <w:bottom w:val="single" w:sz="4" w:space="0" w:color="auto"/>
              <w:right w:val="single" w:sz="4" w:space="0" w:color="auto"/>
            </w:tcBorders>
            <w:vAlign w:val="center"/>
          </w:tcPr>
          <w:p w14:paraId="09DBF269" w14:textId="77777777" w:rsidR="00122A08" w:rsidRPr="00122A08" w:rsidRDefault="00122A08" w:rsidP="00122A08">
            <w:pPr>
              <w:widowControl w:val="0"/>
              <w:suppressAutoHyphens/>
              <w:autoSpaceDE w:val="0"/>
              <w:spacing w:after="0" w:line="240" w:lineRule="auto"/>
              <w:rPr>
                <w:rFonts w:ascii="Times New Roman" w:eastAsia="Times New Roman" w:hAnsi="Times New Roman" w:cs="Times New Roman CYR"/>
                <w:bCs/>
                <w:sz w:val="20"/>
                <w:szCs w:val="20"/>
                <w:lang w:val="ru-RU" w:eastAsia="ar-SA"/>
              </w:rPr>
            </w:pPr>
            <w:r w:rsidRPr="00122A08">
              <w:rPr>
                <w:rFonts w:ascii="Times New Roman" w:eastAsia="Times New Roman" w:hAnsi="Times New Roman" w:cs="Times New Roman CYR"/>
                <w:bCs/>
                <w:sz w:val="20"/>
                <w:szCs w:val="20"/>
                <w:lang w:eastAsia="ar-SA"/>
              </w:rPr>
              <w:t xml:space="preserve">Призначено у якості матеріалу для проведення контролю якості в тестах системи гемостазу виробництва </w:t>
            </w:r>
            <w:proofErr w:type="spellStart"/>
            <w:r w:rsidRPr="00122A08">
              <w:rPr>
                <w:rFonts w:ascii="Times New Roman" w:eastAsia="Times New Roman" w:hAnsi="Times New Roman" w:cs="Times New Roman CYR"/>
                <w:bCs/>
                <w:sz w:val="20"/>
                <w:szCs w:val="20"/>
                <w:lang w:val="en-US" w:eastAsia="ar-SA"/>
              </w:rPr>
              <w:t>Taizhou</w:t>
            </w:r>
            <w:proofErr w:type="spellEnd"/>
            <w:r w:rsidRPr="00122A08">
              <w:rPr>
                <w:rFonts w:ascii="Times New Roman" w:eastAsia="Times New Roman" w:hAnsi="Times New Roman" w:cs="Times New Roman CYR"/>
                <w:bCs/>
                <w:sz w:val="20"/>
                <w:szCs w:val="20"/>
                <w:lang w:val="ru-RU" w:eastAsia="ar-SA"/>
              </w:rPr>
              <w:t xml:space="preserve"> </w:t>
            </w:r>
            <w:proofErr w:type="spellStart"/>
            <w:r w:rsidRPr="00122A08">
              <w:rPr>
                <w:rFonts w:ascii="Times New Roman" w:eastAsia="Times New Roman" w:hAnsi="Times New Roman" w:cs="Times New Roman CYR"/>
                <w:bCs/>
                <w:sz w:val="20"/>
                <w:szCs w:val="20"/>
                <w:lang w:val="en-US" w:eastAsia="ar-SA"/>
              </w:rPr>
              <w:t>Steellex</w:t>
            </w:r>
            <w:proofErr w:type="spellEnd"/>
            <w:r w:rsidRPr="00122A08">
              <w:rPr>
                <w:rFonts w:ascii="Times New Roman" w:eastAsia="Times New Roman" w:hAnsi="Times New Roman" w:cs="Times New Roman CYR"/>
                <w:bCs/>
                <w:sz w:val="20"/>
                <w:szCs w:val="20"/>
                <w:lang w:val="ru-RU" w:eastAsia="ar-SA"/>
              </w:rPr>
              <w:t xml:space="preserve"> </w:t>
            </w:r>
            <w:r w:rsidRPr="00122A08">
              <w:rPr>
                <w:rFonts w:ascii="Times New Roman" w:eastAsia="Times New Roman" w:hAnsi="Times New Roman" w:cs="Times New Roman CYR"/>
                <w:bCs/>
                <w:sz w:val="20"/>
                <w:szCs w:val="20"/>
                <w:lang w:val="en-US" w:eastAsia="ar-SA"/>
              </w:rPr>
              <w:t>Biotech</w:t>
            </w:r>
            <w:r w:rsidRPr="00122A08">
              <w:rPr>
                <w:rFonts w:ascii="Times New Roman" w:eastAsia="Times New Roman" w:hAnsi="Times New Roman" w:cs="Times New Roman CYR"/>
                <w:bCs/>
                <w:sz w:val="20"/>
                <w:szCs w:val="20"/>
                <w:lang w:val="ru-RU" w:eastAsia="ar-SA"/>
              </w:rPr>
              <w:t xml:space="preserve"> </w:t>
            </w:r>
            <w:r w:rsidRPr="00122A08">
              <w:rPr>
                <w:rFonts w:ascii="Times New Roman" w:eastAsia="Times New Roman" w:hAnsi="Times New Roman" w:cs="Times New Roman CYR"/>
                <w:bCs/>
                <w:sz w:val="20"/>
                <w:szCs w:val="20"/>
                <w:lang w:val="en-US" w:eastAsia="ar-SA"/>
              </w:rPr>
              <w:t>Co</w:t>
            </w:r>
            <w:r w:rsidRPr="00122A08">
              <w:rPr>
                <w:rFonts w:ascii="Times New Roman" w:eastAsia="Times New Roman" w:hAnsi="Times New Roman" w:cs="Times New Roman CYR"/>
                <w:bCs/>
                <w:sz w:val="20"/>
                <w:szCs w:val="20"/>
                <w:lang w:val="ru-RU" w:eastAsia="ar-SA"/>
              </w:rPr>
              <w:t>.</w:t>
            </w:r>
          </w:p>
          <w:p w14:paraId="55EF6502" w14:textId="77777777" w:rsidR="00122A08" w:rsidRPr="00122A08" w:rsidRDefault="00122A08" w:rsidP="00122A08">
            <w:pPr>
              <w:widowControl w:val="0"/>
              <w:suppressAutoHyphens/>
              <w:autoSpaceDE w:val="0"/>
              <w:spacing w:after="0" w:line="240" w:lineRule="auto"/>
              <w:rPr>
                <w:rFonts w:ascii="Times New Roman" w:eastAsia="Times New Roman" w:hAnsi="Times New Roman" w:cs="Times New Roman CYR"/>
                <w:bCs/>
                <w:sz w:val="20"/>
                <w:szCs w:val="20"/>
                <w:lang w:eastAsia="ar-SA"/>
              </w:rPr>
            </w:pPr>
            <w:r w:rsidRPr="00122A08">
              <w:rPr>
                <w:rFonts w:ascii="Times New Roman" w:eastAsia="Times New Roman" w:hAnsi="Times New Roman" w:cs="Times New Roman CYR"/>
                <w:bCs/>
                <w:sz w:val="20"/>
                <w:szCs w:val="20"/>
                <w:lang w:eastAsia="ar-SA"/>
              </w:rPr>
              <w:t xml:space="preserve">Сухий порошок. </w:t>
            </w:r>
          </w:p>
          <w:p w14:paraId="04CD70A9" w14:textId="5C02E6C6" w:rsidR="00D14660" w:rsidRPr="00122A08" w:rsidRDefault="00122A08" w:rsidP="00122A08">
            <w:pPr>
              <w:pStyle w:val="Standard"/>
              <w:rPr>
                <w:sz w:val="20"/>
                <w:szCs w:val="20"/>
                <w:lang w:val="uk-UA"/>
              </w:rPr>
            </w:pPr>
            <w:r w:rsidRPr="00122A08">
              <w:rPr>
                <w:rFonts w:cs="Times New Roman CYR"/>
                <w:bCs/>
                <w:kern w:val="0"/>
                <w:sz w:val="20"/>
                <w:szCs w:val="20"/>
                <w:lang w:val="uk-UA" w:eastAsia="ar-SA"/>
              </w:rPr>
              <w:t>Фасування: 1мл/</w:t>
            </w:r>
            <w:proofErr w:type="spellStart"/>
            <w:r w:rsidRPr="00122A08">
              <w:rPr>
                <w:rFonts w:cs="Times New Roman CYR"/>
                <w:bCs/>
                <w:kern w:val="0"/>
                <w:sz w:val="20"/>
                <w:szCs w:val="20"/>
                <w:lang w:val="uk-UA" w:eastAsia="ar-SA"/>
              </w:rPr>
              <w:t>фл</w:t>
            </w:r>
            <w:proofErr w:type="spellEnd"/>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867B333" w14:textId="765C2D17" w:rsidR="00D14660" w:rsidRPr="009C3D92" w:rsidRDefault="00122A08" w:rsidP="00D146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набір</w:t>
            </w:r>
          </w:p>
        </w:tc>
        <w:tc>
          <w:tcPr>
            <w:tcW w:w="1070" w:type="dxa"/>
            <w:tcBorders>
              <w:top w:val="single" w:sz="4" w:space="0" w:color="auto"/>
              <w:left w:val="single" w:sz="4" w:space="0" w:color="auto"/>
              <w:bottom w:val="single" w:sz="4" w:space="0" w:color="auto"/>
              <w:right w:val="single" w:sz="4" w:space="0" w:color="auto"/>
            </w:tcBorders>
            <w:shd w:val="clear" w:color="auto" w:fill="auto"/>
            <w:noWrap/>
          </w:tcPr>
          <w:p w14:paraId="1D528106" w14:textId="493AD287" w:rsidR="00D14660" w:rsidRPr="009C3D92" w:rsidRDefault="00122A08" w:rsidP="009000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D14660" w:rsidRPr="009C3D92" w14:paraId="540827B6" w14:textId="77777777" w:rsidTr="00D14660">
        <w:trPr>
          <w:trHeight w:val="255"/>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CBD0BFE" w14:textId="57E8585E" w:rsidR="00D14660" w:rsidRPr="009C3D92" w:rsidRDefault="00D14660" w:rsidP="00171D8F">
            <w:pPr>
              <w:spacing w:after="0" w:line="240" w:lineRule="auto"/>
              <w:jc w:val="right"/>
              <w:rPr>
                <w:rFonts w:ascii="Times New Roman" w:eastAsia="Times New Roman" w:hAnsi="Times New Roman" w:cs="Times New Roman"/>
                <w:sz w:val="20"/>
                <w:szCs w:val="20"/>
                <w:lang w:eastAsia="ru-RU"/>
              </w:rPr>
            </w:pPr>
            <w:r w:rsidRPr="009C3D92">
              <w:rPr>
                <w:rFonts w:ascii="Times New Roman" w:eastAsia="Times New Roman" w:hAnsi="Times New Roman" w:cs="Times New Roman"/>
                <w:sz w:val="20"/>
                <w:szCs w:val="20"/>
                <w:lang w:eastAsia="ru-RU"/>
              </w:rPr>
              <w:t>6</w:t>
            </w: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5B81F6E6" w14:textId="7BE2E29E" w:rsidR="00D14660" w:rsidRPr="00A154B1" w:rsidRDefault="00A154B1" w:rsidP="00171D8F">
            <w:pPr>
              <w:spacing w:after="0" w:line="240" w:lineRule="auto"/>
              <w:rPr>
                <w:rFonts w:ascii="Times New Roman" w:eastAsia="Times New Roman" w:hAnsi="Times New Roman" w:cs="Times New Roman"/>
                <w:sz w:val="20"/>
                <w:szCs w:val="20"/>
                <w:lang w:eastAsia="ru-RU"/>
              </w:rPr>
            </w:pPr>
            <w:r w:rsidRPr="00A154B1">
              <w:rPr>
                <w:rFonts w:ascii="Times New Roman" w:eastAsia="Arial" w:hAnsi="Times New Roman" w:cs="Times New Roman"/>
                <w:sz w:val="20"/>
                <w:szCs w:val="20"/>
              </w:rPr>
              <w:t>Патологічна  контрольна плазма (АNCP)</w:t>
            </w:r>
          </w:p>
        </w:tc>
        <w:tc>
          <w:tcPr>
            <w:tcW w:w="3072" w:type="dxa"/>
            <w:tcBorders>
              <w:top w:val="single" w:sz="4" w:space="0" w:color="auto"/>
              <w:left w:val="single" w:sz="4" w:space="0" w:color="auto"/>
              <w:bottom w:val="single" w:sz="4" w:space="0" w:color="auto"/>
              <w:right w:val="single" w:sz="4" w:space="0" w:color="auto"/>
            </w:tcBorders>
            <w:vAlign w:val="center"/>
          </w:tcPr>
          <w:p w14:paraId="23E9B76A" w14:textId="51D0EC83" w:rsidR="00D14660" w:rsidRPr="009C3D92" w:rsidRDefault="00501320" w:rsidP="00171D8F">
            <w:pPr>
              <w:pStyle w:val="Standard"/>
              <w:jc w:val="center"/>
              <w:rPr>
                <w:sz w:val="20"/>
                <w:szCs w:val="20"/>
                <w:lang w:val="uk-UA"/>
              </w:rPr>
            </w:pPr>
            <w:r w:rsidRPr="00501320">
              <w:rPr>
                <w:rFonts w:cs="Times New Roman CYR"/>
                <w:kern w:val="0"/>
                <w:sz w:val="20"/>
                <w:szCs w:val="20"/>
                <w:lang w:val="uk-UA" w:eastAsia="ar-SA"/>
              </w:rPr>
              <w:t xml:space="preserve">55995 Численні чинники зсідання IVD (діагностика </w:t>
            </w:r>
            <w:proofErr w:type="spellStart"/>
            <w:r w:rsidRPr="00501320">
              <w:rPr>
                <w:rFonts w:cs="Times New Roman CYR"/>
                <w:kern w:val="0"/>
                <w:sz w:val="20"/>
                <w:szCs w:val="20"/>
                <w:lang w:val="uk-UA" w:eastAsia="ar-SA"/>
              </w:rPr>
              <w:t>in</w:t>
            </w:r>
            <w:proofErr w:type="spellEnd"/>
            <w:r w:rsidRPr="00501320">
              <w:rPr>
                <w:rFonts w:cs="Times New Roman CYR"/>
                <w:kern w:val="0"/>
                <w:sz w:val="20"/>
                <w:szCs w:val="20"/>
                <w:lang w:val="uk-UA" w:eastAsia="ar-SA"/>
              </w:rPr>
              <w:t xml:space="preserve"> </w:t>
            </w:r>
            <w:proofErr w:type="spellStart"/>
            <w:r w:rsidRPr="00501320">
              <w:rPr>
                <w:rFonts w:cs="Times New Roman CYR"/>
                <w:kern w:val="0"/>
                <w:sz w:val="20"/>
                <w:szCs w:val="20"/>
                <w:lang w:val="uk-UA" w:eastAsia="ar-SA"/>
              </w:rPr>
              <w:t>vitro</w:t>
            </w:r>
            <w:proofErr w:type="spellEnd"/>
            <w:r w:rsidRPr="00501320">
              <w:rPr>
                <w:rFonts w:cs="Times New Roman CYR"/>
                <w:kern w:val="0"/>
                <w:sz w:val="20"/>
                <w:szCs w:val="20"/>
                <w:lang w:val="uk-UA" w:eastAsia="ar-SA"/>
              </w:rPr>
              <w:t xml:space="preserve"> ), </w:t>
            </w:r>
            <w:proofErr w:type="spellStart"/>
            <w:r w:rsidRPr="00501320">
              <w:rPr>
                <w:rFonts w:cs="Times New Roman CYR"/>
                <w:kern w:val="0"/>
                <w:sz w:val="20"/>
                <w:szCs w:val="20"/>
                <w:lang w:val="uk-UA" w:eastAsia="ar-SA"/>
              </w:rPr>
              <w:t>калібратор</w:t>
            </w:r>
            <w:proofErr w:type="spellEnd"/>
          </w:p>
        </w:tc>
        <w:tc>
          <w:tcPr>
            <w:tcW w:w="2230" w:type="dxa"/>
            <w:tcBorders>
              <w:top w:val="single" w:sz="4" w:space="0" w:color="auto"/>
              <w:left w:val="single" w:sz="4" w:space="0" w:color="auto"/>
              <w:bottom w:val="single" w:sz="4" w:space="0" w:color="auto"/>
              <w:right w:val="single" w:sz="4" w:space="0" w:color="auto"/>
            </w:tcBorders>
            <w:vAlign w:val="center"/>
          </w:tcPr>
          <w:p w14:paraId="486DBE33" w14:textId="77777777" w:rsidR="00501320" w:rsidRPr="00501320" w:rsidRDefault="00501320" w:rsidP="00501320">
            <w:pPr>
              <w:widowControl w:val="0"/>
              <w:suppressAutoHyphens/>
              <w:autoSpaceDE w:val="0"/>
              <w:spacing w:after="0" w:line="240" w:lineRule="auto"/>
              <w:rPr>
                <w:rFonts w:ascii="Times New Roman" w:eastAsia="Times New Roman" w:hAnsi="Times New Roman" w:cs="Times New Roman CYR"/>
                <w:bCs/>
                <w:sz w:val="20"/>
                <w:szCs w:val="20"/>
                <w:lang w:eastAsia="ar-SA"/>
              </w:rPr>
            </w:pPr>
            <w:r w:rsidRPr="00501320">
              <w:rPr>
                <w:rFonts w:ascii="Times New Roman" w:eastAsia="Times New Roman" w:hAnsi="Times New Roman" w:cs="Times New Roman CYR"/>
                <w:bCs/>
                <w:sz w:val="20"/>
                <w:szCs w:val="20"/>
                <w:lang w:eastAsia="ar-SA"/>
              </w:rPr>
              <w:t xml:space="preserve">Призначено у якості матеріалу для проведення контролю якості в тестах системи гемостазу виробництва </w:t>
            </w:r>
            <w:proofErr w:type="spellStart"/>
            <w:r w:rsidRPr="00501320">
              <w:rPr>
                <w:rFonts w:ascii="Times New Roman" w:eastAsia="Times New Roman" w:hAnsi="Times New Roman" w:cs="Times New Roman CYR"/>
                <w:bCs/>
                <w:sz w:val="20"/>
                <w:szCs w:val="20"/>
                <w:lang w:eastAsia="ar-SA"/>
              </w:rPr>
              <w:t>Taizhou</w:t>
            </w:r>
            <w:proofErr w:type="spellEnd"/>
            <w:r w:rsidRPr="00501320">
              <w:rPr>
                <w:rFonts w:ascii="Times New Roman" w:eastAsia="Times New Roman" w:hAnsi="Times New Roman" w:cs="Times New Roman CYR"/>
                <w:bCs/>
                <w:sz w:val="20"/>
                <w:szCs w:val="20"/>
                <w:lang w:eastAsia="ar-SA"/>
              </w:rPr>
              <w:t xml:space="preserve"> </w:t>
            </w:r>
            <w:proofErr w:type="spellStart"/>
            <w:r w:rsidRPr="00501320">
              <w:rPr>
                <w:rFonts w:ascii="Times New Roman" w:eastAsia="Times New Roman" w:hAnsi="Times New Roman" w:cs="Times New Roman CYR"/>
                <w:bCs/>
                <w:sz w:val="20"/>
                <w:szCs w:val="20"/>
                <w:lang w:eastAsia="ar-SA"/>
              </w:rPr>
              <w:t>Steellex</w:t>
            </w:r>
            <w:proofErr w:type="spellEnd"/>
            <w:r w:rsidRPr="00501320">
              <w:rPr>
                <w:rFonts w:ascii="Times New Roman" w:eastAsia="Times New Roman" w:hAnsi="Times New Roman" w:cs="Times New Roman CYR"/>
                <w:bCs/>
                <w:sz w:val="20"/>
                <w:szCs w:val="20"/>
                <w:lang w:eastAsia="ar-SA"/>
              </w:rPr>
              <w:t xml:space="preserve"> </w:t>
            </w:r>
            <w:proofErr w:type="spellStart"/>
            <w:r w:rsidRPr="00501320">
              <w:rPr>
                <w:rFonts w:ascii="Times New Roman" w:eastAsia="Times New Roman" w:hAnsi="Times New Roman" w:cs="Times New Roman CYR"/>
                <w:bCs/>
                <w:sz w:val="20"/>
                <w:szCs w:val="20"/>
                <w:lang w:eastAsia="ar-SA"/>
              </w:rPr>
              <w:t>Biotech</w:t>
            </w:r>
            <w:proofErr w:type="spellEnd"/>
            <w:r w:rsidRPr="00501320">
              <w:rPr>
                <w:rFonts w:ascii="Times New Roman" w:eastAsia="Times New Roman" w:hAnsi="Times New Roman" w:cs="Times New Roman CYR"/>
                <w:bCs/>
                <w:sz w:val="20"/>
                <w:szCs w:val="20"/>
                <w:lang w:eastAsia="ar-SA"/>
              </w:rPr>
              <w:t xml:space="preserve"> </w:t>
            </w:r>
            <w:proofErr w:type="spellStart"/>
            <w:r w:rsidRPr="00501320">
              <w:rPr>
                <w:rFonts w:ascii="Times New Roman" w:eastAsia="Times New Roman" w:hAnsi="Times New Roman" w:cs="Times New Roman CYR"/>
                <w:bCs/>
                <w:sz w:val="20"/>
                <w:szCs w:val="20"/>
                <w:lang w:eastAsia="ar-SA"/>
              </w:rPr>
              <w:t>Co</w:t>
            </w:r>
            <w:proofErr w:type="spellEnd"/>
            <w:r w:rsidRPr="00501320">
              <w:rPr>
                <w:rFonts w:ascii="Times New Roman" w:eastAsia="Times New Roman" w:hAnsi="Times New Roman" w:cs="Times New Roman CYR"/>
                <w:bCs/>
                <w:sz w:val="20"/>
                <w:szCs w:val="20"/>
                <w:lang w:eastAsia="ar-SA"/>
              </w:rPr>
              <w:t>.</w:t>
            </w:r>
          </w:p>
          <w:p w14:paraId="35268604" w14:textId="77777777" w:rsidR="00501320" w:rsidRPr="00501320" w:rsidRDefault="00501320" w:rsidP="00501320">
            <w:pPr>
              <w:widowControl w:val="0"/>
              <w:suppressAutoHyphens/>
              <w:autoSpaceDE w:val="0"/>
              <w:spacing w:after="0" w:line="240" w:lineRule="auto"/>
              <w:rPr>
                <w:rFonts w:ascii="Times New Roman" w:eastAsia="Times New Roman" w:hAnsi="Times New Roman" w:cs="Times New Roman CYR"/>
                <w:bCs/>
                <w:sz w:val="20"/>
                <w:szCs w:val="20"/>
                <w:lang w:eastAsia="ar-SA"/>
              </w:rPr>
            </w:pPr>
            <w:r w:rsidRPr="00501320">
              <w:rPr>
                <w:rFonts w:ascii="Times New Roman" w:eastAsia="Times New Roman" w:hAnsi="Times New Roman" w:cs="Times New Roman CYR"/>
                <w:bCs/>
                <w:sz w:val="20"/>
                <w:szCs w:val="20"/>
                <w:lang w:eastAsia="ar-SA"/>
              </w:rPr>
              <w:t xml:space="preserve">Сухий порошок. </w:t>
            </w:r>
          </w:p>
          <w:p w14:paraId="582E1986" w14:textId="21F018FA" w:rsidR="00D14660" w:rsidRPr="00501320" w:rsidRDefault="00501320" w:rsidP="00501320">
            <w:pPr>
              <w:pStyle w:val="Standard"/>
              <w:rPr>
                <w:sz w:val="20"/>
                <w:szCs w:val="20"/>
                <w:lang w:val="uk-UA"/>
              </w:rPr>
            </w:pPr>
            <w:r w:rsidRPr="00501320">
              <w:rPr>
                <w:rFonts w:cs="Times New Roman CYR"/>
                <w:bCs/>
                <w:kern w:val="0"/>
                <w:sz w:val="20"/>
                <w:szCs w:val="20"/>
                <w:lang w:val="uk-UA" w:eastAsia="ar-SA"/>
              </w:rPr>
              <w:t>Фасування: 1мл/</w:t>
            </w:r>
            <w:proofErr w:type="spellStart"/>
            <w:r w:rsidRPr="00501320">
              <w:rPr>
                <w:rFonts w:cs="Times New Roman CYR"/>
                <w:bCs/>
                <w:kern w:val="0"/>
                <w:sz w:val="20"/>
                <w:szCs w:val="20"/>
                <w:lang w:val="uk-UA" w:eastAsia="ar-SA"/>
              </w:rPr>
              <w:t>фл</w:t>
            </w:r>
            <w:proofErr w:type="spellEnd"/>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B961679" w14:textId="12FAFA47" w:rsidR="00D14660" w:rsidRPr="009C3D92" w:rsidRDefault="00501320" w:rsidP="00D1466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набір</w:t>
            </w:r>
          </w:p>
        </w:tc>
        <w:tc>
          <w:tcPr>
            <w:tcW w:w="1070" w:type="dxa"/>
            <w:tcBorders>
              <w:top w:val="single" w:sz="4" w:space="0" w:color="auto"/>
              <w:left w:val="single" w:sz="4" w:space="0" w:color="auto"/>
              <w:bottom w:val="single" w:sz="4" w:space="0" w:color="auto"/>
              <w:right w:val="single" w:sz="4" w:space="0" w:color="auto"/>
            </w:tcBorders>
            <w:shd w:val="clear" w:color="auto" w:fill="auto"/>
            <w:noWrap/>
          </w:tcPr>
          <w:p w14:paraId="47E91645" w14:textId="416025E6" w:rsidR="00D14660" w:rsidRPr="009C3D92" w:rsidRDefault="00501320" w:rsidP="009000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bl>
    <w:p w14:paraId="1F542C81" w14:textId="7BF1DE2D" w:rsidR="00812A91" w:rsidRPr="009C3D92" w:rsidRDefault="00812A91" w:rsidP="002F6F63">
      <w:pPr>
        <w:tabs>
          <w:tab w:val="left" w:pos="2100"/>
        </w:tabs>
        <w:spacing w:after="0" w:line="240" w:lineRule="auto"/>
        <w:rPr>
          <w:rFonts w:ascii="Times New Roman" w:eastAsia="Times New Roman" w:hAnsi="Times New Roman" w:cs="Times New Roman"/>
          <w:b/>
          <w:bCs/>
          <w:sz w:val="20"/>
          <w:szCs w:val="20"/>
          <w:bdr w:val="none" w:sz="0" w:space="0" w:color="auto" w:frame="1"/>
        </w:rPr>
      </w:pPr>
    </w:p>
    <w:p w14:paraId="625701C4" w14:textId="7442772D" w:rsidR="00812A91" w:rsidRDefault="00812A91" w:rsidP="00720B6C">
      <w:pPr>
        <w:spacing w:after="0" w:line="240" w:lineRule="auto"/>
        <w:jc w:val="center"/>
        <w:rPr>
          <w:rFonts w:ascii="Times New Roman" w:eastAsia="Times New Roman" w:hAnsi="Times New Roman" w:cs="Times New Roman"/>
          <w:b/>
          <w:bCs/>
          <w:bdr w:val="none" w:sz="0" w:space="0" w:color="auto" w:frame="1"/>
        </w:rPr>
      </w:pPr>
    </w:p>
    <w:bookmarkEnd w:id="0"/>
    <w:bookmarkEnd w:id="1"/>
    <w:p w14:paraId="5ADBE36F" w14:textId="77777777" w:rsidR="000657E1" w:rsidRPr="000657E1" w:rsidRDefault="000657E1" w:rsidP="000657E1">
      <w:pPr>
        <w:spacing w:line="240" w:lineRule="auto"/>
        <w:jc w:val="both"/>
        <w:rPr>
          <w:rFonts w:ascii="Times New Roman" w:eastAsia="Times New Roman" w:hAnsi="Times New Roman" w:cs="Times New Roman"/>
          <w:sz w:val="24"/>
          <w:szCs w:val="24"/>
          <w:lang w:val="ru-RU" w:eastAsia="ru-RU"/>
        </w:rPr>
      </w:pPr>
      <w:proofErr w:type="spellStart"/>
      <w:r w:rsidRPr="000657E1">
        <w:rPr>
          <w:rFonts w:ascii="Times New Roman" w:eastAsia="Times New Roman" w:hAnsi="Times New Roman" w:cs="Times New Roman"/>
          <w:b/>
          <w:bCs/>
          <w:color w:val="000000"/>
          <w:sz w:val="20"/>
          <w:szCs w:val="20"/>
          <w:shd w:val="clear" w:color="auto" w:fill="FFFFFF"/>
          <w:lang w:val="ru-RU" w:eastAsia="ru-RU"/>
        </w:rPr>
        <w:t>Запропонований</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w:t>
      </w:r>
      <w:proofErr w:type="spellStart"/>
      <w:r w:rsidRPr="000657E1">
        <w:rPr>
          <w:rFonts w:ascii="Times New Roman" w:eastAsia="Times New Roman" w:hAnsi="Times New Roman" w:cs="Times New Roman"/>
          <w:b/>
          <w:bCs/>
          <w:color w:val="000000"/>
          <w:sz w:val="20"/>
          <w:szCs w:val="20"/>
          <w:shd w:val="clear" w:color="auto" w:fill="FFFFFF"/>
          <w:lang w:val="ru-RU" w:eastAsia="ru-RU"/>
        </w:rPr>
        <w:t>учасником</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товар повинен </w:t>
      </w:r>
      <w:proofErr w:type="spellStart"/>
      <w:r w:rsidRPr="000657E1">
        <w:rPr>
          <w:rFonts w:ascii="Times New Roman" w:eastAsia="Times New Roman" w:hAnsi="Times New Roman" w:cs="Times New Roman"/>
          <w:b/>
          <w:bCs/>
          <w:color w:val="000000"/>
          <w:sz w:val="20"/>
          <w:szCs w:val="20"/>
          <w:shd w:val="clear" w:color="auto" w:fill="FFFFFF"/>
          <w:lang w:val="ru-RU" w:eastAsia="ru-RU"/>
        </w:rPr>
        <w:t>відповідати</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таким </w:t>
      </w:r>
      <w:proofErr w:type="spellStart"/>
      <w:r w:rsidRPr="000657E1">
        <w:rPr>
          <w:rFonts w:ascii="Times New Roman" w:eastAsia="Times New Roman" w:hAnsi="Times New Roman" w:cs="Times New Roman"/>
          <w:b/>
          <w:bCs/>
          <w:color w:val="000000"/>
          <w:sz w:val="20"/>
          <w:szCs w:val="20"/>
          <w:shd w:val="clear" w:color="auto" w:fill="FFFFFF"/>
          <w:lang w:val="ru-RU" w:eastAsia="ru-RU"/>
        </w:rPr>
        <w:t>вимогам</w:t>
      </w:r>
      <w:proofErr w:type="spellEnd"/>
      <w:r w:rsidRPr="000657E1">
        <w:rPr>
          <w:rFonts w:ascii="Times New Roman" w:eastAsia="Times New Roman" w:hAnsi="Times New Roman" w:cs="Times New Roman"/>
          <w:b/>
          <w:bCs/>
          <w:color w:val="000000"/>
          <w:sz w:val="20"/>
          <w:szCs w:val="20"/>
          <w:shd w:val="clear" w:color="auto" w:fill="FFFFFF"/>
          <w:lang w:val="ru-RU" w:eastAsia="ru-RU"/>
        </w:rPr>
        <w:t>:</w:t>
      </w:r>
    </w:p>
    <w:p w14:paraId="40B0F14A"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proofErr w:type="spellStart"/>
      <w:proofErr w:type="gramStart"/>
      <w:r w:rsidRPr="000657E1">
        <w:rPr>
          <w:rFonts w:ascii="Times New Roman" w:eastAsia="Times New Roman" w:hAnsi="Times New Roman" w:cs="Times New Roman"/>
          <w:color w:val="000000"/>
          <w:sz w:val="20"/>
          <w:szCs w:val="20"/>
          <w:lang w:val="ru-RU" w:eastAsia="ru-RU"/>
        </w:rPr>
        <w:t>Товари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мають</w:t>
      </w:r>
      <w:proofErr w:type="spellEnd"/>
      <w:proofErr w:type="gramEnd"/>
      <w:r w:rsidRPr="000657E1">
        <w:rPr>
          <w:rFonts w:ascii="Times New Roman" w:eastAsia="Times New Roman" w:hAnsi="Times New Roman" w:cs="Times New Roman"/>
          <w:color w:val="000000"/>
          <w:sz w:val="20"/>
          <w:szCs w:val="20"/>
          <w:lang w:val="ru-RU" w:eastAsia="ru-RU"/>
        </w:rPr>
        <w:t xml:space="preserve"> бути </w:t>
      </w:r>
      <w:proofErr w:type="spellStart"/>
      <w:r w:rsidRPr="000657E1">
        <w:rPr>
          <w:rFonts w:ascii="Times New Roman" w:eastAsia="Times New Roman" w:hAnsi="Times New Roman" w:cs="Times New Roman"/>
          <w:color w:val="000000"/>
          <w:sz w:val="20"/>
          <w:szCs w:val="20"/>
          <w:lang w:val="ru-RU" w:eastAsia="ru-RU"/>
        </w:rPr>
        <w:t>зареєстровані</w:t>
      </w:r>
      <w:proofErr w:type="spellEnd"/>
      <w:r w:rsidRPr="000657E1">
        <w:rPr>
          <w:rFonts w:ascii="Times New Roman" w:eastAsia="Times New Roman" w:hAnsi="Times New Roman" w:cs="Times New Roman"/>
          <w:color w:val="000000"/>
          <w:sz w:val="20"/>
          <w:szCs w:val="20"/>
          <w:lang w:val="ru-RU" w:eastAsia="ru-RU"/>
        </w:rPr>
        <w:t xml:space="preserve"> в </w:t>
      </w:r>
      <w:proofErr w:type="spellStart"/>
      <w:r w:rsidRPr="000657E1">
        <w:rPr>
          <w:rFonts w:ascii="Times New Roman" w:eastAsia="Times New Roman" w:hAnsi="Times New Roman" w:cs="Times New Roman"/>
          <w:color w:val="000000"/>
          <w:sz w:val="20"/>
          <w:szCs w:val="20"/>
          <w:lang w:val="ru-RU" w:eastAsia="ru-RU"/>
        </w:rPr>
        <w:t>Україні</w:t>
      </w:r>
      <w:proofErr w:type="spellEnd"/>
      <w:r w:rsidRPr="000657E1">
        <w:rPr>
          <w:rFonts w:ascii="Times New Roman" w:eastAsia="Times New Roman" w:hAnsi="Times New Roman" w:cs="Times New Roman"/>
          <w:color w:val="000000"/>
          <w:sz w:val="20"/>
          <w:szCs w:val="20"/>
          <w:lang w:val="ru-RU" w:eastAsia="ru-RU"/>
        </w:rPr>
        <w:t>.</w:t>
      </w:r>
    </w:p>
    <w:p w14:paraId="5F25872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 xml:space="preserve">Товар, </w:t>
      </w:r>
      <w:proofErr w:type="spellStart"/>
      <w:r w:rsidRPr="000657E1">
        <w:rPr>
          <w:rFonts w:ascii="Times New Roman" w:eastAsia="Times New Roman" w:hAnsi="Times New Roman" w:cs="Times New Roman"/>
          <w:color w:val="000000"/>
          <w:sz w:val="20"/>
          <w:szCs w:val="20"/>
          <w:lang w:val="ru-RU" w:eastAsia="ru-RU"/>
        </w:rPr>
        <w:t>запропонований</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учасником</w:t>
      </w:r>
      <w:proofErr w:type="spellEnd"/>
      <w:r w:rsidRPr="000657E1">
        <w:rPr>
          <w:rFonts w:ascii="Times New Roman" w:eastAsia="Times New Roman" w:hAnsi="Times New Roman" w:cs="Times New Roman"/>
          <w:color w:val="000000"/>
          <w:sz w:val="20"/>
          <w:szCs w:val="20"/>
          <w:lang w:val="ru-RU" w:eastAsia="ru-RU"/>
        </w:rPr>
        <w:t xml:space="preserve"> повинен бути введений в </w:t>
      </w:r>
      <w:proofErr w:type="spellStart"/>
      <w:r w:rsidRPr="000657E1">
        <w:rPr>
          <w:rFonts w:ascii="Times New Roman" w:eastAsia="Times New Roman" w:hAnsi="Times New Roman" w:cs="Times New Roman"/>
          <w:color w:val="000000"/>
          <w:sz w:val="20"/>
          <w:szCs w:val="20"/>
          <w:lang w:val="ru-RU" w:eastAsia="ru-RU"/>
        </w:rPr>
        <w:t>обіг</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або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експлуатацію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застосування</w:t>
      </w:r>
      <w:proofErr w:type="spellEnd"/>
      <w:r w:rsidRPr="000657E1">
        <w:rPr>
          <w:rFonts w:ascii="Times New Roman" w:eastAsia="Times New Roman" w:hAnsi="Times New Roman" w:cs="Times New Roman"/>
          <w:color w:val="000000"/>
          <w:sz w:val="20"/>
          <w:szCs w:val="20"/>
          <w:lang w:val="ru-RU" w:eastAsia="ru-RU"/>
        </w:rPr>
        <w:t xml:space="preserve">) за результатами </w:t>
      </w:r>
      <w:proofErr w:type="spellStart"/>
      <w:r w:rsidRPr="000657E1">
        <w:rPr>
          <w:rFonts w:ascii="Times New Roman" w:eastAsia="Times New Roman" w:hAnsi="Times New Roman" w:cs="Times New Roman"/>
          <w:color w:val="000000"/>
          <w:sz w:val="20"/>
          <w:szCs w:val="20"/>
          <w:lang w:val="ru-RU" w:eastAsia="ru-RU"/>
        </w:rPr>
        <w:t>проходження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процедури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оцінки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відповідності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згідно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вимог</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технічного</w:t>
      </w:r>
      <w:proofErr w:type="spellEnd"/>
      <w:r w:rsidRPr="000657E1">
        <w:rPr>
          <w:rFonts w:ascii="Times New Roman" w:eastAsia="Times New Roman" w:hAnsi="Times New Roman" w:cs="Times New Roman"/>
          <w:color w:val="000000"/>
          <w:sz w:val="20"/>
          <w:szCs w:val="20"/>
          <w:lang w:val="ru-RU" w:eastAsia="ru-RU"/>
        </w:rPr>
        <w:t xml:space="preserve"> регламенту у </w:t>
      </w:r>
      <w:proofErr w:type="spellStart"/>
      <w:r w:rsidRPr="000657E1">
        <w:rPr>
          <w:rFonts w:ascii="Times New Roman" w:eastAsia="Times New Roman" w:hAnsi="Times New Roman" w:cs="Times New Roman"/>
          <w:color w:val="000000"/>
          <w:sz w:val="20"/>
          <w:szCs w:val="20"/>
          <w:lang w:val="ru-RU" w:eastAsia="ru-RU"/>
        </w:rPr>
        <w:t>передбаченому</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законодавством</w:t>
      </w:r>
      <w:proofErr w:type="spellEnd"/>
      <w:r w:rsidRPr="000657E1">
        <w:rPr>
          <w:rFonts w:ascii="Times New Roman" w:eastAsia="Times New Roman" w:hAnsi="Times New Roman" w:cs="Times New Roman"/>
          <w:color w:val="000000"/>
          <w:sz w:val="20"/>
          <w:szCs w:val="20"/>
          <w:lang w:val="ru-RU" w:eastAsia="ru-RU"/>
        </w:rPr>
        <w:t xml:space="preserve"> порядку. На </w:t>
      </w:r>
      <w:proofErr w:type="spellStart"/>
      <w:r w:rsidRPr="000657E1">
        <w:rPr>
          <w:rFonts w:ascii="Times New Roman" w:eastAsia="Times New Roman" w:hAnsi="Times New Roman" w:cs="Times New Roman"/>
          <w:color w:val="000000"/>
          <w:sz w:val="20"/>
          <w:szCs w:val="20"/>
          <w:lang w:val="ru-RU" w:eastAsia="ru-RU"/>
        </w:rPr>
        <w:t>підтвердження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учасник</w:t>
      </w:r>
      <w:proofErr w:type="spellEnd"/>
      <w:r w:rsidRPr="000657E1">
        <w:rPr>
          <w:rFonts w:ascii="Times New Roman" w:eastAsia="Times New Roman" w:hAnsi="Times New Roman" w:cs="Times New Roman"/>
          <w:color w:val="000000"/>
          <w:sz w:val="20"/>
          <w:szCs w:val="20"/>
          <w:lang w:val="ru-RU" w:eastAsia="ru-RU"/>
        </w:rPr>
        <w:t xml:space="preserve"> повинен </w:t>
      </w:r>
      <w:proofErr w:type="spellStart"/>
      <w:r w:rsidRPr="000657E1">
        <w:rPr>
          <w:rFonts w:ascii="Times New Roman" w:eastAsia="Times New Roman" w:hAnsi="Times New Roman" w:cs="Times New Roman"/>
          <w:color w:val="000000"/>
          <w:sz w:val="20"/>
          <w:szCs w:val="20"/>
          <w:lang w:val="ru-RU" w:eastAsia="ru-RU"/>
        </w:rPr>
        <w:t>надати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копію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декларації</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відповідності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або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копію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документів</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що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підтверджують</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можливість</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введення</w:t>
      </w:r>
      <w:proofErr w:type="spellEnd"/>
      <w:r w:rsidRPr="000657E1">
        <w:rPr>
          <w:rFonts w:ascii="Times New Roman" w:eastAsia="Times New Roman" w:hAnsi="Times New Roman" w:cs="Times New Roman"/>
          <w:color w:val="000000"/>
          <w:sz w:val="20"/>
          <w:szCs w:val="20"/>
          <w:lang w:val="ru-RU" w:eastAsia="ru-RU"/>
        </w:rPr>
        <w:t xml:space="preserve"> в </w:t>
      </w:r>
      <w:proofErr w:type="spellStart"/>
      <w:r w:rsidRPr="000657E1">
        <w:rPr>
          <w:rFonts w:ascii="Times New Roman" w:eastAsia="Times New Roman" w:hAnsi="Times New Roman" w:cs="Times New Roman"/>
          <w:color w:val="000000"/>
          <w:sz w:val="20"/>
          <w:szCs w:val="20"/>
          <w:lang w:val="ru-RU" w:eastAsia="ru-RU"/>
        </w:rPr>
        <w:t>обіг</w:t>
      </w:r>
      <w:proofErr w:type="spellEnd"/>
      <w:r w:rsidRPr="000657E1">
        <w:rPr>
          <w:rFonts w:ascii="Times New Roman" w:eastAsia="Times New Roman" w:hAnsi="Times New Roman" w:cs="Times New Roman"/>
          <w:color w:val="000000"/>
          <w:sz w:val="20"/>
          <w:szCs w:val="20"/>
          <w:lang w:val="ru-RU" w:eastAsia="ru-RU"/>
        </w:rPr>
        <w:t xml:space="preserve"> та/</w:t>
      </w:r>
      <w:proofErr w:type="spellStart"/>
      <w:r w:rsidRPr="000657E1">
        <w:rPr>
          <w:rFonts w:ascii="Times New Roman" w:eastAsia="Times New Roman" w:hAnsi="Times New Roman" w:cs="Times New Roman"/>
          <w:color w:val="000000"/>
          <w:sz w:val="20"/>
          <w:szCs w:val="20"/>
          <w:lang w:val="ru-RU" w:eastAsia="ru-RU"/>
        </w:rPr>
        <w:t>або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експлуатацію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застосування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медичного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виробу</w:t>
      </w:r>
      <w:proofErr w:type="spellEnd"/>
      <w:r w:rsidRPr="000657E1">
        <w:rPr>
          <w:rFonts w:ascii="Times New Roman" w:eastAsia="Times New Roman" w:hAnsi="Times New Roman" w:cs="Times New Roman"/>
          <w:color w:val="000000"/>
          <w:sz w:val="20"/>
          <w:szCs w:val="20"/>
          <w:lang w:val="ru-RU" w:eastAsia="ru-RU"/>
        </w:rPr>
        <w:t xml:space="preserve"> за результатами </w:t>
      </w:r>
      <w:proofErr w:type="spellStart"/>
      <w:r w:rsidRPr="000657E1">
        <w:rPr>
          <w:rFonts w:ascii="Times New Roman" w:eastAsia="Times New Roman" w:hAnsi="Times New Roman" w:cs="Times New Roman"/>
          <w:color w:val="000000"/>
          <w:sz w:val="20"/>
          <w:szCs w:val="20"/>
          <w:lang w:val="ru-RU" w:eastAsia="ru-RU"/>
        </w:rPr>
        <w:t>проходження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процедури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оцінки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відповідності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згідно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вимог</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технічного</w:t>
      </w:r>
      <w:proofErr w:type="spellEnd"/>
      <w:r w:rsidRPr="000657E1">
        <w:rPr>
          <w:rFonts w:ascii="Times New Roman" w:eastAsia="Times New Roman" w:hAnsi="Times New Roman" w:cs="Times New Roman"/>
          <w:color w:val="000000"/>
          <w:sz w:val="20"/>
          <w:szCs w:val="20"/>
          <w:lang w:val="ru-RU" w:eastAsia="ru-RU"/>
        </w:rPr>
        <w:t xml:space="preserve"> регламенту.</w:t>
      </w:r>
    </w:p>
    <w:p w14:paraId="3DBF2396"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proofErr w:type="spellStart"/>
      <w:r w:rsidRPr="000657E1">
        <w:rPr>
          <w:rFonts w:ascii="Times New Roman" w:eastAsia="Times New Roman" w:hAnsi="Times New Roman" w:cs="Times New Roman"/>
          <w:color w:val="000000"/>
          <w:sz w:val="20"/>
          <w:szCs w:val="20"/>
          <w:lang w:val="ru-RU" w:eastAsia="ru-RU"/>
        </w:rPr>
        <w:t>Спроможність</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учасника</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поставити</w:t>
      </w:r>
      <w:proofErr w:type="spellEnd"/>
      <w:r w:rsidRPr="000657E1">
        <w:rPr>
          <w:rFonts w:ascii="Times New Roman" w:eastAsia="Times New Roman" w:hAnsi="Times New Roman" w:cs="Times New Roman"/>
          <w:color w:val="000000"/>
          <w:sz w:val="20"/>
          <w:szCs w:val="20"/>
          <w:lang w:val="ru-RU" w:eastAsia="ru-RU"/>
        </w:rPr>
        <w:t xml:space="preserve"> товар повинна </w:t>
      </w:r>
      <w:proofErr w:type="spellStart"/>
      <w:r w:rsidRPr="000657E1">
        <w:rPr>
          <w:rFonts w:ascii="Times New Roman" w:eastAsia="Times New Roman" w:hAnsi="Times New Roman" w:cs="Times New Roman"/>
          <w:color w:val="000000"/>
          <w:sz w:val="20"/>
          <w:szCs w:val="20"/>
          <w:lang w:val="ru-RU" w:eastAsia="ru-RU"/>
        </w:rPr>
        <w:t>підтверджуватись</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оригіналом</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листів</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авторизації</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від</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виробника</w:t>
      </w:r>
      <w:proofErr w:type="spellEnd"/>
      <w:r w:rsidRPr="000657E1">
        <w:rPr>
          <w:rFonts w:ascii="Times New Roman" w:eastAsia="Times New Roman" w:hAnsi="Times New Roman" w:cs="Times New Roman"/>
          <w:color w:val="000000"/>
          <w:sz w:val="20"/>
          <w:szCs w:val="20"/>
          <w:lang w:val="ru-RU" w:eastAsia="ru-RU"/>
        </w:rPr>
        <w:t xml:space="preserve"> (у </w:t>
      </w:r>
      <w:proofErr w:type="spellStart"/>
      <w:r w:rsidRPr="000657E1">
        <w:rPr>
          <w:rFonts w:ascii="Times New Roman" w:eastAsia="Times New Roman" w:hAnsi="Times New Roman" w:cs="Times New Roman"/>
          <w:color w:val="000000"/>
          <w:sz w:val="20"/>
          <w:szCs w:val="20"/>
          <w:lang w:val="ru-RU" w:eastAsia="ru-RU"/>
        </w:rPr>
        <w:t>разі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якщо</w:t>
      </w:r>
      <w:proofErr w:type="spellEnd"/>
      <w:r w:rsidRPr="000657E1">
        <w:rPr>
          <w:rFonts w:ascii="Times New Roman" w:eastAsia="Times New Roman" w:hAnsi="Times New Roman" w:cs="Times New Roman"/>
          <w:color w:val="000000"/>
          <w:sz w:val="20"/>
          <w:szCs w:val="20"/>
          <w:lang w:val="ru-RU" w:eastAsia="ru-RU"/>
        </w:rPr>
        <w:t xml:space="preserve"> товар не </w:t>
      </w:r>
      <w:proofErr w:type="spellStart"/>
      <w:r w:rsidRPr="000657E1">
        <w:rPr>
          <w:rFonts w:ascii="Times New Roman" w:eastAsia="Times New Roman" w:hAnsi="Times New Roman" w:cs="Times New Roman"/>
          <w:color w:val="000000"/>
          <w:sz w:val="20"/>
          <w:szCs w:val="20"/>
          <w:lang w:val="ru-RU" w:eastAsia="ru-RU"/>
        </w:rPr>
        <w:t>виробляється</w:t>
      </w:r>
      <w:proofErr w:type="spellEnd"/>
      <w:r w:rsidRPr="000657E1">
        <w:rPr>
          <w:rFonts w:ascii="Times New Roman" w:eastAsia="Times New Roman" w:hAnsi="Times New Roman" w:cs="Times New Roman"/>
          <w:color w:val="000000"/>
          <w:sz w:val="20"/>
          <w:szCs w:val="20"/>
          <w:lang w:val="ru-RU" w:eastAsia="ru-RU"/>
        </w:rPr>
        <w:t xml:space="preserve"> на </w:t>
      </w:r>
      <w:proofErr w:type="spellStart"/>
      <w:r w:rsidRPr="000657E1">
        <w:rPr>
          <w:rFonts w:ascii="Times New Roman" w:eastAsia="Times New Roman" w:hAnsi="Times New Roman" w:cs="Times New Roman"/>
          <w:color w:val="000000"/>
          <w:sz w:val="20"/>
          <w:szCs w:val="20"/>
          <w:lang w:val="ru-RU" w:eastAsia="ru-RU"/>
        </w:rPr>
        <w:t>території</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України</w:t>
      </w:r>
      <w:proofErr w:type="spellEnd"/>
      <w:r w:rsidRPr="000657E1">
        <w:rPr>
          <w:rFonts w:ascii="Times New Roman" w:eastAsia="Times New Roman" w:hAnsi="Times New Roman" w:cs="Times New Roman"/>
          <w:color w:val="000000"/>
          <w:sz w:val="20"/>
          <w:szCs w:val="20"/>
          <w:lang w:val="ru-RU" w:eastAsia="ru-RU"/>
        </w:rPr>
        <w:t xml:space="preserve">, листом </w:t>
      </w:r>
      <w:proofErr w:type="spellStart"/>
      <w:r w:rsidRPr="000657E1">
        <w:rPr>
          <w:rFonts w:ascii="Times New Roman" w:eastAsia="Times New Roman" w:hAnsi="Times New Roman" w:cs="Times New Roman"/>
          <w:color w:val="000000"/>
          <w:sz w:val="20"/>
          <w:szCs w:val="20"/>
          <w:lang w:val="ru-RU" w:eastAsia="ru-RU"/>
        </w:rPr>
        <w:t>авторизації</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від</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представника</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товаровиробника</w:t>
      </w:r>
      <w:proofErr w:type="spellEnd"/>
      <w:r w:rsidRPr="000657E1">
        <w:rPr>
          <w:rFonts w:ascii="Times New Roman" w:eastAsia="Times New Roman" w:hAnsi="Times New Roman" w:cs="Times New Roman"/>
          <w:color w:val="000000"/>
          <w:sz w:val="20"/>
          <w:szCs w:val="20"/>
          <w:lang w:val="ru-RU" w:eastAsia="ru-RU"/>
        </w:rPr>
        <w:t xml:space="preserve"> в </w:t>
      </w:r>
      <w:proofErr w:type="spellStart"/>
      <w:r w:rsidRPr="000657E1">
        <w:rPr>
          <w:rFonts w:ascii="Times New Roman" w:eastAsia="Times New Roman" w:hAnsi="Times New Roman" w:cs="Times New Roman"/>
          <w:color w:val="000000"/>
          <w:sz w:val="20"/>
          <w:szCs w:val="20"/>
          <w:lang w:val="ru-RU" w:eastAsia="ru-RU"/>
        </w:rPr>
        <w:t>Україні</w:t>
      </w:r>
      <w:proofErr w:type="spellEnd"/>
      <w:r w:rsidRPr="000657E1">
        <w:rPr>
          <w:rFonts w:ascii="Times New Roman" w:eastAsia="Times New Roman" w:hAnsi="Times New Roman" w:cs="Times New Roman"/>
          <w:color w:val="000000"/>
          <w:sz w:val="20"/>
          <w:szCs w:val="20"/>
          <w:lang w:val="ru-RU" w:eastAsia="ru-RU"/>
        </w:rPr>
        <w:t>, (</w:t>
      </w:r>
      <w:proofErr w:type="spellStart"/>
      <w:r w:rsidRPr="000657E1">
        <w:rPr>
          <w:rFonts w:ascii="Times New Roman" w:eastAsia="Times New Roman" w:hAnsi="Times New Roman" w:cs="Times New Roman"/>
          <w:color w:val="000000"/>
          <w:sz w:val="20"/>
          <w:szCs w:val="20"/>
          <w:lang w:val="ru-RU" w:eastAsia="ru-RU"/>
        </w:rPr>
        <w:t>інформація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щодо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представництва</w:t>
      </w:r>
      <w:proofErr w:type="spellEnd"/>
      <w:r w:rsidRPr="000657E1">
        <w:rPr>
          <w:rFonts w:ascii="Times New Roman" w:eastAsia="Times New Roman" w:hAnsi="Times New Roman" w:cs="Times New Roman"/>
          <w:color w:val="000000"/>
          <w:sz w:val="20"/>
          <w:szCs w:val="20"/>
          <w:lang w:val="ru-RU" w:eastAsia="ru-RU"/>
        </w:rPr>
        <w:t xml:space="preserve"> документально </w:t>
      </w:r>
      <w:proofErr w:type="spellStart"/>
      <w:r w:rsidRPr="000657E1">
        <w:rPr>
          <w:rFonts w:ascii="Times New Roman" w:eastAsia="Times New Roman" w:hAnsi="Times New Roman" w:cs="Times New Roman"/>
          <w:color w:val="000000"/>
          <w:sz w:val="20"/>
          <w:szCs w:val="20"/>
          <w:lang w:val="ru-RU" w:eastAsia="ru-RU"/>
        </w:rPr>
        <w:t>підтверджується</w:t>
      </w:r>
      <w:proofErr w:type="spellEnd"/>
      <w:r w:rsidRPr="000657E1">
        <w:rPr>
          <w:rFonts w:ascii="Times New Roman" w:eastAsia="Times New Roman" w:hAnsi="Times New Roman" w:cs="Times New Roman"/>
          <w:color w:val="000000"/>
          <w:sz w:val="20"/>
          <w:szCs w:val="20"/>
          <w:lang w:val="ru-RU" w:eastAsia="ru-RU"/>
        </w:rPr>
        <w:t xml:space="preserve"> у </w:t>
      </w:r>
      <w:proofErr w:type="spellStart"/>
      <w:r w:rsidRPr="000657E1">
        <w:rPr>
          <w:rFonts w:ascii="Times New Roman" w:eastAsia="Times New Roman" w:hAnsi="Times New Roman" w:cs="Times New Roman"/>
          <w:color w:val="000000"/>
          <w:sz w:val="20"/>
          <w:szCs w:val="20"/>
          <w:lang w:val="ru-RU" w:eastAsia="ru-RU"/>
        </w:rPr>
        <w:t>складі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тендерної</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пропозиції</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офіційним</w:t>
      </w:r>
      <w:proofErr w:type="spellEnd"/>
      <w:r w:rsidRPr="000657E1">
        <w:rPr>
          <w:rFonts w:ascii="Times New Roman" w:eastAsia="Times New Roman" w:hAnsi="Times New Roman" w:cs="Times New Roman"/>
          <w:color w:val="000000"/>
          <w:sz w:val="20"/>
          <w:szCs w:val="20"/>
          <w:lang w:val="ru-RU" w:eastAsia="ru-RU"/>
        </w:rPr>
        <w:t xml:space="preserve"> документом </w:t>
      </w:r>
      <w:proofErr w:type="spellStart"/>
      <w:r w:rsidRPr="000657E1">
        <w:rPr>
          <w:rFonts w:ascii="Times New Roman" w:eastAsia="Times New Roman" w:hAnsi="Times New Roman" w:cs="Times New Roman"/>
          <w:color w:val="000000"/>
          <w:sz w:val="20"/>
          <w:szCs w:val="20"/>
          <w:lang w:val="ru-RU" w:eastAsia="ru-RU"/>
        </w:rPr>
        <w:t>від</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товаровиробника</w:t>
      </w:r>
      <w:proofErr w:type="spellEnd"/>
      <w:r w:rsidRPr="000657E1">
        <w:rPr>
          <w:rFonts w:ascii="Times New Roman" w:eastAsia="Times New Roman" w:hAnsi="Times New Roman" w:cs="Times New Roman"/>
          <w:color w:val="000000"/>
          <w:sz w:val="20"/>
          <w:szCs w:val="20"/>
          <w:lang w:val="ru-RU" w:eastAsia="ru-RU"/>
        </w:rPr>
        <w:t xml:space="preserve">) про передачу </w:t>
      </w:r>
      <w:proofErr w:type="spellStart"/>
      <w:r w:rsidRPr="000657E1">
        <w:rPr>
          <w:rFonts w:ascii="Times New Roman" w:eastAsia="Times New Roman" w:hAnsi="Times New Roman" w:cs="Times New Roman"/>
          <w:color w:val="000000"/>
          <w:sz w:val="20"/>
          <w:szCs w:val="20"/>
          <w:lang w:val="ru-RU" w:eastAsia="ru-RU"/>
        </w:rPr>
        <w:t>повноважень</w:t>
      </w:r>
      <w:proofErr w:type="spellEnd"/>
      <w:r w:rsidRPr="000657E1">
        <w:rPr>
          <w:rFonts w:ascii="Times New Roman" w:eastAsia="Times New Roman" w:hAnsi="Times New Roman" w:cs="Times New Roman"/>
          <w:color w:val="000000"/>
          <w:sz w:val="20"/>
          <w:szCs w:val="20"/>
          <w:lang w:val="ru-RU" w:eastAsia="ru-RU"/>
        </w:rPr>
        <w:t xml:space="preserve"> на продаж (</w:t>
      </w:r>
      <w:proofErr w:type="spellStart"/>
      <w:r w:rsidRPr="000657E1">
        <w:rPr>
          <w:rFonts w:ascii="Times New Roman" w:eastAsia="Times New Roman" w:hAnsi="Times New Roman" w:cs="Times New Roman"/>
          <w:color w:val="000000"/>
          <w:sz w:val="20"/>
          <w:szCs w:val="20"/>
          <w:lang w:val="ru-RU" w:eastAsia="ru-RU"/>
        </w:rPr>
        <w:t>реалізацію</w:t>
      </w:r>
      <w:proofErr w:type="spellEnd"/>
      <w:r w:rsidRPr="000657E1">
        <w:rPr>
          <w:rFonts w:ascii="Times New Roman" w:eastAsia="Times New Roman" w:hAnsi="Times New Roman" w:cs="Times New Roman"/>
          <w:color w:val="000000"/>
          <w:sz w:val="20"/>
          <w:szCs w:val="20"/>
          <w:lang w:val="ru-RU" w:eastAsia="ru-RU"/>
        </w:rPr>
        <w:t xml:space="preserve">) товару в </w:t>
      </w:r>
      <w:proofErr w:type="spellStart"/>
      <w:r w:rsidRPr="000657E1">
        <w:rPr>
          <w:rFonts w:ascii="Times New Roman" w:eastAsia="Times New Roman" w:hAnsi="Times New Roman" w:cs="Times New Roman"/>
          <w:color w:val="000000"/>
          <w:sz w:val="20"/>
          <w:szCs w:val="20"/>
          <w:lang w:val="ru-RU" w:eastAsia="ru-RU"/>
        </w:rPr>
        <w:t>Україні</w:t>
      </w:r>
      <w:proofErr w:type="spellEnd"/>
      <w:r w:rsidRPr="000657E1">
        <w:rPr>
          <w:rFonts w:ascii="Times New Roman" w:eastAsia="Times New Roman" w:hAnsi="Times New Roman" w:cs="Times New Roman"/>
          <w:color w:val="000000"/>
          <w:sz w:val="20"/>
          <w:szCs w:val="20"/>
          <w:lang w:val="ru-RU" w:eastAsia="ru-RU"/>
        </w:rPr>
        <w:t xml:space="preserve"> у </w:t>
      </w:r>
      <w:proofErr w:type="spellStart"/>
      <w:r w:rsidRPr="000657E1">
        <w:rPr>
          <w:rFonts w:ascii="Times New Roman" w:eastAsia="Times New Roman" w:hAnsi="Times New Roman" w:cs="Times New Roman"/>
          <w:color w:val="000000"/>
          <w:sz w:val="20"/>
          <w:szCs w:val="20"/>
          <w:lang w:val="ru-RU" w:eastAsia="ru-RU"/>
        </w:rPr>
        <w:t>необхідній</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кількості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якості</w:t>
      </w:r>
      <w:proofErr w:type="spellEnd"/>
      <w:r w:rsidRPr="000657E1">
        <w:rPr>
          <w:rFonts w:ascii="Times New Roman" w:eastAsia="Times New Roman" w:hAnsi="Times New Roman" w:cs="Times New Roman"/>
          <w:color w:val="000000"/>
          <w:sz w:val="20"/>
          <w:szCs w:val="20"/>
          <w:lang w:val="ru-RU" w:eastAsia="ru-RU"/>
        </w:rPr>
        <w:t xml:space="preserve"> та у </w:t>
      </w:r>
      <w:proofErr w:type="spellStart"/>
      <w:r w:rsidRPr="000657E1">
        <w:rPr>
          <w:rFonts w:ascii="Times New Roman" w:eastAsia="Times New Roman" w:hAnsi="Times New Roman" w:cs="Times New Roman"/>
          <w:color w:val="000000"/>
          <w:sz w:val="20"/>
          <w:szCs w:val="20"/>
          <w:lang w:val="ru-RU" w:eastAsia="ru-RU"/>
        </w:rPr>
        <w:t>потрібні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терміни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виданим</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із</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зазначенням</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замовника</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торгів</w:t>
      </w:r>
      <w:proofErr w:type="spellEnd"/>
      <w:r w:rsidRPr="000657E1">
        <w:rPr>
          <w:rFonts w:ascii="Times New Roman" w:eastAsia="Times New Roman" w:hAnsi="Times New Roman" w:cs="Times New Roman"/>
          <w:color w:val="000000"/>
          <w:sz w:val="20"/>
          <w:szCs w:val="20"/>
          <w:lang w:val="ru-RU" w:eastAsia="ru-RU"/>
        </w:rPr>
        <w:t xml:space="preserve"> та номером </w:t>
      </w:r>
      <w:proofErr w:type="spellStart"/>
      <w:r w:rsidRPr="000657E1">
        <w:rPr>
          <w:rFonts w:ascii="Times New Roman" w:eastAsia="Times New Roman" w:hAnsi="Times New Roman" w:cs="Times New Roman"/>
          <w:color w:val="000000"/>
          <w:sz w:val="20"/>
          <w:szCs w:val="20"/>
          <w:lang w:val="ru-RU" w:eastAsia="ru-RU"/>
        </w:rPr>
        <w:t>закупівлі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що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опубліковане</w:t>
      </w:r>
      <w:proofErr w:type="spellEnd"/>
      <w:r w:rsidRPr="000657E1">
        <w:rPr>
          <w:rFonts w:ascii="Times New Roman" w:eastAsia="Times New Roman" w:hAnsi="Times New Roman" w:cs="Times New Roman"/>
          <w:color w:val="000000"/>
          <w:sz w:val="20"/>
          <w:szCs w:val="20"/>
          <w:lang w:val="ru-RU" w:eastAsia="ru-RU"/>
        </w:rPr>
        <w:t xml:space="preserve"> в </w:t>
      </w:r>
      <w:proofErr w:type="spellStart"/>
      <w:r w:rsidRPr="000657E1">
        <w:rPr>
          <w:rFonts w:ascii="Times New Roman" w:eastAsia="Times New Roman" w:hAnsi="Times New Roman" w:cs="Times New Roman"/>
          <w:color w:val="000000"/>
          <w:sz w:val="20"/>
          <w:szCs w:val="20"/>
          <w:lang w:val="ru-RU" w:eastAsia="ru-RU"/>
        </w:rPr>
        <w:t>Prozorro</w:t>
      </w:r>
      <w:proofErr w:type="spellEnd"/>
      <w:r w:rsidRPr="000657E1">
        <w:rPr>
          <w:rFonts w:ascii="Times New Roman" w:eastAsia="Times New Roman" w:hAnsi="Times New Roman" w:cs="Times New Roman"/>
          <w:color w:val="000000"/>
          <w:sz w:val="20"/>
          <w:szCs w:val="20"/>
          <w:lang w:val="ru-RU" w:eastAsia="ru-RU"/>
        </w:rPr>
        <w:t>.</w:t>
      </w:r>
    </w:p>
    <w:p w14:paraId="68C4F65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 xml:space="preserve">Упаковка Товару повинна </w:t>
      </w:r>
      <w:proofErr w:type="spellStart"/>
      <w:proofErr w:type="gramStart"/>
      <w:r w:rsidRPr="000657E1">
        <w:rPr>
          <w:rFonts w:ascii="Times New Roman" w:eastAsia="Times New Roman" w:hAnsi="Times New Roman" w:cs="Times New Roman"/>
          <w:color w:val="000000"/>
          <w:sz w:val="20"/>
          <w:szCs w:val="20"/>
          <w:lang w:val="ru-RU" w:eastAsia="ru-RU"/>
        </w:rPr>
        <w:t>відповідати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санітарним</w:t>
      </w:r>
      <w:proofErr w:type="spellEnd"/>
      <w:proofErr w:type="gramEnd"/>
      <w:r w:rsidRPr="000657E1">
        <w:rPr>
          <w:rFonts w:ascii="Times New Roman" w:eastAsia="Times New Roman" w:hAnsi="Times New Roman" w:cs="Times New Roman"/>
          <w:color w:val="000000"/>
          <w:sz w:val="20"/>
          <w:szCs w:val="20"/>
          <w:lang w:val="ru-RU" w:eastAsia="ru-RU"/>
        </w:rPr>
        <w:t xml:space="preserve"> нормам </w:t>
      </w:r>
      <w:proofErr w:type="spellStart"/>
      <w:r w:rsidRPr="000657E1">
        <w:rPr>
          <w:rFonts w:ascii="Times New Roman" w:eastAsia="Times New Roman" w:hAnsi="Times New Roman" w:cs="Times New Roman"/>
          <w:color w:val="000000"/>
          <w:sz w:val="20"/>
          <w:szCs w:val="20"/>
          <w:lang w:val="ru-RU" w:eastAsia="ru-RU"/>
        </w:rPr>
        <w:t>даного</w:t>
      </w:r>
      <w:proofErr w:type="spellEnd"/>
      <w:r w:rsidRPr="000657E1">
        <w:rPr>
          <w:rFonts w:ascii="Times New Roman" w:eastAsia="Times New Roman" w:hAnsi="Times New Roman" w:cs="Times New Roman"/>
          <w:color w:val="000000"/>
          <w:sz w:val="20"/>
          <w:szCs w:val="20"/>
          <w:lang w:val="ru-RU" w:eastAsia="ru-RU"/>
        </w:rPr>
        <w:t xml:space="preserve"> виду </w:t>
      </w:r>
      <w:proofErr w:type="spellStart"/>
      <w:r w:rsidRPr="000657E1">
        <w:rPr>
          <w:rFonts w:ascii="Times New Roman" w:eastAsia="Times New Roman" w:hAnsi="Times New Roman" w:cs="Times New Roman"/>
          <w:color w:val="000000"/>
          <w:sz w:val="20"/>
          <w:szCs w:val="20"/>
          <w:lang w:val="ru-RU" w:eastAsia="ru-RU"/>
        </w:rPr>
        <w:t>продукції</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України</w:t>
      </w:r>
      <w:proofErr w:type="spellEnd"/>
      <w:r w:rsidRPr="000657E1">
        <w:rPr>
          <w:rFonts w:ascii="Times New Roman" w:eastAsia="Times New Roman" w:hAnsi="Times New Roman" w:cs="Times New Roman"/>
          <w:color w:val="000000"/>
          <w:sz w:val="20"/>
          <w:szCs w:val="20"/>
          <w:lang w:val="ru-RU" w:eastAsia="ru-RU"/>
        </w:rPr>
        <w:t xml:space="preserve">.  Упаковка не повинна бути </w:t>
      </w:r>
      <w:proofErr w:type="spellStart"/>
      <w:r w:rsidRPr="000657E1">
        <w:rPr>
          <w:rFonts w:ascii="Times New Roman" w:eastAsia="Times New Roman" w:hAnsi="Times New Roman" w:cs="Times New Roman"/>
          <w:color w:val="000000"/>
          <w:sz w:val="20"/>
          <w:szCs w:val="20"/>
          <w:lang w:val="ru-RU" w:eastAsia="ru-RU"/>
        </w:rPr>
        <w:t>пошкоджена</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розкрита</w:t>
      </w:r>
      <w:proofErr w:type="spellEnd"/>
      <w:r w:rsidRPr="000657E1">
        <w:rPr>
          <w:rFonts w:ascii="Times New Roman" w:eastAsia="Times New Roman" w:hAnsi="Times New Roman" w:cs="Times New Roman"/>
          <w:color w:val="000000"/>
          <w:sz w:val="20"/>
          <w:szCs w:val="20"/>
          <w:lang w:val="ru-RU" w:eastAsia="ru-RU"/>
        </w:rPr>
        <w:t xml:space="preserve">, не укомплектована </w:t>
      </w:r>
      <w:proofErr w:type="spellStart"/>
      <w:r w:rsidRPr="000657E1">
        <w:rPr>
          <w:rFonts w:ascii="Times New Roman" w:eastAsia="Times New Roman" w:hAnsi="Times New Roman" w:cs="Times New Roman"/>
          <w:color w:val="000000"/>
          <w:sz w:val="20"/>
          <w:szCs w:val="20"/>
          <w:lang w:val="ru-RU" w:eastAsia="ru-RU"/>
        </w:rPr>
        <w:t>чи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недоукомплектована</w:t>
      </w:r>
      <w:proofErr w:type="spellEnd"/>
      <w:r w:rsidRPr="000657E1">
        <w:rPr>
          <w:rFonts w:ascii="Times New Roman" w:eastAsia="Times New Roman" w:hAnsi="Times New Roman" w:cs="Times New Roman"/>
          <w:color w:val="000000"/>
          <w:sz w:val="20"/>
          <w:szCs w:val="20"/>
          <w:lang w:val="ru-RU" w:eastAsia="ru-RU"/>
        </w:rPr>
        <w:t xml:space="preserve">. Товар повинен бути </w:t>
      </w:r>
      <w:proofErr w:type="spellStart"/>
      <w:r w:rsidRPr="000657E1">
        <w:rPr>
          <w:rFonts w:ascii="Times New Roman" w:eastAsia="Times New Roman" w:hAnsi="Times New Roman" w:cs="Times New Roman"/>
          <w:color w:val="000000"/>
          <w:sz w:val="20"/>
          <w:szCs w:val="20"/>
          <w:lang w:val="ru-RU" w:eastAsia="ru-RU"/>
        </w:rPr>
        <w:t>упакований</w:t>
      </w:r>
      <w:proofErr w:type="spellEnd"/>
      <w:r w:rsidRPr="000657E1">
        <w:rPr>
          <w:rFonts w:ascii="Times New Roman" w:eastAsia="Times New Roman" w:hAnsi="Times New Roman" w:cs="Times New Roman"/>
          <w:color w:val="000000"/>
          <w:sz w:val="20"/>
          <w:szCs w:val="20"/>
          <w:lang w:val="ru-RU" w:eastAsia="ru-RU"/>
        </w:rPr>
        <w:t xml:space="preserve"> таким чином, </w:t>
      </w:r>
      <w:proofErr w:type="spellStart"/>
      <w:r w:rsidRPr="000657E1">
        <w:rPr>
          <w:rFonts w:ascii="Times New Roman" w:eastAsia="Times New Roman" w:hAnsi="Times New Roman" w:cs="Times New Roman"/>
          <w:color w:val="000000"/>
          <w:sz w:val="20"/>
          <w:szCs w:val="20"/>
          <w:lang w:val="ru-RU" w:eastAsia="ru-RU"/>
        </w:rPr>
        <w:t>щоб</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запобігати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псуванню</w:t>
      </w:r>
      <w:proofErr w:type="spellEnd"/>
      <w:r w:rsidRPr="000657E1">
        <w:rPr>
          <w:rFonts w:ascii="Times New Roman" w:eastAsia="Times New Roman" w:hAnsi="Times New Roman" w:cs="Times New Roman"/>
          <w:color w:val="000000"/>
          <w:sz w:val="20"/>
          <w:szCs w:val="20"/>
          <w:lang w:val="ru-RU" w:eastAsia="ru-RU"/>
        </w:rPr>
        <w:t xml:space="preserve"> та </w:t>
      </w:r>
      <w:proofErr w:type="spellStart"/>
      <w:r w:rsidRPr="000657E1">
        <w:rPr>
          <w:rFonts w:ascii="Times New Roman" w:eastAsia="Times New Roman" w:hAnsi="Times New Roman" w:cs="Times New Roman"/>
          <w:color w:val="000000"/>
          <w:sz w:val="20"/>
          <w:szCs w:val="20"/>
          <w:lang w:val="ru-RU" w:eastAsia="ru-RU"/>
        </w:rPr>
        <w:t>знищенню</w:t>
      </w:r>
      <w:proofErr w:type="spellEnd"/>
      <w:r w:rsidRPr="000657E1">
        <w:rPr>
          <w:rFonts w:ascii="Times New Roman" w:eastAsia="Times New Roman" w:hAnsi="Times New Roman" w:cs="Times New Roman"/>
          <w:color w:val="000000"/>
          <w:sz w:val="20"/>
          <w:szCs w:val="20"/>
          <w:lang w:val="ru-RU" w:eastAsia="ru-RU"/>
        </w:rPr>
        <w:t xml:space="preserve"> в </w:t>
      </w:r>
      <w:proofErr w:type="spellStart"/>
      <w:r w:rsidRPr="000657E1">
        <w:rPr>
          <w:rFonts w:ascii="Times New Roman" w:eastAsia="Times New Roman" w:hAnsi="Times New Roman" w:cs="Times New Roman"/>
          <w:color w:val="000000"/>
          <w:sz w:val="20"/>
          <w:szCs w:val="20"/>
          <w:lang w:val="ru-RU" w:eastAsia="ru-RU"/>
        </w:rPr>
        <w:t>період</w:t>
      </w:r>
      <w:proofErr w:type="spellEnd"/>
      <w:r w:rsidRPr="000657E1">
        <w:rPr>
          <w:rFonts w:ascii="Times New Roman" w:eastAsia="Times New Roman" w:hAnsi="Times New Roman" w:cs="Times New Roman"/>
          <w:color w:val="000000"/>
          <w:sz w:val="20"/>
          <w:szCs w:val="20"/>
          <w:lang w:val="ru-RU" w:eastAsia="ru-RU"/>
        </w:rPr>
        <w:t xml:space="preserve"> доставки </w:t>
      </w:r>
      <w:proofErr w:type="spellStart"/>
      <w:r w:rsidRPr="000657E1">
        <w:rPr>
          <w:rFonts w:ascii="Times New Roman" w:eastAsia="Times New Roman" w:hAnsi="Times New Roman" w:cs="Times New Roman"/>
          <w:color w:val="000000"/>
          <w:sz w:val="20"/>
          <w:szCs w:val="20"/>
          <w:lang w:val="ru-RU" w:eastAsia="ru-RU"/>
        </w:rPr>
        <w:t>його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другій</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Стороні</w:t>
      </w:r>
      <w:proofErr w:type="spellEnd"/>
      <w:r w:rsidRPr="000657E1">
        <w:rPr>
          <w:rFonts w:ascii="Times New Roman" w:eastAsia="Times New Roman" w:hAnsi="Times New Roman" w:cs="Times New Roman"/>
          <w:color w:val="000000"/>
          <w:sz w:val="20"/>
          <w:szCs w:val="20"/>
          <w:lang w:val="ru-RU" w:eastAsia="ru-RU"/>
        </w:rPr>
        <w:t>.</w:t>
      </w:r>
    </w:p>
    <w:p w14:paraId="672BB1C3" w14:textId="77777777"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t>Залишковий термін придатності товару на момент поставки повинен становити не менше 80% загального терміну його придатності. (Надати Гарантійний лист).</w:t>
      </w:r>
    </w:p>
    <w:p w14:paraId="124F623B" w14:textId="77777777"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t>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визначений в документації з відомостями щодо відповідності вимогам.</w:t>
      </w:r>
    </w:p>
    <w:p w14:paraId="0A78237D" w14:textId="77777777" w:rsidR="000657E1" w:rsidRPr="000657E1" w:rsidRDefault="000657E1" w:rsidP="000657E1">
      <w:pPr>
        <w:widowControl w:val="0"/>
        <w:spacing w:after="0" w:line="240" w:lineRule="auto"/>
        <w:contextualSpacing/>
        <w:jc w:val="both"/>
        <w:rPr>
          <w:rFonts w:ascii="Times New Roman" w:eastAsia="Times New Roman" w:hAnsi="Times New Roman" w:cs="Times New Roman"/>
          <w:sz w:val="24"/>
          <w:szCs w:val="24"/>
          <w:lang w:val="ru-RU" w:eastAsia="ru-RU"/>
        </w:rPr>
      </w:pPr>
    </w:p>
    <w:p w14:paraId="47FEA1A6" w14:textId="77777777" w:rsidR="000657E1" w:rsidRDefault="00613A32" w:rsidP="000657E1">
      <w:pPr>
        <w:spacing w:after="0" w:line="240" w:lineRule="auto"/>
      </w:pPr>
      <w:r>
        <w:t xml:space="preserve">                                                                                                        </w:t>
      </w:r>
    </w:p>
    <w:p w14:paraId="3503EE6A" w14:textId="77777777" w:rsidR="000657E1" w:rsidRDefault="000657E1" w:rsidP="000657E1">
      <w:pPr>
        <w:spacing w:after="0" w:line="240" w:lineRule="auto"/>
      </w:pPr>
    </w:p>
    <w:p w14:paraId="72DE2FB9" w14:textId="77777777" w:rsidR="000657E1" w:rsidRDefault="000657E1" w:rsidP="000657E1">
      <w:pPr>
        <w:spacing w:after="0" w:line="240" w:lineRule="auto"/>
      </w:pPr>
    </w:p>
    <w:p w14:paraId="4CE157C4" w14:textId="77777777" w:rsidR="00F6755D"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61C6F2DF" w14:textId="77777777" w:rsidR="00F6755D" w:rsidRDefault="00F6755D" w:rsidP="000657E1">
      <w:pPr>
        <w:spacing w:after="0" w:line="240" w:lineRule="auto"/>
        <w:rPr>
          <w:rFonts w:ascii="Times New Roman" w:hAnsi="Times New Roman" w:cs="Times New Roman"/>
          <w:bCs/>
        </w:rPr>
      </w:pPr>
    </w:p>
    <w:p w14:paraId="2860493A" w14:textId="77777777" w:rsidR="00F6755D" w:rsidRDefault="00F6755D" w:rsidP="000657E1">
      <w:pPr>
        <w:spacing w:after="0" w:line="240" w:lineRule="auto"/>
        <w:rPr>
          <w:rFonts w:ascii="Times New Roman" w:hAnsi="Times New Roman" w:cs="Times New Roman"/>
          <w:bCs/>
        </w:rPr>
      </w:pPr>
    </w:p>
    <w:p w14:paraId="10E60559" w14:textId="77777777" w:rsidR="00F6755D" w:rsidRDefault="00F6755D" w:rsidP="000657E1">
      <w:pPr>
        <w:spacing w:after="0" w:line="240" w:lineRule="auto"/>
        <w:rPr>
          <w:rFonts w:ascii="Times New Roman" w:hAnsi="Times New Roman" w:cs="Times New Roman"/>
          <w:bCs/>
        </w:rPr>
      </w:pPr>
    </w:p>
    <w:p w14:paraId="6367E18D" w14:textId="77777777" w:rsidR="00F6755D" w:rsidRDefault="00F6755D" w:rsidP="000657E1">
      <w:pPr>
        <w:spacing w:after="0" w:line="240" w:lineRule="auto"/>
        <w:rPr>
          <w:rFonts w:ascii="Times New Roman" w:hAnsi="Times New Roman" w:cs="Times New Roman"/>
          <w:bCs/>
        </w:rPr>
      </w:pPr>
    </w:p>
    <w:p w14:paraId="2344BD3C" w14:textId="77777777" w:rsidR="00F6755D" w:rsidRDefault="00F6755D" w:rsidP="000657E1">
      <w:pPr>
        <w:spacing w:after="0" w:line="240" w:lineRule="auto"/>
        <w:rPr>
          <w:rFonts w:ascii="Times New Roman" w:hAnsi="Times New Roman" w:cs="Times New Roman"/>
          <w:bCs/>
        </w:rPr>
      </w:pPr>
    </w:p>
    <w:p w14:paraId="1F1C6690" w14:textId="77777777" w:rsidR="00F6755D" w:rsidRDefault="00F6755D" w:rsidP="000657E1">
      <w:pPr>
        <w:spacing w:after="0" w:line="240" w:lineRule="auto"/>
        <w:rPr>
          <w:rFonts w:ascii="Times New Roman" w:hAnsi="Times New Roman" w:cs="Times New Roman"/>
          <w:bCs/>
        </w:rPr>
      </w:pPr>
    </w:p>
    <w:p w14:paraId="66458BB0" w14:textId="6C0FE981" w:rsidR="00273AFE"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r w:rsidR="00434B2D">
        <w:rPr>
          <w:rFonts w:ascii="Times New Roman" w:hAnsi="Times New Roman" w:cs="Times New Roman"/>
          <w:bCs/>
        </w:rPr>
        <w:t xml:space="preserve">                         </w:t>
      </w:r>
      <w:bookmarkStart w:id="2" w:name="_GoBack"/>
      <w:bookmarkEnd w:id="2"/>
    </w:p>
    <w:sectPr w:rsidR="00273AFE"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75533" w14:textId="77777777" w:rsidR="00735C60" w:rsidRDefault="00735C60">
      <w:pPr>
        <w:spacing w:after="0" w:line="240" w:lineRule="auto"/>
      </w:pPr>
      <w:r>
        <w:separator/>
      </w:r>
    </w:p>
  </w:endnote>
  <w:endnote w:type="continuationSeparator" w:id="0">
    <w:p w14:paraId="1210EC60" w14:textId="77777777" w:rsidR="00735C60" w:rsidRDefault="0073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539FBD6F" w:rsidR="006753C2" w:rsidRDefault="006753C2">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BB6BC8">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6753C2" w:rsidRDefault="006753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A5D6F" w14:textId="77777777" w:rsidR="00735C60" w:rsidRDefault="00735C60">
      <w:pPr>
        <w:spacing w:after="0" w:line="240" w:lineRule="auto"/>
      </w:pPr>
      <w:r>
        <w:separator/>
      </w:r>
    </w:p>
  </w:footnote>
  <w:footnote w:type="continuationSeparator" w:id="0">
    <w:p w14:paraId="10273847" w14:textId="77777777" w:rsidR="00735C60" w:rsidRDefault="00735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6753C2" w:rsidRDefault="006753C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2"/>
  </w:num>
  <w:num w:numId="6">
    <w:abstractNumId w:val="14"/>
  </w:num>
  <w:num w:numId="7">
    <w:abstractNumId w:val="11"/>
  </w:num>
  <w:num w:numId="8">
    <w:abstractNumId w:val="13"/>
  </w:num>
  <w:num w:numId="9">
    <w:abstractNumId w:val="6"/>
  </w:num>
  <w:num w:numId="10">
    <w:abstractNumId w:val="7"/>
  </w:num>
  <w:num w:numId="11">
    <w:abstractNumId w:val="3"/>
  </w:num>
  <w:num w:numId="12">
    <w:abstractNumId w:val="10"/>
  </w:num>
  <w:num w:numId="13">
    <w:abstractNumId w:val="9"/>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36286"/>
    <w:rsid w:val="000417D2"/>
    <w:rsid w:val="000462F0"/>
    <w:rsid w:val="00061706"/>
    <w:rsid w:val="000631E0"/>
    <w:rsid w:val="000657E1"/>
    <w:rsid w:val="0006595A"/>
    <w:rsid w:val="00070856"/>
    <w:rsid w:val="0007646E"/>
    <w:rsid w:val="00083F89"/>
    <w:rsid w:val="00084068"/>
    <w:rsid w:val="00085A22"/>
    <w:rsid w:val="000870E7"/>
    <w:rsid w:val="000902FE"/>
    <w:rsid w:val="0009415B"/>
    <w:rsid w:val="00095A25"/>
    <w:rsid w:val="000A59F3"/>
    <w:rsid w:val="000B2264"/>
    <w:rsid w:val="000B48F1"/>
    <w:rsid w:val="000D3DAD"/>
    <w:rsid w:val="000D5150"/>
    <w:rsid w:val="000E4827"/>
    <w:rsid w:val="000E68B3"/>
    <w:rsid w:val="000F72AD"/>
    <w:rsid w:val="000F7E73"/>
    <w:rsid w:val="00101ECC"/>
    <w:rsid w:val="001024A6"/>
    <w:rsid w:val="00112FAF"/>
    <w:rsid w:val="00115441"/>
    <w:rsid w:val="00115CB7"/>
    <w:rsid w:val="00122A08"/>
    <w:rsid w:val="001249E2"/>
    <w:rsid w:val="0013107E"/>
    <w:rsid w:val="00136429"/>
    <w:rsid w:val="00137D83"/>
    <w:rsid w:val="00143B7C"/>
    <w:rsid w:val="001452C3"/>
    <w:rsid w:val="00151070"/>
    <w:rsid w:val="00153382"/>
    <w:rsid w:val="001542CD"/>
    <w:rsid w:val="001553DB"/>
    <w:rsid w:val="001615DC"/>
    <w:rsid w:val="0016362C"/>
    <w:rsid w:val="001701A8"/>
    <w:rsid w:val="00171D8F"/>
    <w:rsid w:val="00172D67"/>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C7E3E"/>
    <w:rsid w:val="001D3924"/>
    <w:rsid w:val="001D67C0"/>
    <w:rsid w:val="001D7AA4"/>
    <w:rsid w:val="001E52BE"/>
    <w:rsid w:val="001E531F"/>
    <w:rsid w:val="001E68EC"/>
    <w:rsid w:val="001E7E88"/>
    <w:rsid w:val="0020377F"/>
    <w:rsid w:val="00212622"/>
    <w:rsid w:val="002139FF"/>
    <w:rsid w:val="00217850"/>
    <w:rsid w:val="00221253"/>
    <w:rsid w:val="00221293"/>
    <w:rsid w:val="002222F8"/>
    <w:rsid w:val="0022353C"/>
    <w:rsid w:val="002265A4"/>
    <w:rsid w:val="00234E8A"/>
    <w:rsid w:val="00236222"/>
    <w:rsid w:val="00236FEE"/>
    <w:rsid w:val="0024759C"/>
    <w:rsid w:val="0025078F"/>
    <w:rsid w:val="00254B3A"/>
    <w:rsid w:val="00255485"/>
    <w:rsid w:val="00265A2B"/>
    <w:rsid w:val="00266FFC"/>
    <w:rsid w:val="00267CB6"/>
    <w:rsid w:val="00273AFE"/>
    <w:rsid w:val="002764FB"/>
    <w:rsid w:val="00290AFF"/>
    <w:rsid w:val="00292763"/>
    <w:rsid w:val="00293C4D"/>
    <w:rsid w:val="002940FE"/>
    <w:rsid w:val="00296924"/>
    <w:rsid w:val="002A4099"/>
    <w:rsid w:val="002B12A3"/>
    <w:rsid w:val="002B66B7"/>
    <w:rsid w:val="002C0702"/>
    <w:rsid w:val="002C3ECB"/>
    <w:rsid w:val="002D09BB"/>
    <w:rsid w:val="002D27AC"/>
    <w:rsid w:val="002D43E8"/>
    <w:rsid w:val="002E3741"/>
    <w:rsid w:val="002E3FB7"/>
    <w:rsid w:val="002F2CF0"/>
    <w:rsid w:val="002F528D"/>
    <w:rsid w:val="002F53F3"/>
    <w:rsid w:val="002F5420"/>
    <w:rsid w:val="002F6ABA"/>
    <w:rsid w:val="002F6F63"/>
    <w:rsid w:val="002F7409"/>
    <w:rsid w:val="00300BB4"/>
    <w:rsid w:val="00302283"/>
    <w:rsid w:val="00304AA0"/>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9482B"/>
    <w:rsid w:val="00396D2B"/>
    <w:rsid w:val="003A2B6F"/>
    <w:rsid w:val="003A5CDA"/>
    <w:rsid w:val="003A7798"/>
    <w:rsid w:val="003B2601"/>
    <w:rsid w:val="003B5046"/>
    <w:rsid w:val="003C12CA"/>
    <w:rsid w:val="003C270B"/>
    <w:rsid w:val="003C6072"/>
    <w:rsid w:val="003C6B54"/>
    <w:rsid w:val="003D4AD2"/>
    <w:rsid w:val="003D587A"/>
    <w:rsid w:val="003E20AB"/>
    <w:rsid w:val="003E6FC6"/>
    <w:rsid w:val="003F18E6"/>
    <w:rsid w:val="003F36A6"/>
    <w:rsid w:val="003F6101"/>
    <w:rsid w:val="003F6150"/>
    <w:rsid w:val="00406A60"/>
    <w:rsid w:val="00414C21"/>
    <w:rsid w:val="00424FF9"/>
    <w:rsid w:val="004272F7"/>
    <w:rsid w:val="00430C9D"/>
    <w:rsid w:val="0043270A"/>
    <w:rsid w:val="00434B2D"/>
    <w:rsid w:val="004361FF"/>
    <w:rsid w:val="00436306"/>
    <w:rsid w:val="00436DF4"/>
    <w:rsid w:val="00444959"/>
    <w:rsid w:val="00446629"/>
    <w:rsid w:val="004579EC"/>
    <w:rsid w:val="00460F04"/>
    <w:rsid w:val="00466144"/>
    <w:rsid w:val="00470CAC"/>
    <w:rsid w:val="0047288C"/>
    <w:rsid w:val="00477579"/>
    <w:rsid w:val="00477C2B"/>
    <w:rsid w:val="00481FC8"/>
    <w:rsid w:val="004821E9"/>
    <w:rsid w:val="00482C2B"/>
    <w:rsid w:val="00492940"/>
    <w:rsid w:val="00494667"/>
    <w:rsid w:val="0049636C"/>
    <w:rsid w:val="004A2CCA"/>
    <w:rsid w:val="004A4843"/>
    <w:rsid w:val="004B77EA"/>
    <w:rsid w:val="004C2C31"/>
    <w:rsid w:val="004D0559"/>
    <w:rsid w:val="004E7F8C"/>
    <w:rsid w:val="004F129D"/>
    <w:rsid w:val="004F1A5B"/>
    <w:rsid w:val="004F538A"/>
    <w:rsid w:val="004F5717"/>
    <w:rsid w:val="00501320"/>
    <w:rsid w:val="005024A2"/>
    <w:rsid w:val="00505EB4"/>
    <w:rsid w:val="00506CCA"/>
    <w:rsid w:val="005202F8"/>
    <w:rsid w:val="005210D3"/>
    <w:rsid w:val="0052382B"/>
    <w:rsid w:val="00525E12"/>
    <w:rsid w:val="00530910"/>
    <w:rsid w:val="00546C42"/>
    <w:rsid w:val="00546FE2"/>
    <w:rsid w:val="005575AA"/>
    <w:rsid w:val="00563329"/>
    <w:rsid w:val="005646AE"/>
    <w:rsid w:val="0057035C"/>
    <w:rsid w:val="00574039"/>
    <w:rsid w:val="00577C4C"/>
    <w:rsid w:val="00582868"/>
    <w:rsid w:val="00585466"/>
    <w:rsid w:val="005863ED"/>
    <w:rsid w:val="00586D97"/>
    <w:rsid w:val="005920CD"/>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F09EF"/>
    <w:rsid w:val="005F25B4"/>
    <w:rsid w:val="005F3A8C"/>
    <w:rsid w:val="00600EBA"/>
    <w:rsid w:val="00602F60"/>
    <w:rsid w:val="00606A1D"/>
    <w:rsid w:val="00613A32"/>
    <w:rsid w:val="00613F15"/>
    <w:rsid w:val="00615DA8"/>
    <w:rsid w:val="00622626"/>
    <w:rsid w:val="00623B5E"/>
    <w:rsid w:val="00626323"/>
    <w:rsid w:val="00630EA9"/>
    <w:rsid w:val="006339C6"/>
    <w:rsid w:val="00633A82"/>
    <w:rsid w:val="006357C9"/>
    <w:rsid w:val="00637FA2"/>
    <w:rsid w:val="0064651C"/>
    <w:rsid w:val="00647424"/>
    <w:rsid w:val="006631B3"/>
    <w:rsid w:val="00670381"/>
    <w:rsid w:val="00671612"/>
    <w:rsid w:val="006719EC"/>
    <w:rsid w:val="006753C2"/>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1A2D"/>
    <w:rsid w:val="006E7C6B"/>
    <w:rsid w:val="006F348C"/>
    <w:rsid w:val="006F4D35"/>
    <w:rsid w:val="00703D62"/>
    <w:rsid w:val="0071240F"/>
    <w:rsid w:val="0071605E"/>
    <w:rsid w:val="007207C1"/>
    <w:rsid w:val="00720B6C"/>
    <w:rsid w:val="00722D0C"/>
    <w:rsid w:val="007234BD"/>
    <w:rsid w:val="00732D47"/>
    <w:rsid w:val="00735C60"/>
    <w:rsid w:val="0074137C"/>
    <w:rsid w:val="007415ED"/>
    <w:rsid w:val="00745EB3"/>
    <w:rsid w:val="00747614"/>
    <w:rsid w:val="00750881"/>
    <w:rsid w:val="00753050"/>
    <w:rsid w:val="0075557A"/>
    <w:rsid w:val="00757837"/>
    <w:rsid w:val="00763694"/>
    <w:rsid w:val="0078174B"/>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5359"/>
    <w:rsid w:val="007C6B55"/>
    <w:rsid w:val="007D0B19"/>
    <w:rsid w:val="007E0B34"/>
    <w:rsid w:val="007E0CAA"/>
    <w:rsid w:val="007E3FFB"/>
    <w:rsid w:val="007E7D0D"/>
    <w:rsid w:val="007F14AC"/>
    <w:rsid w:val="007F1600"/>
    <w:rsid w:val="007F5287"/>
    <w:rsid w:val="008018EB"/>
    <w:rsid w:val="0080327B"/>
    <w:rsid w:val="00803F70"/>
    <w:rsid w:val="00806343"/>
    <w:rsid w:val="00811394"/>
    <w:rsid w:val="00812A91"/>
    <w:rsid w:val="0081331A"/>
    <w:rsid w:val="00813E81"/>
    <w:rsid w:val="00815918"/>
    <w:rsid w:val="008226B9"/>
    <w:rsid w:val="00826E3E"/>
    <w:rsid w:val="0082783F"/>
    <w:rsid w:val="00827C76"/>
    <w:rsid w:val="008332BE"/>
    <w:rsid w:val="00836888"/>
    <w:rsid w:val="008412AE"/>
    <w:rsid w:val="0084211B"/>
    <w:rsid w:val="00844D9A"/>
    <w:rsid w:val="00851E78"/>
    <w:rsid w:val="00852080"/>
    <w:rsid w:val="00852633"/>
    <w:rsid w:val="0085458D"/>
    <w:rsid w:val="0085759A"/>
    <w:rsid w:val="00861236"/>
    <w:rsid w:val="00862931"/>
    <w:rsid w:val="008633BE"/>
    <w:rsid w:val="00870748"/>
    <w:rsid w:val="00877E8E"/>
    <w:rsid w:val="00887ABC"/>
    <w:rsid w:val="00896177"/>
    <w:rsid w:val="008A346F"/>
    <w:rsid w:val="008A35D6"/>
    <w:rsid w:val="008A7CCB"/>
    <w:rsid w:val="008B55FB"/>
    <w:rsid w:val="008C29C5"/>
    <w:rsid w:val="008C6DB6"/>
    <w:rsid w:val="008D6A3B"/>
    <w:rsid w:val="008D717A"/>
    <w:rsid w:val="008E3932"/>
    <w:rsid w:val="008E3A53"/>
    <w:rsid w:val="008E48BE"/>
    <w:rsid w:val="008E6362"/>
    <w:rsid w:val="008E6A84"/>
    <w:rsid w:val="008F1AA9"/>
    <w:rsid w:val="008F5718"/>
    <w:rsid w:val="008F60B3"/>
    <w:rsid w:val="009000B9"/>
    <w:rsid w:val="009037AB"/>
    <w:rsid w:val="009076E1"/>
    <w:rsid w:val="00914A3C"/>
    <w:rsid w:val="00920DB7"/>
    <w:rsid w:val="009211E6"/>
    <w:rsid w:val="00921226"/>
    <w:rsid w:val="009250B3"/>
    <w:rsid w:val="00927887"/>
    <w:rsid w:val="00935224"/>
    <w:rsid w:val="00941D70"/>
    <w:rsid w:val="0095096B"/>
    <w:rsid w:val="009606CB"/>
    <w:rsid w:val="009617AC"/>
    <w:rsid w:val="009649AA"/>
    <w:rsid w:val="00965546"/>
    <w:rsid w:val="00972AB5"/>
    <w:rsid w:val="00974387"/>
    <w:rsid w:val="009805B7"/>
    <w:rsid w:val="0098203E"/>
    <w:rsid w:val="00984039"/>
    <w:rsid w:val="009875BF"/>
    <w:rsid w:val="009A3E0A"/>
    <w:rsid w:val="009A5BBA"/>
    <w:rsid w:val="009B315E"/>
    <w:rsid w:val="009B7A9A"/>
    <w:rsid w:val="009B7ABA"/>
    <w:rsid w:val="009C1A5E"/>
    <w:rsid w:val="009C2287"/>
    <w:rsid w:val="009C3D92"/>
    <w:rsid w:val="009C4714"/>
    <w:rsid w:val="009C6A95"/>
    <w:rsid w:val="009D0007"/>
    <w:rsid w:val="009D1687"/>
    <w:rsid w:val="009D3030"/>
    <w:rsid w:val="009F37EC"/>
    <w:rsid w:val="009F40EC"/>
    <w:rsid w:val="009F6309"/>
    <w:rsid w:val="00A0193E"/>
    <w:rsid w:val="00A04308"/>
    <w:rsid w:val="00A10FB7"/>
    <w:rsid w:val="00A13282"/>
    <w:rsid w:val="00A14CC7"/>
    <w:rsid w:val="00A154B1"/>
    <w:rsid w:val="00A20D57"/>
    <w:rsid w:val="00A23F2B"/>
    <w:rsid w:val="00A23F73"/>
    <w:rsid w:val="00A24463"/>
    <w:rsid w:val="00A30AC6"/>
    <w:rsid w:val="00A44559"/>
    <w:rsid w:val="00A46201"/>
    <w:rsid w:val="00A52EAE"/>
    <w:rsid w:val="00A5415D"/>
    <w:rsid w:val="00A54FC4"/>
    <w:rsid w:val="00A555AA"/>
    <w:rsid w:val="00A55CC2"/>
    <w:rsid w:val="00A62D80"/>
    <w:rsid w:val="00A64098"/>
    <w:rsid w:val="00A64D92"/>
    <w:rsid w:val="00A726F1"/>
    <w:rsid w:val="00A72C3B"/>
    <w:rsid w:val="00A74B7E"/>
    <w:rsid w:val="00A86DBE"/>
    <w:rsid w:val="00A9298A"/>
    <w:rsid w:val="00A92A2D"/>
    <w:rsid w:val="00A939CA"/>
    <w:rsid w:val="00A96925"/>
    <w:rsid w:val="00AA4B8E"/>
    <w:rsid w:val="00AB262B"/>
    <w:rsid w:val="00AB2EC1"/>
    <w:rsid w:val="00AC32B0"/>
    <w:rsid w:val="00AC34D8"/>
    <w:rsid w:val="00AC525F"/>
    <w:rsid w:val="00AC5E9D"/>
    <w:rsid w:val="00AC7660"/>
    <w:rsid w:val="00AD49E4"/>
    <w:rsid w:val="00AE426D"/>
    <w:rsid w:val="00AF1004"/>
    <w:rsid w:val="00AF162C"/>
    <w:rsid w:val="00AF21CB"/>
    <w:rsid w:val="00AF318D"/>
    <w:rsid w:val="00AF5397"/>
    <w:rsid w:val="00AF54B7"/>
    <w:rsid w:val="00AF7E40"/>
    <w:rsid w:val="00B0348C"/>
    <w:rsid w:val="00B07993"/>
    <w:rsid w:val="00B1444D"/>
    <w:rsid w:val="00B149B2"/>
    <w:rsid w:val="00B16047"/>
    <w:rsid w:val="00B205EB"/>
    <w:rsid w:val="00B219BF"/>
    <w:rsid w:val="00B3355C"/>
    <w:rsid w:val="00B3463A"/>
    <w:rsid w:val="00B3613F"/>
    <w:rsid w:val="00B408E0"/>
    <w:rsid w:val="00B44682"/>
    <w:rsid w:val="00B50CCB"/>
    <w:rsid w:val="00B5645F"/>
    <w:rsid w:val="00B5795F"/>
    <w:rsid w:val="00B62DC2"/>
    <w:rsid w:val="00B6400E"/>
    <w:rsid w:val="00B66989"/>
    <w:rsid w:val="00B66F27"/>
    <w:rsid w:val="00B75369"/>
    <w:rsid w:val="00B76FA6"/>
    <w:rsid w:val="00B826AE"/>
    <w:rsid w:val="00B844C8"/>
    <w:rsid w:val="00B910B6"/>
    <w:rsid w:val="00B9491F"/>
    <w:rsid w:val="00BB2B31"/>
    <w:rsid w:val="00BB5DF4"/>
    <w:rsid w:val="00BB6BC8"/>
    <w:rsid w:val="00BC00EC"/>
    <w:rsid w:val="00BC0388"/>
    <w:rsid w:val="00BC1120"/>
    <w:rsid w:val="00BC34B5"/>
    <w:rsid w:val="00BD1DBE"/>
    <w:rsid w:val="00BD6159"/>
    <w:rsid w:val="00BD6417"/>
    <w:rsid w:val="00BF40A3"/>
    <w:rsid w:val="00BF5583"/>
    <w:rsid w:val="00BF6DD6"/>
    <w:rsid w:val="00C07CEE"/>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669DD"/>
    <w:rsid w:val="00C81466"/>
    <w:rsid w:val="00C90A6B"/>
    <w:rsid w:val="00C9258A"/>
    <w:rsid w:val="00C92826"/>
    <w:rsid w:val="00C956BB"/>
    <w:rsid w:val="00C96FC2"/>
    <w:rsid w:val="00CA170C"/>
    <w:rsid w:val="00CA2073"/>
    <w:rsid w:val="00CA7ACB"/>
    <w:rsid w:val="00CB1D6C"/>
    <w:rsid w:val="00CB1E5E"/>
    <w:rsid w:val="00CC16B7"/>
    <w:rsid w:val="00CC41AC"/>
    <w:rsid w:val="00CC445F"/>
    <w:rsid w:val="00CC7624"/>
    <w:rsid w:val="00CD0A54"/>
    <w:rsid w:val="00CD59EE"/>
    <w:rsid w:val="00CF264E"/>
    <w:rsid w:val="00CF4B91"/>
    <w:rsid w:val="00CF61A9"/>
    <w:rsid w:val="00CF778D"/>
    <w:rsid w:val="00D035B6"/>
    <w:rsid w:val="00D03F89"/>
    <w:rsid w:val="00D114A2"/>
    <w:rsid w:val="00D14660"/>
    <w:rsid w:val="00D17408"/>
    <w:rsid w:val="00D22F2A"/>
    <w:rsid w:val="00D25683"/>
    <w:rsid w:val="00D354B6"/>
    <w:rsid w:val="00D36208"/>
    <w:rsid w:val="00D37743"/>
    <w:rsid w:val="00D45396"/>
    <w:rsid w:val="00D45C5A"/>
    <w:rsid w:val="00D5364B"/>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E1D95"/>
    <w:rsid w:val="00DE1FC7"/>
    <w:rsid w:val="00DE394C"/>
    <w:rsid w:val="00DE4076"/>
    <w:rsid w:val="00DF0276"/>
    <w:rsid w:val="00DF329E"/>
    <w:rsid w:val="00E03CD6"/>
    <w:rsid w:val="00E056C7"/>
    <w:rsid w:val="00E06365"/>
    <w:rsid w:val="00E1075C"/>
    <w:rsid w:val="00E1193A"/>
    <w:rsid w:val="00E12007"/>
    <w:rsid w:val="00E15AE6"/>
    <w:rsid w:val="00E16CAB"/>
    <w:rsid w:val="00E33412"/>
    <w:rsid w:val="00E343AB"/>
    <w:rsid w:val="00E41AC6"/>
    <w:rsid w:val="00E4312D"/>
    <w:rsid w:val="00E471A6"/>
    <w:rsid w:val="00E51AC6"/>
    <w:rsid w:val="00E56E30"/>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C4799"/>
    <w:rsid w:val="00ED17A4"/>
    <w:rsid w:val="00ED37E9"/>
    <w:rsid w:val="00ED4757"/>
    <w:rsid w:val="00ED5EA7"/>
    <w:rsid w:val="00EE1FFC"/>
    <w:rsid w:val="00EE2310"/>
    <w:rsid w:val="00EF76A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632C4"/>
    <w:rsid w:val="00F6755D"/>
    <w:rsid w:val="00F71D1D"/>
    <w:rsid w:val="00F72CA4"/>
    <w:rsid w:val="00F72DE9"/>
    <w:rsid w:val="00F74B6C"/>
    <w:rsid w:val="00F750EF"/>
    <w:rsid w:val="00F77AB7"/>
    <w:rsid w:val="00F77DC4"/>
    <w:rsid w:val="00F926EF"/>
    <w:rsid w:val="00FA4842"/>
    <w:rsid w:val="00FA61E5"/>
    <w:rsid w:val="00FA77E8"/>
    <w:rsid w:val="00FB0A8A"/>
    <w:rsid w:val="00FB21EE"/>
    <w:rsid w:val="00FB3CBA"/>
    <w:rsid w:val="00FB6038"/>
    <w:rsid w:val="00FC001D"/>
    <w:rsid w:val="00FC0FCF"/>
    <w:rsid w:val="00FC3F40"/>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5985-6737-454B-8195-D939E5C7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4059</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3</cp:revision>
  <cp:lastPrinted>2023-06-02T13:51:00Z</cp:lastPrinted>
  <dcterms:created xsi:type="dcterms:W3CDTF">2024-04-23T06:04:00Z</dcterms:created>
  <dcterms:modified xsi:type="dcterms:W3CDTF">2024-04-23T06:05:00Z</dcterms:modified>
</cp:coreProperties>
</file>