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CC4AE" w14:textId="77777777" w:rsidR="00DE4076" w:rsidRPr="00351D64" w:rsidRDefault="00DE4076" w:rsidP="00CD7904">
      <w:pPr>
        <w:rPr>
          <w:rFonts w:ascii="Times New Roman" w:hAnsi="Times New Roman" w:cs="Times New Roman"/>
          <w:b/>
          <w:sz w:val="20"/>
          <w:szCs w:val="20"/>
        </w:rPr>
      </w:pPr>
      <w:bookmarkStart w:id="0" w:name="_Hlk94019944"/>
      <w:bookmarkStart w:id="1" w:name="_Hlk92869963"/>
    </w:p>
    <w:p w14:paraId="268A69C3" w14:textId="77777777" w:rsidR="00647424" w:rsidRPr="00351D64" w:rsidRDefault="00647424" w:rsidP="00647424">
      <w:pPr>
        <w:jc w:val="center"/>
        <w:rPr>
          <w:rFonts w:ascii="Times New Roman" w:hAnsi="Times New Roman" w:cs="Times New Roman"/>
          <w:b/>
          <w:sz w:val="20"/>
          <w:szCs w:val="20"/>
        </w:rPr>
      </w:pPr>
      <w:r w:rsidRPr="00351D64">
        <w:rPr>
          <w:rFonts w:ascii="Times New Roman" w:hAnsi="Times New Roman" w:cs="Times New Roman"/>
          <w:b/>
          <w:sz w:val="20"/>
          <w:szCs w:val="20"/>
        </w:rPr>
        <w:t>МЕДИКО-ТЕХНІЧНІ ВИМОГИ</w:t>
      </w:r>
    </w:p>
    <w:p w14:paraId="05B38721" w14:textId="77777777" w:rsidR="00A5415D" w:rsidRPr="00A5415D" w:rsidRDefault="00A5415D" w:rsidP="00A5415D">
      <w:pPr>
        <w:jc w:val="center"/>
        <w:rPr>
          <w:rFonts w:ascii="Times New Roman" w:eastAsia="Times New Roman" w:hAnsi="Times New Roman" w:cs="Times New Roman"/>
          <w:b/>
          <w:sz w:val="20"/>
          <w:szCs w:val="20"/>
          <w:lang w:eastAsia="ru-RU"/>
        </w:rPr>
      </w:pPr>
      <w:r w:rsidRPr="00A5415D">
        <w:rPr>
          <w:rFonts w:ascii="Times New Roman" w:eastAsia="Times New Roman" w:hAnsi="Times New Roman" w:cs="Times New Roman"/>
          <w:b/>
          <w:bCs/>
          <w:sz w:val="20"/>
          <w:szCs w:val="20"/>
          <w:lang w:eastAsia="ru-RU"/>
        </w:rPr>
        <w:t>код ДК 021:2015 - 33690000-3 Лікарські засоби різні (лабораторні реактиви)</w:t>
      </w:r>
    </w:p>
    <w:tbl>
      <w:tblPr>
        <w:tblStyle w:val="34"/>
        <w:tblW w:w="5197" w:type="pct"/>
        <w:tblInd w:w="-1139" w:type="dxa"/>
        <w:tblLayout w:type="fixed"/>
        <w:tblLook w:val="04A0" w:firstRow="1" w:lastRow="0" w:firstColumn="1" w:lastColumn="0" w:noHBand="0" w:noVBand="1"/>
      </w:tblPr>
      <w:tblGrid>
        <w:gridCol w:w="553"/>
        <w:gridCol w:w="2141"/>
        <w:gridCol w:w="5386"/>
        <w:gridCol w:w="808"/>
        <w:gridCol w:w="826"/>
      </w:tblGrid>
      <w:tr w:rsidR="00FC3F40" w:rsidRPr="000657E1" w14:paraId="60578690" w14:textId="77777777" w:rsidTr="00FC3F40">
        <w:tc>
          <w:tcPr>
            <w:tcW w:w="553" w:type="dxa"/>
            <w:vAlign w:val="center"/>
          </w:tcPr>
          <w:bookmarkEnd w:id="0"/>
          <w:bookmarkEnd w:id="1"/>
          <w:p w14:paraId="52CCCAC4" w14:textId="77777777" w:rsidR="00FC3F40" w:rsidRPr="000657E1" w:rsidRDefault="00FC3F40" w:rsidP="000657E1">
            <w:pPr>
              <w:spacing w:after="0" w:line="240" w:lineRule="auto"/>
              <w:rPr>
                <w:rFonts w:ascii="Times New Roman" w:hAnsi="Times New Roman"/>
                <w:b/>
                <w:sz w:val="20"/>
                <w:szCs w:val="20"/>
                <w:lang w:val="en-US" w:eastAsia="en-US"/>
              </w:rPr>
            </w:pPr>
            <w:r w:rsidRPr="000657E1">
              <w:rPr>
                <w:rFonts w:ascii="Times New Roman" w:hAnsi="Times New Roman"/>
                <w:b/>
                <w:sz w:val="20"/>
                <w:szCs w:val="20"/>
                <w:lang w:val="en-US" w:eastAsia="en-US"/>
              </w:rPr>
              <w:t>№</w:t>
            </w:r>
          </w:p>
        </w:tc>
        <w:tc>
          <w:tcPr>
            <w:tcW w:w="2141" w:type="dxa"/>
            <w:vAlign w:val="center"/>
          </w:tcPr>
          <w:p w14:paraId="158B9ABF" w14:textId="77777777" w:rsidR="00FC3F40" w:rsidRPr="000657E1" w:rsidRDefault="00FC3F40" w:rsidP="00803F70">
            <w:pPr>
              <w:spacing w:after="0" w:line="240" w:lineRule="auto"/>
              <w:jc w:val="center"/>
              <w:rPr>
                <w:rFonts w:ascii="Times New Roman" w:hAnsi="Times New Roman"/>
                <w:b/>
                <w:sz w:val="20"/>
                <w:szCs w:val="20"/>
                <w:lang w:eastAsia="en-US"/>
              </w:rPr>
            </w:pPr>
            <w:r w:rsidRPr="000657E1">
              <w:rPr>
                <w:rFonts w:ascii="Times New Roman" w:hAnsi="Times New Roman"/>
                <w:b/>
                <w:sz w:val="20"/>
                <w:szCs w:val="20"/>
                <w:lang w:val="en-US" w:eastAsia="en-US"/>
              </w:rPr>
              <w:t>На</w:t>
            </w:r>
            <w:r w:rsidRPr="000657E1">
              <w:rPr>
                <w:rFonts w:ascii="Times New Roman" w:hAnsi="Times New Roman"/>
                <w:b/>
                <w:sz w:val="20"/>
                <w:szCs w:val="20"/>
                <w:lang w:eastAsia="en-US"/>
              </w:rPr>
              <w:t>йменування товару</w:t>
            </w:r>
          </w:p>
        </w:tc>
        <w:tc>
          <w:tcPr>
            <w:tcW w:w="5386" w:type="dxa"/>
            <w:vAlign w:val="center"/>
          </w:tcPr>
          <w:p w14:paraId="7D03BFF2" w14:textId="77777777" w:rsidR="00FC3F40" w:rsidRPr="000657E1" w:rsidRDefault="00FC3F40" w:rsidP="00803F70">
            <w:pPr>
              <w:spacing w:after="0" w:line="240" w:lineRule="auto"/>
              <w:jc w:val="center"/>
              <w:rPr>
                <w:rFonts w:ascii="Times New Roman" w:hAnsi="Times New Roman"/>
                <w:b/>
                <w:sz w:val="20"/>
                <w:szCs w:val="20"/>
                <w:lang w:val="en-US" w:eastAsia="en-US"/>
              </w:rPr>
            </w:pPr>
            <w:r w:rsidRPr="000657E1">
              <w:rPr>
                <w:rFonts w:ascii="Times New Roman" w:hAnsi="Times New Roman"/>
                <w:b/>
                <w:sz w:val="20"/>
                <w:szCs w:val="20"/>
                <w:lang w:val="en-US" w:eastAsia="en-US"/>
              </w:rPr>
              <w:t>Характеристики</w:t>
            </w:r>
          </w:p>
        </w:tc>
        <w:tc>
          <w:tcPr>
            <w:tcW w:w="808" w:type="dxa"/>
            <w:vAlign w:val="center"/>
          </w:tcPr>
          <w:p w14:paraId="13E79A02" w14:textId="77777777" w:rsidR="00FC3F40" w:rsidRPr="000657E1" w:rsidRDefault="00FC3F40" w:rsidP="000657E1">
            <w:pPr>
              <w:spacing w:after="0" w:line="240" w:lineRule="auto"/>
              <w:jc w:val="center"/>
              <w:rPr>
                <w:rFonts w:ascii="Times New Roman" w:hAnsi="Times New Roman"/>
                <w:b/>
                <w:sz w:val="20"/>
                <w:szCs w:val="20"/>
                <w:lang w:eastAsia="en-US"/>
              </w:rPr>
            </w:pPr>
            <w:r w:rsidRPr="000657E1">
              <w:rPr>
                <w:rFonts w:ascii="Times New Roman" w:hAnsi="Times New Roman"/>
                <w:b/>
                <w:sz w:val="20"/>
                <w:szCs w:val="20"/>
                <w:lang w:eastAsia="en-US"/>
              </w:rPr>
              <w:t>Одиниця вимі-ру</w:t>
            </w:r>
          </w:p>
        </w:tc>
        <w:tc>
          <w:tcPr>
            <w:tcW w:w="826" w:type="dxa"/>
          </w:tcPr>
          <w:p w14:paraId="370BF234" w14:textId="77777777" w:rsidR="00FC3F40" w:rsidRPr="000657E1" w:rsidRDefault="00FC3F40" w:rsidP="000657E1">
            <w:pPr>
              <w:spacing w:after="0" w:line="240" w:lineRule="auto"/>
              <w:jc w:val="center"/>
              <w:rPr>
                <w:rFonts w:ascii="Times New Roman" w:hAnsi="Times New Roman"/>
                <w:b/>
                <w:sz w:val="20"/>
                <w:szCs w:val="20"/>
                <w:lang w:eastAsia="en-US"/>
              </w:rPr>
            </w:pPr>
            <w:r w:rsidRPr="000657E1">
              <w:rPr>
                <w:rFonts w:ascii="Times New Roman" w:hAnsi="Times New Roman"/>
                <w:b/>
                <w:sz w:val="20"/>
                <w:szCs w:val="20"/>
                <w:lang w:eastAsia="en-US"/>
              </w:rPr>
              <w:t>Кіль-кість</w:t>
            </w:r>
          </w:p>
        </w:tc>
      </w:tr>
      <w:tr w:rsidR="00FC3F40" w:rsidRPr="000657E1" w14:paraId="70E408B3" w14:textId="77777777" w:rsidTr="00FC3F40">
        <w:tc>
          <w:tcPr>
            <w:tcW w:w="553" w:type="dxa"/>
          </w:tcPr>
          <w:p w14:paraId="18D21BB4" w14:textId="77777777" w:rsidR="00FC3F40" w:rsidRPr="000657E1" w:rsidRDefault="00FC3F40" w:rsidP="000657E1">
            <w:pPr>
              <w:spacing w:after="0" w:line="240" w:lineRule="auto"/>
              <w:rPr>
                <w:rFonts w:ascii="Times New Roman" w:hAnsi="Times New Roman"/>
                <w:sz w:val="20"/>
                <w:szCs w:val="20"/>
                <w:lang w:val="en-US" w:eastAsia="en-US"/>
              </w:rPr>
            </w:pPr>
            <w:r w:rsidRPr="000657E1">
              <w:rPr>
                <w:rFonts w:ascii="Times New Roman" w:hAnsi="Times New Roman"/>
                <w:sz w:val="20"/>
                <w:szCs w:val="20"/>
                <w:lang w:val="en-US" w:eastAsia="en-US"/>
              </w:rPr>
              <w:t>1.</w:t>
            </w:r>
          </w:p>
        </w:tc>
        <w:tc>
          <w:tcPr>
            <w:tcW w:w="2141" w:type="dxa"/>
          </w:tcPr>
          <w:p w14:paraId="4F7D969D" w14:textId="77777777" w:rsidR="00FC3F40" w:rsidRPr="000657E1" w:rsidRDefault="00FC3F40" w:rsidP="000657E1">
            <w:pPr>
              <w:widowControl w:val="0"/>
              <w:suppressAutoHyphens/>
              <w:autoSpaceDN w:val="0"/>
              <w:spacing w:after="0" w:line="240" w:lineRule="auto"/>
              <w:textAlignment w:val="baseline"/>
              <w:rPr>
                <w:rFonts w:ascii="Times New Roman" w:eastAsia="Segoe UI" w:hAnsi="Times New Roman"/>
                <w:kern w:val="3"/>
                <w:sz w:val="20"/>
                <w:szCs w:val="20"/>
                <w:lang w:eastAsia="zh-CN" w:bidi="hi-IN"/>
              </w:rPr>
            </w:pPr>
            <w:r w:rsidRPr="000657E1">
              <w:rPr>
                <w:rFonts w:ascii="Times New Roman" w:eastAsia="Segoe UI" w:hAnsi="Times New Roman"/>
                <w:kern w:val="3"/>
                <w:sz w:val="20"/>
                <w:szCs w:val="20"/>
                <w:lang w:eastAsia="zh-CN" w:bidi="hi-IN"/>
              </w:rPr>
              <w:t>НАБІР №1-20</w:t>
            </w:r>
          </w:p>
          <w:p w14:paraId="2007F727" w14:textId="77777777" w:rsidR="00FC3F40" w:rsidRPr="000657E1" w:rsidRDefault="00FC3F40" w:rsidP="000657E1">
            <w:pPr>
              <w:widowControl w:val="0"/>
              <w:suppressAutoHyphens/>
              <w:autoSpaceDN w:val="0"/>
              <w:spacing w:after="0" w:line="240" w:lineRule="auto"/>
              <w:textAlignment w:val="baseline"/>
              <w:rPr>
                <w:rFonts w:ascii="Times New Roman" w:eastAsia="Segoe UI" w:hAnsi="Times New Roman"/>
                <w:kern w:val="3"/>
                <w:sz w:val="20"/>
                <w:szCs w:val="20"/>
                <w:lang w:eastAsia="zh-CN" w:bidi="hi-IN"/>
              </w:rPr>
            </w:pPr>
            <w:r w:rsidRPr="000657E1">
              <w:rPr>
                <w:rFonts w:ascii="Times New Roman" w:eastAsia="Segoe UI" w:hAnsi="Times New Roman"/>
                <w:kern w:val="3"/>
                <w:sz w:val="20"/>
                <w:szCs w:val="20"/>
                <w:lang w:eastAsia="zh-CN" w:bidi="hi-IN"/>
              </w:rPr>
              <w:t>20% суспензія стандартних еритроцитів групи</w:t>
            </w:r>
          </w:p>
          <w:p w14:paraId="6CA15F25" w14:textId="77777777" w:rsidR="00FC3F40" w:rsidRPr="000657E1" w:rsidRDefault="00FC3F40" w:rsidP="000657E1">
            <w:pPr>
              <w:spacing w:after="0" w:line="240" w:lineRule="auto"/>
              <w:rPr>
                <w:rFonts w:ascii="Times New Roman" w:hAnsi="Times New Roman"/>
                <w:sz w:val="20"/>
                <w:szCs w:val="20"/>
                <w:lang w:val="en-US" w:eastAsia="en-US"/>
              </w:rPr>
            </w:pPr>
            <w:r w:rsidRPr="000657E1">
              <w:rPr>
                <w:rFonts w:ascii="Times New Roman" w:hAnsi="Times New Roman"/>
                <w:sz w:val="20"/>
                <w:szCs w:val="20"/>
                <w:lang w:eastAsia="en-US"/>
              </w:rPr>
              <w:t xml:space="preserve">0 </w:t>
            </w:r>
            <w:r w:rsidRPr="000657E1">
              <w:rPr>
                <w:rFonts w:ascii="Times New Roman" w:hAnsi="Times New Roman"/>
                <w:sz w:val="20"/>
                <w:szCs w:val="20"/>
                <w:lang w:val="en-US" w:eastAsia="en-US"/>
              </w:rPr>
              <w:t>Rh</w:t>
            </w:r>
            <w:r w:rsidRPr="000657E1">
              <w:rPr>
                <w:rFonts w:ascii="Times New Roman" w:hAnsi="Times New Roman"/>
                <w:sz w:val="20"/>
                <w:szCs w:val="20"/>
                <w:lang w:eastAsia="en-US"/>
              </w:rPr>
              <w:t xml:space="preserve">+поз. </w:t>
            </w:r>
            <w:r w:rsidRPr="000657E1">
              <w:rPr>
                <w:rFonts w:ascii="Times New Roman" w:hAnsi="Times New Roman"/>
                <w:sz w:val="20"/>
                <w:szCs w:val="20"/>
                <w:lang w:val="en-US" w:eastAsia="en-US"/>
              </w:rPr>
              <w:t>CcDEe</w:t>
            </w:r>
          </w:p>
        </w:tc>
        <w:tc>
          <w:tcPr>
            <w:tcW w:w="5386" w:type="dxa"/>
          </w:tcPr>
          <w:p w14:paraId="7BA917BE" w14:textId="77777777" w:rsidR="00FC3F40" w:rsidRPr="000657E1" w:rsidRDefault="00FC3F40" w:rsidP="000657E1">
            <w:pPr>
              <w:spacing w:after="0" w:line="240" w:lineRule="auto"/>
              <w:rPr>
                <w:rFonts w:ascii="Times New Roman" w:hAnsi="Times New Roman"/>
                <w:sz w:val="20"/>
                <w:szCs w:val="20"/>
                <w:lang w:eastAsia="en-US"/>
              </w:rPr>
            </w:pPr>
            <w:r w:rsidRPr="000657E1">
              <w:rPr>
                <w:rFonts w:ascii="Times New Roman" w:eastAsia="Times New Roman" w:hAnsi="Times New Roman"/>
                <w:sz w:val="20"/>
                <w:szCs w:val="20"/>
                <w:lang w:val="ru-RU" w:eastAsia="en-US"/>
              </w:rPr>
              <w:t xml:space="preserve">Набір №1-20 призначений для визначення груп крові за системою АВ0 шляхом виявлення антитіл анти-А і анти-В в сироватці крові людини, для контролю якості (специфічності та активності) діагностичних моноклональних реагентів шляхом виявлення моноклональних антитіл за допомогою реакції прямої аглютинації на площині, в пробірках та мікроплатах; а також для визначення імунних антиеритроцитарних антитіл за системою антигенів АВ0 та </w:t>
            </w:r>
            <w:r w:rsidRPr="000657E1">
              <w:rPr>
                <w:rFonts w:ascii="Times New Roman" w:eastAsia="Times New Roman" w:hAnsi="Times New Roman"/>
                <w:sz w:val="20"/>
                <w:szCs w:val="20"/>
                <w:lang w:val="en-US" w:eastAsia="en-US"/>
              </w:rPr>
              <w:t>Rhesus</w:t>
            </w:r>
            <w:r w:rsidRPr="000657E1">
              <w:rPr>
                <w:rFonts w:ascii="Times New Roman" w:eastAsia="Times New Roman" w:hAnsi="Times New Roman"/>
                <w:sz w:val="20"/>
                <w:szCs w:val="20"/>
                <w:lang w:val="ru-RU" w:eastAsia="en-US"/>
              </w:rPr>
              <w:t xml:space="preserve"> з використанням розчину желатину 10% або непрямим антиглобуліновим тестом (НАГТ) в пробірках.</w:t>
            </w:r>
            <w:r w:rsidRPr="000657E1">
              <w:rPr>
                <w:rFonts w:ascii="Times New Roman" w:hAnsi="Times New Roman"/>
                <w:sz w:val="20"/>
                <w:szCs w:val="20"/>
                <w:lang w:val="ru-RU" w:eastAsia="en-US"/>
              </w:rPr>
              <w:t xml:space="preserve"> </w:t>
            </w:r>
            <w:r w:rsidRPr="000657E1">
              <w:rPr>
                <w:rFonts w:ascii="Times New Roman" w:eastAsia="Times New Roman" w:hAnsi="Times New Roman"/>
                <w:sz w:val="20"/>
                <w:szCs w:val="20"/>
                <w:lang w:val="ru-RU" w:eastAsia="en-US"/>
              </w:rPr>
              <w:t>Термін придатності - не менше 30 діб.</w:t>
            </w:r>
          </w:p>
        </w:tc>
        <w:tc>
          <w:tcPr>
            <w:tcW w:w="808" w:type="dxa"/>
          </w:tcPr>
          <w:p w14:paraId="2100D700" w14:textId="77777777" w:rsidR="00FC3F40" w:rsidRPr="000657E1" w:rsidRDefault="00FC3F40" w:rsidP="000657E1">
            <w:pPr>
              <w:spacing w:after="0" w:line="240" w:lineRule="auto"/>
              <w:jc w:val="center"/>
              <w:rPr>
                <w:rFonts w:ascii="Times New Roman" w:hAnsi="Times New Roman"/>
                <w:sz w:val="20"/>
                <w:szCs w:val="20"/>
                <w:lang w:eastAsia="en-US"/>
              </w:rPr>
            </w:pPr>
          </w:p>
          <w:p w14:paraId="3844E1F5" w14:textId="77777777" w:rsidR="00FC3F40" w:rsidRPr="000657E1" w:rsidRDefault="00FC3F40" w:rsidP="000657E1">
            <w:pPr>
              <w:spacing w:after="0" w:line="240" w:lineRule="auto"/>
              <w:rPr>
                <w:rFonts w:ascii="Times New Roman" w:hAnsi="Times New Roman"/>
                <w:sz w:val="20"/>
                <w:szCs w:val="20"/>
                <w:lang w:eastAsia="en-US"/>
              </w:rPr>
            </w:pPr>
            <w:r w:rsidRPr="000657E1">
              <w:rPr>
                <w:rFonts w:ascii="Times New Roman" w:hAnsi="Times New Roman"/>
                <w:sz w:val="20"/>
                <w:szCs w:val="20"/>
                <w:lang w:eastAsia="en-US"/>
              </w:rPr>
              <w:t>набір</w:t>
            </w:r>
          </w:p>
        </w:tc>
        <w:tc>
          <w:tcPr>
            <w:tcW w:w="826" w:type="dxa"/>
          </w:tcPr>
          <w:p w14:paraId="459D4E5E" w14:textId="77777777" w:rsidR="00FC3F40" w:rsidRPr="000657E1" w:rsidRDefault="00FC3F40" w:rsidP="000657E1">
            <w:pPr>
              <w:spacing w:after="0" w:line="240" w:lineRule="auto"/>
              <w:jc w:val="center"/>
              <w:rPr>
                <w:rFonts w:ascii="Times New Roman" w:hAnsi="Times New Roman"/>
                <w:sz w:val="20"/>
                <w:szCs w:val="20"/>
                <w:lang w:val="en-US" w:eastAsia="en-US"/>
              </w:rPr>
            </w:pPr>
            <w:r w:rsidRPr="000657E1">
              <w:rPr>
                <w:rFonts w:ascii="Times New Roman" w:hAnsi="Times New Roman"/>
                <w:sz w:val="20"/>
                <w:szCs w:val="20"/>
                <w:lang w:val="en-US" w:eastAsia="en-US"/>
              </w:rPr>
              <w:t>2</w:t>
            </w:r>
          </w:p>
          <w:p w14:paraId="3ED4483C" w14:textId="77777777" w:rsidR="00FC3F40" w:rsidRPr="000657E1" w:rsidRDefault="00FC3F40" w:rsidP="000657E1">
            <w:pPr>
              <w:spacing w:after="0" w:line="240" w:lineRule="auto"/>
              <w:rPr>
                <w:rFonts w:ascii="Times New Roman" w:hAnsi="Times New Roman"/>
                <w:sz w:val="20"/>
                <w:szCs w:val="20"/>
                <w:lang w:eastAsia="en-US"/>
              </w:rPr>
            </w:pPr>
          </w:p>
        </w:tc>
      </w:tr>
      <w:tr w:rsidR="00FC3F40" w:rsidRPr="000657E1" w14:paraId="47A02F16" w14:textId="77777777" w:rsidTr="00FC3F40">
        <w:tc>
          <w:tcPr>
            <w:tcW w:w="553" w:type="dxa"/>
          </w:tcPr>
          <w:p w14:paraId="772EB23C"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2</w:t>
            </w:r>
          </w:p>
        </w:tc>
        <w:tc>
          <w:tcPr>
            <w:tcW w:w="2141" w:type="dxa"/>
          </w:tcPr>
          <w:p w14:paraId="5578A7B3"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Набір «ПК АЗОПІРАМ СКРИН»- (REF НР 038.05)(600 мл/6000 проб)</w:t>
            </w:r>
          </w:p>
        </w:tc>
        <w:tc>
          <w:tcPr>
            <w:tcW w:w="5386" w:type="dxa"/>
          </w:tcPr>
          <w:p w14:paraId="4E488228"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val="ru-RU" w:eastAsia="en-US"/>
              </w:rPr>
              <w:t>Набір «ПК АЗОПІРАМ СКРИН»-(600 мл/6000 проб)</w:t>
            </w:r>
          </w:p>
        </w:tc>
        <w:tc>
          <w:tcPr>
            <w:tcW w:w="808" w:type="dxa"/>
          </w:tcPr>
          <w:p w14:paraId="4EB61092" w14:textId="77777777" w:rsidR="00FC3F40" w:rsidRPr="000657E1" w:rsidRDefault="00FC3F40" w:rsidP="000657E1">
            <w:pPr>
              <w:spacing w:after="0" w:line="240" w:lineRule="auto"/>
              <w:jc w:val="center"/>
              <w:rPr>
                <w:rFonts w:ascii="Times New Roman" w:hAnsi="Times New Roman"/>
                <w:sz w:val="20"/>
                <w:szCs w:val="20"/>
                <w:lang w:eastAsia="en-US"/>
              </w:rPr>
            </w:pPr>
            <w:r w:rsidRPr="000657E1">
              <w:rPr>
                <w:rFonts w:ascii="Times New Roman" w:hAnsi="Times New Roman"/>
                <w:sz w:val="20"/>
                <w:szCs w:val="20"/>
                <w:lang w:val="ru-RU" w:eastAsia="en-US"/>
              </w:rPr>
              <w:t>набір</w:t>
            </w:r>
          </w:p>
        </w:tc>
        <w:tc>
          <w:tcPr>
            <w:tcW w:w="826" w:type="dxa"/>
          </w:tcPr>
          <w:p w14:paraId="39A69B4A" w14:textId="77777777" w:rsidR="00FC3F40" w:rsidRPr="000657E1" w:rsidRDefault="00FC3F40" w:rsidP="000657E1">
            <w:pPr>
              <w:spacing w:after="0" w:line="240" w:lineRule="auto"/>
              <w:jc w:val="center"/>
              <w:rPr>
                <w:rFonts w:ascii="Times New Roman" w:hAnsi="Times New Roman"/>
                <w:sz w:val="20"/>
                <w:szCs w:val="20"/>
                <w:lang w:eastAsia="en-US"/>
              </w:rPr>
            </w:pPr>
            <w:r w:rsidRPr="000657E1">
              <w:rPr>
                <w:rFonts w:ascii="Times New Roman" w:hAnsi="Times New Roman"/>
                <w:sz w:val="20"/>
                <w:szCs w:val="20"/>
                <w:lang w:eastAsia="en-US"/>
              </w:rPr>
              <w:t>8</w:t>
            </w:r>
          </w:p>
        </w:tc>
      </w:tr>
      <w:tr w:rsidR="00FC3F40" w:rsidRPr="000657E1" w14:paraId="1D58A8A8" w14:textId="77777777" w:rsidTr="00FC3F40">
        <w:tc>
          <w:tcPr>
            <w:tcW w:w="553" w:type="dxa"/>
          </w:tcPr>
          <w:p w14:paraId="673B4A96"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3</w:t>
            </w:r>
          </w:p>
        </w:tc>
        <w:tc>
          <w:tcPr>
            <w:tcW w:w="2141" w:type="dxa"/>
          </w:tcPr>
          <w:p w14:paraId="68A95666" w14:textId="77777777" w:rsidR="00FC3F40" w:rsidRPr="000657E1" w:rsidRDefault="00FC3F40" w:rsidP="000657E1">
            <w:pPr>
              <w:spacing w:after="0" w:line="240" w:lineRule="auto"/>
              <w:rPr>
                <w:rFonts w:ascii="Times New Roman" w:hAnsi="Times New Roman"/>
                <w:color w:val="000000" w:themeColor="text1"/>
                <w:sz w:val="20"/>
                <w:szCs w:val="20"/>
                <w:lang w:val="ru-RU" w:eastAsia="en-US"/>
              </w:rPr>
            </w:pPr>
            <w:r w:rsidRPr="000657E1">
              <w:rPr>
                <w:rFonts w:ascii="Times New Roman" w:hAnsi="Times New Roman"/>
                <w:color w:val="000000" w:themeColor="text1"/>
                <w:sz w:val="20"/>
                <w:szCs w:val="20"/>
                <w:lang w:val="ru-RU" w:eastAsia="en-US"/>
              </w:rPr>
              <w:t>ЛКМЗ фенолфталеїн СКРИН НР 054.01 Набір для контролю якості передстерилізаційного очищення шляхом визначення залишків лужних компонентів</w:t>
            </w:r>
          </w:p>
        </w:tc>
        <w:tc>
          <w:tcPr>
            <w:tcW w:w="5386" w:type="dxa"/>
          </w:tcPr>
          <w:p w14:paraId="7FF0FFD0" w14:textId="77777777" w:rsidR="00FC3F40" w:rsidRPr="000657E1" w:rsidRDefault="00FC3F40" w:rsidP="000657E1">
            <w:pPr>
              <w:spacing w:after="0" w:line="240" w:lineRule="auto"/>
              <w:jc w:val="both"/>
              <w:rPr>
                <w:rFonts w:ascii="Times New Roman" w:hAnsi="Times New Roman"/>
                <w:color w:val="000000" w:themeColor="text1"/>
                <w:sz w:val="20"/>
                <w:szCs w:val="20"/>
                <w:lang w:eastAsia="en-US"/>
              </w:rPr>
            </w:pPr>
            <w:r w:rsidRPr="000657E1">
              <w:rPr>
                <w:rFonts w:ascii="Times New Roman" w:hAnsi="Times New Roman"/>
                <w:color w:val="000000" w:themeColor="text1"/>
                <w:sz w:val="20"/>
                <w:szCs w:val="20"/>
                <w:lang w:eastAsia="en-US"/>
              </w:rPr>
              <w:t>ЛКМЗ фенолфталеїн СКРИН 100 мл/1000 проб</w:t>
            </w:r>
          </w:p>
          <w:p w14:paraId="5B92CA0B" w14:textId="77777777" w:rsidR="00FC3F40" w:rsidRPr="000657E1" w:rsidRDefault="00FC3F40" w:rsidP="000657E1">
            <w:pPr>
              <w:spacing w:after="0" w:line="240" w:lineRule="auto"/>
              <w:jc w:val="both"/>
              <w:rPr>
                <w:rFonts w:ascii="Times New Roman" w:hAnsi="Times New Roman"/>
                <w:color w:val="000000" w:themeColor="text1"/>
                <w:sz w:val="20"/>
                <w:szCs w:val="20"/>
                <w:lang w:eastAsia="en-US"/>
              </w:rPr>
            </w:pPr>
            <w:r w:rsidRPr="000657E1">
              <w:rPr>
                <w:rFonts w:ascii="Times New Roman" w:hAnsi="Times New Roman"/>
                <w:color w:val="000000" w:themeColor="text1"/>
                <w:sz w:val="20"/>
                <w:szCs w:val="20"/>
                <w:lang w:eastAsia="en-US"/>
              </w:rPr>
              <w:t xml:space="preserve"> Набір для контролю якості передстерилізаційного очищення шляхом визначення залишків лужних компонентів</w:t>
            </w:r>
          </w:p>
        </w:tc>
        <w:tc>
          <w:tcPr>
            <w:tcW w:w="808" w:type="dxa"/>
          </w:tcPr>
          <w:p w14:paraId="295DEF06" w14:textId="77777777" w:rsidR="00FC3F40" w:rsidRPr="000657E1" w:rsidRDefault="00FC3F40" w:rsidP="000657E1">
            <w:pPr>
              <w:spacing w:after="0" w:line="240" w:lineRule="auto"/>
              <w:jc w:val="center"/>
              <w:rPr>
                <w:rFonts w:ascii="Times New Roman" w:hAnsi="Times New Roman"/>
                <w:color w:val="000000" w:themeColor="text1"/>
                <w:sz w:val="20"/>
                <w:szCs w:val="20"/>
                <w:lang w:eastAsia="en-US"/>
              </w:rPr>
            </w:pPr>
            <w:r w:rsidRPr="000657E1">
              <w:rPr>
                <w:rFonts w:ascii="Times New Roman" w:hAnsi="Times New Roman"/>
                <w:color w:val="000000" w:themeColor="text1"/>
                <w:sz w:val="20"/>
                <w:szCs w:val="20"/>
                <w:lang w:val="ru-RU" w:eastAsia="en-US"/>
              </w:rPr>
              <w:t>набір</w:t>
            </w:r>
          </w:p>
        </w:tc>
        <w:tc>
          <w:tcPr>
            <w:tcW w:w="826" w:type="dxa"/>
          </w:tcPr>
          <w:p w14:paraId="13A789A8" w14:textId="77777777" w:rsidR="00FC3F40" w:rsidRPr="000657E1" w:rsidRDefault="00FC3F40" w:rsidP="000657E1">
            <w:pPr>
              <w:spacing w:after="0" w:line="240" w:lineRule="auto"/>
              <w:jc w:val="center"/>
              <w:rPr>
                <w:rFonts w:ascii="Times New Roman" w:hAnsi="Times New Roman"/>
                <w:color w:val="000000" w:themeColor="text1"/>
                <w:sz w:val="20"/>
                <w:szCs w:val="20"/>
                <w:lang w:eastAsia="en-US"/>
              </w:rPr>
            </w:pPr>
            <w:r w:rsidRPr="000657E1">
              <w:rPr>
                <w:rFonts w:ascii="Times New Roman" w:hAnsi="Times New Roman"/>
                <w:color w:val="000000" w:themeColor="text1"/>
                <w:sz w:val="20"/>
                <w:szCs w:val="20"/>
                <w:lang w:eastAsia="en-US"/>
              </w:rPr>
              <w:t>24</w:t>
            </w:r>
          </w:p>
        </w:tc>
      </w:tr>
      <w:tr w:rsidR="00FC3F40" w:rsidRPr="000657E1" w14:paraId="40432798" w14:textId="77777777" w:rsidTr="00FC3F40">
        <w:tc>
          <w:tcPr>
            <w:tcW w:w="553" w:type="dxa"/>
          </w:tcPr>
          <w:p w14:paraId="6D4AF877"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4</w:t>
            </w:r>
          </w:p>
        </w:tc>
        <w:tc>
          <w:tcPr>
            <w:tcW w:w="2141" w:type="dxa"/>
          </w:tcPr>
          <w:p w14:paraId="702AD959"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МБ 12.3-07 АЗУР-ЕОЗИН за</w:t>
            </w:r>
          </w:p>
          <w:p w14:paraId="36E12FBB"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РОМАНОВСЬКИМ-1000</w:t>
            </w:r>
          </w:p>
          <w:p w14:paraId="77F0F145"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Забарвлювач азур-еозин за</w:t>
            </w:r>
          </w:p>
          <w:p w14:paraId="7164EA2F"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Романовським: Азур-еозин за</w:t>
            </w:r>
          </w:p>
          <w:p w14:paraId="477912AC"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Романовським: 1 х 1000 мл; Конц.</w:t>
            </w:r>
          </w:p>
          <w:p w14:paraId="0ACE253B"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буферний розчин: 1 х 100 мл :ТУ У</w:t>
            </w:r>
          </w:p>
          <w:p w14:paraId="21770C9F"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21.2-13433137-057:2013</w:t>
            </w:r>
          </w:p>
          <w:p w14:paraId="6F2BEE79" w14:textId="77777777" w:rsidR="00FC3F40" w:rsidRPr="000657E1" w:rsidRDefault="00FC3F40" w:rsidP="000657E1">
            <w:pPr>
              <w:spacing w:after="0" w:line="240" w:lineRule="auto"/>
              <w:rPr>
                <w:rFonts w:ascii="Times New Roman" w:hAnsi="Times New Roman"/>
                <w:sz w:val="20"/>
                <w:szCs w:val="20"/>
                <w:lang w:val="ru-RU" w:eastAsia="en-US"/>
              </w:rPr>
            </w:pPr>
          </w:p>
          <w:p w14:paraId="03689970" w14:textId="77777777" w:rsidR="00FC3F40" w:rsidRPr="000657E1" w:rsidRDefault="00FC3F40" w:rsidP="000657E1">
            <w:pPr>
              <w:spacing w:after="0" w:line="240" w:lineRule="auto"/>
              <w:rPr>
                <w:rFonts w:ascii="Times New Roman" w:hAnsi="Times New Roman"/>
                <w:sz w:val="20"/>
                <w:szCs w:val="20"/>
                <w:lang w:val="ru-RU" w:eastAsia="en-US"/>
              </w:rPr>
            </w:pPr>
          </w:p>
        </w:tc>
        <w:tc>
          <w:tcPr>
            <w:tcW w:w="5386" w:type="dxa"/>
          </w:tcPr>
          <w:p w14:paraId="7897605E"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СКЛАД НАБОРУ</w:t>
            </w:r>
          </w:p>
          <w:p w14:paraId="6258F6E0"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Еозин за Май-Грюнвальдом: флакон з (1000 ± 10) мл;</w:t>
            </w:r>
          </w:p>
          <w:p w14:paraId="0A03CB9E"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КІЛЬКІСТЬ ПРОБ</w:t>
            </w:r>
          </w:p>
          <w:p w14:paraId="4EA71083"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До 2000 при використанні на</w:t>
            </w:r>
          </w:p>
          <w:p w14:paraId="7A31608E"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одну пробу 0,5 мл забарвлювача</w:t>
            </w:r>
          </w:p>
          <w:p w14:paraId="53522829"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Барвник</w:t>
            </w:r>
          </w:p>
          <w:p w14:paraId="11DBA169"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Май-Грюнвальда</w:t>
            </w:r>
          </w:p>
          <w:p w14:paraId="31CBFDEE"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(May-Grünwald), призначений для</w:t>
            </w:r>
          </w:p>
          <w:p w14:paraId="79D9638E"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використання окремо або в поєднанні з іншими для виявлення тканинних структур і/або внутрішньо- чи позаклітинних елементів у</w:t>
            </w:r>
          </w:p>
          <w:p w14:paraId="23CD4575"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біологічному зразку</w:t>
            </w:r>
          </w:p>
        </w:tc>
        <w:tc>
          <w:tcPr>
            <w:tcW w:w="808" w:type="dxa"/>
          </w:tcPr>
          <w:p w14:paraId="14EE718C"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набір</w:t>
            </w:r>
          </w:p>
        </w:tc>
        <w:tc>
          <w:tcPr>
            <w:tcW w:w="826" w:type="dxa"/>
          </w:tcPr>
          <w:p w14:paraId="1A86CBBF"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7</w:t>
            </w:r>
          </w:p>
        </w:tc>
      </w:tr>
      <w:tr w:rsidR="00FC3F40" w:rsidRPr="000657E1" w14:paraId="363E2056" w14:textId="77777777" w:rsidTr="00FC3F40">
        <w:tc>
          <w:tcPr>
            <w:tcW w:w="553" w:type="dxa"/>
          </w:tcPr>
          <w:p w14:paraId="6B52B773"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5</w:t>
            </w:r>
          </w:p>
        </w:tc>
        <w:tc>
          <w:tcPr>
            <w:tcW w:w="2141" w:type="dxa"/>
          </w:tcPr>
          <w:p w14:paraId="5F54B0AF"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МБ 10.4-07 ФІКСАТОР-ЕОЗИН за</w:t>
            </w:r>
          </w:p>
          <w:p w14:paraId="4F0B17CB"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МАЙ-ГРЮНВАЛЬДОМ-1000</w:t>
            </w:r>
          </w:p>
          <w:p w14:paraId="779CA800"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Фіксатор- еозин метиленовий синій</w:t>
            </w:r>
          </w:p>
          <w:p w14:paraId="4FE5FF5C"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за Май-Грюнвальдом:1*1000мл/2000</w:t>
            </w:r>
          </w:p>
          <w:p w14:paraId="458253E6"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проб: ТУ У 21.2-13433137-057:2013</w:t>
            </w:r>
          </w:p>
          <w:p w14:paraId="33D9727A" w14:textId="77777777" w:rsidR="00FC3F40" w:rsidRPr="000657E1" w:rsidRDefault="00FC3F40" w:rsidP="000657E1">
            <w:pPr>
              <w:spacing w:after="0" w:line="240" w:lineRule="auto"/>
              <w:rPr>
                <w:rFonts w:ascii="Times New Roman" w:hAnsi="Times New Roman"/>
                <w:sz w:val="20"/>
                <w:szCs w:val="20"/>
                <w:lang w:val="ru-RU" w:eastAsia="en-US"/>
              </w:rPr>
            </w:pPr>
          </w:p>
          <w:p w14:paraId="38097695" w14:textId="77777777" w:rsidR="00FC3F40" w:rsidRPr="000657E1" w:rsidRDefault="00FC3F40" w:rsidP="000657E1">
            <w:pPr>
              <w:spacing w:after="0" w:line="240" w:lineRule="auto"/>
              <w:rPr>
                <w:rFonts w:ascii="Times New Roman" w:hAnsi="Times New Roman"/>
                <w:sz w:val="20"/>
                <w:szCs w:val="20"/>
                <w:lang w:val="ru-RU" w:eastAsia="en-US"/>
              </w:rPr>
            </w:pPr>
          </w:p>
        </w:tc>
        <w:tc>
          <w:tcPr>
            <w:tcW w:w="5386" w:type="dxa"/>
          </w:tcPr>
          <w:p w14:paraId="18D6C9FE"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lastRenderedPageBreak/>
              <w:t>СКЛАД НАБОРУ</w:t>
            </w:r>
          </w:p>
          <w:p w14:paraId="030FDC62"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Еозин за Май-Грюнвальдом: флакон з (1000 ± 10) мл;</w:t>
            </w:r>
          </w:p>
          <w:p w14:paraId="12865D8B"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КІЛЬКІСТЬ ПРОБ</w:t>
            </w:r>
          </w:p>
          <w:p w14:paraId="47BF4AFB"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До 2000 при використанні на</w:t>
            </w:r>
          </w:p>
          <w:p w14:paraId="10AC537B"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одну пробу 0,5 мл забарвлювача</w:t>
            </w:r>
          </w:p>
          <w:p w14:paraId="3E0B566C"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Барвник</w:t>
            </w:r>
          </w:p>
          <w:p w14:paraId="53FF44AD"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Май-Грюнвальда</w:t>
            </w:r>
          </w:p>
          <w:p w14:paraId="02FA79B7"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(May-Grünwald), призначений для</w:t>
            </w:r>
          </w:p>
          <w:p w14:paraId="5E1C254A"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використання окремо або в поєднанні з іншими для виявлення тканинних структур і/або внутрішньо- чи позаклітинних елементів у</w:t>
            </w:r>
          </w:p>
          <w:p w14:paraId="78CF707B"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біологічному зразку</w:t>
            </w:r>
          </w:p>
        </w:tc>
        <w:tc>
          <w:tcPr>
            <w:tcW w:w="808" w:type="dxa"/>
          </w:tcPr>
          <w:p w14:paraId="491B2568"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флак</w:t>
            </w:r>
          </w:p>
        </w:tc>
        <w:tc>
          <w:tcPr>
            <w:tcW w:w="826" w:type="dxa"/>
          </w:tcPr>
          <w:p w14:paraId="3176D109"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5</w:t>
            </w:r>
          </w:p>
        </w:tc>
      </w:tr>
      <w:tr w:rsidR="00FC3F40" w:rsidRPr="000657E1" w14:paraId="1259F88D" w14:textId="77777777" w:rsidTr="00FC3F40">
        <w:tc>
          <w:tcPr>
            <w:tcW w:w="553" w:type="dxa"/>
          </w:tcPr>
          <w:p w14:paraId="086B4376"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lastRenderedPageBreak/>
              <w:t>6</w:t>
            </w:r>
          </w:p>
        </w:tc>
        <w:tc>
          <w:tcPr>
            <w:tcW w:w="2141" w:type="dxa"/>
          </w:tcPr>
          <w:p w14:paraId="1607AC88" w14:textId="77777777" w:rsidR="00FC3F40" w:rsidRPr="000657E1" w:rsidRDefault="00FC3F40" w:rsidP="000657E1">
            <w:pPr>
              <w:spacing w:after="0" w:line="240" w:lineRule="auto"/>
              <w:rPr>
                <w:rFonts w:ascii="Times New Roman" w:hAnsi="Times New Roman"/>
                <w:color w:val="000000" w:themeColor="text1"/>
                <w:sz w:val="20"/>
                <w:szCs w:val="20"/>
                <w:lang w:val="ru-RU" w:eastAsia="en-US"/>
              </w:rPr>
            </w:pPr>
            <w:r w:rsidRPr="000657E1">
              <w:rPr>
                <w:rFonts w:ascii="Times New Roman" w:hAnsi="Times New Roman"/>
                <w:color w:val="000000" w:themeColor="text1"/>
                <w:sz w:val="20"/>
                <w:szCs w:val="20"/>
                <w:lang w:val="ru-RU" w:eastAsia="en-US"/>
              </w:rPr>
              <w:t>Набір «ЖЕЛАТИНУ РОЗЧИН 10 %»НР040.04 (100 мл/ 1000 визначень)(10 амп х 10 мл)</w:t>
            </w:r>
          </w:p>
          <w:p w14:paraId="3F72ACC1" w14:textId="77777777" w:rsidR="00FC3F40" w:rsidRPr="000657E1" w:rsidRDefault="00FC3F40" w:rsidP="000657E1">
            <w:pPr>
              <w:spacing w:after="0" w:line="240" w:lineRule="auto"/>
              <w:rPr>
                <w:rFonts w:ascii="Times New Roman" w:hAnsi="Times New Roman"/>
                <w:color w:val="000000" w:themeColor="text1"/>
                <w:sz w:val="20"/>
                <w:szCs w:val="20"/>
                <w:lang w:val="ru-RU" w:eastAsia="en-US"/>
              </w:rPr>
            </w:pPr>
            <w:r w:rsidRPr="000657E1">
              <w:rPr>
                <w:rFonts w:ascii="Times New Roman" w:hAnsi="Times New Roman"/>
                <w:color w:val="000000" w:themeColor="text1"/>
                <w:sz w:val="20"/>
                <w:szCs w:val="20"/>
                <w:lang w:val="ru-RU" w:eastAsia="en-US"/>
              </w:rPr>
              <w:tab/>
            </w:r>
          </w:p>
        </w:tc>
        <w:tc>
          <w:tcPr>
            <w:tcW w:w="5386" w:type="dxa"/>
          </w:tcPr>
          <w:p w14:paraId="61C52B71" w14:textId="77777777" w:rsidR="00FC3F40" w:rsidRPr="000657E1" w:rsidRDefault="00FC3F40" w:rsidP="000657E1">
            <w:pPr>
              <w:spacing w:after="0" w:line="240" w:lineRule="auto"/>
              <w:jc w:val="both"/>
              <w:rPr>
                <w:rFonts w:ascii="Times New Roman" w:hAnsi="Times New Roman"/>
                <w:color w:val="000000" w:themeColor="text1"/>
                <w:sz w:val="20"/>
                <w:szCs w:val="20"/>
                <w:lang w:eastAsia="en-US"/>
              </w:rPr>
            </w:pPr>
            <w:r w:rsidRPr="000657E1">
              <w:rPr>
                <w:rFonts w:ascii="Times New Roman" w:hAnsi="Times New Roman"/>
                <w:color w:val="000000" w:themeColor="text1"/>
                <w:sz w:val="20"/>
                <w:szCs w:val="20"/>
                <w:lang w:eastAsia="en-US"/>
              </w:rPr>
              <w:t>СКЛАД НАБОРУ</w:t>
            </w:r>
          </w:p>
          <w:p w14:paraId="64207A78" w14:textId="77777777" w:rsidR="00FC3F40" w:rsidRPr="000657E1" w:rsidRDefault="00FC3F40" w:rsidP="000657E1">
            <w:pPr>
              <w:spacing w:after="0" w:line="240" w:lineRule="auto"/>
              <w:jc w:val="both"/>
              <w:rPr>
                <w:rFonts w:ascii="Times New Roman" w:hAnsi="Times New Roman"/>
                <w:color w:val="000000" w:themeColor="text1"/>
                <w:sz w:val="20"/>
                <w:szCs w:val="20"/>
                <w:lang w:eastAsia="en-US"/>
              </w:rPr>
            </w:pPr>
            <w:r w:rsidRPr="000657E1">
              <w:rPr>
                <w:rFonts w:ascii="Times New Roman" w:hAnsi="Times New Roman"/>
                <w:color w:val="000000" w:themeColor="text1"/>
                <w:sz w:val="20"/>
                <w:szCs w:val="20"/>
                <w:lang w:eastAsia="en-US"/>
              </w:rPr>
              <w:t>Розчин желатину 10 % - 10 ампул або флаконів по (10,0 ± 0,2) мл</w:t>
            </w:r>
          </w:p>
          <w:p w14:paraId="4D07476D" w14:textId="77777777" w:rsidR="00FC3F40" w:rsidRPr="000657E1" w:rsidRDefault="00FC3F40" w:rsidP="000657E1">
            <w:pPr>
              <w:spacing w:after="0" w:line="240" w:lineRule="auto"/>
              <w:jc w:val="both"/>
              <w:rPr>
                <w:rFonts w:ascii="Times New Roman" w:hAnsi="Times New Roman"/>
                <w:color w:val="000000" w:themeColor="text1"/>
                <w:sz w:val="20"/>
                <w:szCs w:val="20"/>
                <w:lang w:eastAsia="en-US"/>
              </w:rPr>
            </w:pPr>
            <w:r w:rsidRPr="000657E1">
              <w:rPr>
                <w:rFonts w:ascii="Times New Roman" w:hAnsi="Times New Roman"/>
                <w:color w:val="000000" w:themeColor="text1"/>
                <w:sz w:val="20"/>
                <w:szCs w:val="20"/>
                <w:lang w:eastAsia="en-US"/>
              </w:rPr>
              <w:t xml:space="preserve">-желатин медичний (100 ± 1) г/л; </w:t>
            </w:r>
          </w:p>
          <w:p w14:paraId="2B4C07C7" w14:textId="77777777" w:rsidR="00FC3F40" w:rsidRPr="000657E1" w:rsidRDefault="00FC3F40" w:rsidP="000657E1">
            <w:pPr>
              <w:spacing w:after="0" w:line="240" w:lineRule="auto"/>
              <w:jc w:val="both"/>
              <w:rPr>
                <w:rFonts w:ascii="Times New Roman" w:hAnsi="Times New Roman"/>
                <w:color w:val="000000" w:themeColor="text1"/>
                <w:sz w:val="20"/>
                <w:szCs w:val="20"/>
                <w:lang w:eastAsia="en-US"/>
              </w:rPr>
            </w:pPr>
            <w:r w:rsidRPr="000657E1">
              <w:rPr>
                <w:rFonts w:ascii="Times New Roman" w:hAnsi="Times New Roman"/>
                <w:color w:val="000000" w:themeColor="text1"/>
                <w:sz w:val="20"/>
                <w:szCs w:val="20"/>
                <w:lang w:eastAsia="en-US"/>
              </w:rPr>
              <w:t xml:space="preserve">- натрій гідроксид, </w:t>
            </w:r>
          </w:p>
          <w:p w14:paraId="1ED31557" w14:textId="77777777" w:rsidR="00FC3F40" w:rsidRPr="000657E1" w:rsidRDefault="00FC3F40" w:rsidP="000657E1">
            <w:pPr>
              <w:spacing w:after="0" w:line="240" w:lineRule="auto"/>
              <w:jc w:val="both"/>
              <w:rPr>
                <w:rFonts w:ascii="Times New Roman" w:hAnsi="Times New Roman"/>
                <w:color w:val="000000" w:themeColor="text1"/>
                <w:sz w:val="20"/>
                <w:szCs w:val="20"/>
                <w:lang w:eastAsia="en-US"/>
              </w:rPr>
            </w:pPr>
            <w:r w:rsidRPr="000657E1">
              <w:rPr>
                <w:rFonts w:ascii="Times New Roman" w:hAnsi="Times New Roman"/>
                <w:color w:val="000000" w:themeColor="text1"/>
                <w:sz w:val="20"/>
                <w:szCs w:val="20"/>
                <w:lang w:eastAsia="en-US"/>
              </w:rPr>
              <w:t>- натрій хлорид</w:t>
            </w:r>
          </w:p>
          <w:p w14:paraId="22E67F5A" w14:textId="77777777" w:rsidR="00FC3F40" w:rsidRPr="000657E1" w:rsidRDefault="00FC3F40" w:rsidP="000657E1">
            <w:pPr>
              <w:spacing w:after="0" w:line="240" w:lineRule="auto"/>
              <w:jc w:val="both"/>
              <w:rPr>
                <w:rFonts w:ascii="Times New Roman" w:hAnsi="Times New Roman"/>
                <w:color w:val="000000" w:themeColor="text1"/>
                <w:sz w:val="20"/>
                <w:szCs w:val="20"/>
                <w:lang w:eastAsia="en-US"/>
              </w:rPr>
            </w:pPr>
            <w:r w:rsidRPr="000657E1">
              <w:rPr>
                <w:rFonts w:ascii="Times New Roman" w:hAnsi="Times New Roman"/>
                <w:color w:val="000000" w:themeColor="text1"/>
                <w:sz w:val="20"/>
                <w:szCs w:val="20"/>
                <w:lang w:eastAsia="en-US"/>
              </w:rPr>
              <w:t>АНЛІТИЧНІ ХАРАКТЕРИСТИКИ</w:t>
            </w:r>
          </w:p>
          <w:p w14:paraId="7FB063E0" w14:textId="77777777" w:rsidR="00FC3F40" w:rsidRPr="000657E1" w:rsidRDefault="00FC3F40" w:rsidP="000657E1">
            <w:pPr>
              <w:spacing w:after="0" w:line="240" w:lineRule="auto"/>
              <w:jc w:val="both"/>
              <w:rPr>
                <w:rFonts w:ascii="Times New Roman" w:hAnsi="Times New Roman"/>
                <w:color w:val="000000" w:themeColor="text1"/>
                <w:sz w:val="20"/>
                <w:szCs w:val="20"/>
                <w:lang w:eastAsia="en-US"/>
              </w:rPr>
            </w:pPr>
            <w:r w:rsidRPr="000657E1">
              <w:rPr>
                <w:rFonts w:ascii="Times New Roman" w:hAnsi="Times New Roman"/>
                <w:color w:val="000000" w:themeColor="text1"/>
                <w:sz w:val="20"/>
                <w:szCs w:val="20"/>
                <w:lang w:eastAsia="en-US"/>
              </w:rPr>
              <w:t>Набір розрахований на 1000 визначень.</w:t>
            </w:r>
          </w:p>
        </w:tc>
        <w:tc>
          <w:tcPr>
            <w:tcW w:w="808" w:type="dxa"/>
          </w:tcPr>
          <w:p w14:paraId="2CF493D1" w14:textId="77777777" w:rsidR="00FC3F40" w:rsidRPr="000657E1" w:rsidRDefault="00FC3F40" w:rsidP="000657E1">
            <w:pPr>
              <w:spacing w:after="0" w:line="240" w:lineRule="auto"/>
              <w:jc w:val="center"/>
              <w:rPr>
                <w:rFonts w:ascii="Times New Roman" w:hAnsi="Times New Roman"/>
                <w:color w:val="000000" w:themeColor="text1"/>
                <w:sz w:val="20"/>
                <w:szCs w:val="20"/>
                <w:lang w:val="ru-RU" w:eastAsia="en-US"/>
              </w:rPr>
            </w:pPr>
            <w:r w:rsidRPr="000657E1">
              <w:rPr>
                <w:rFonts w:ascii="Times New Roman" w:hAnsi="Times New Roman"/>
                <w:color w:val="000000" w:themeColor="text1"/>
                <w:sz w:val="20"/>
                <w:szCs w:val="20"/>
                <w:lang w:val="ru-RU" w:eastAsia="en-US"/>
              </w:rPr>
              <w:t>набір</w:t>
            </w:r>
          </w:p>
        </w:tc>
        <w:tc>
          <w:tcPr>
            <w:tcW w:w="826" w:type="dxa"/>
          </w:tcPr>
          <w:p w14:paraId="3DD7941D" w14:textId="77777777" w:rsidR="00FC3F40" w:rsidRPr="000657E1" w:rsidRDefault="00FC3F40" w:rsidP="000657E1">
            <w:pPr>
              <w:spacing w:after="0" w:line="240" w:lineRule="auto"/>
              <w:jc w:val="center"/>
              <w:rPr>
                <w:rFonts w:ascii="Times New Roman" w:hAnsi="Times New Roman"/>
                <w:color w:val="000000" w:themeColor="text1"/>
                <w:sz w:val="20"/>
                <w:szCs w:val="20"/>
                <w:lang w:val="ru-RU" w:eastAsia="en-US"/>
              </w:rPr>
            </w:pPr>
            <w:r w:rsidRPr="000657E1">
              <w:rPr>
                <w:rFonts w:ascii="Times New Roman" w:hAnsi="Times New Roman"/>
                <w:color w:val="000000" w:themeColor="text1"/>
                <w:sz w:val="20"/>
                <w:szCs w:val="20"/>
                <w:lang w:val="ru-RU" w:eastAsia="en-US"/>
              </w:rPr>
              <w:t>4</w:t>
            </w:r>
          </w:p>
        </w:tc>
      </w:tr>
      <w:tr w:rsidR="00FC3F40" w:rsidRPr="000657E1" w14:paraId="709255ED" w14:textId="77777777" w:rsidTr="00FC3F40">
        <w:tc>
          <w:tcPr>
            <w:tcW w:w="553" w:type="dxa"/>
          </w:tcPr>
          <w:p w14:paraId="20A0EECC"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7</w:t>
            </w:r>
          </w:p>
        </w:tc>
        <w:tc>
          <w:tcPr>
            <w:tcW w:w="2141" w:type="dxa"/>
          </w:tcPr>
          <w:p w14:paraId="58F5DD14"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Білірубін-набір для визначення концентрації загального та прямого білірубіну у сироватці крові (REF НР005.01)(250 мл/ 55+ 55 макс. визнач.)</w:t>
            </w:r>
          </w:p>
          <w:p w14:paraId="6B2F215A" w14:textId="77777777" w:rsidR="00FC3F40" w:rsidRPr="000657E1" w:rsidRDefault="00FC3F40" w:rsidP="000657E1">
            <w:pPr>
              <w:spacing w:after="0" w:line="240" w:lineRule="auto"/>
              <w:rPr>
                <w:rFonts w:ascii="Times New Roman" w:hAnsi="Times New Roman"/>
                <w:sz w:val="20"/>
                <w:szCs w:val="20"/>
                <w:lang w:val="ru-RU" w:eastAsia="en-US"/>
              </w:rPr>
            </w:pPr>
          </w:p>
          <w:p w14:paraId="0A1F78C7"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ab/>
            </w:r>
          </w:p>
        </w:tc>
        <w:tc>
          <w:tcPr>
            <w:tcW w:w="5386" w:type="dxa"/>
          </w:tcPr>
          <w:p w14:paraId="2F1F9A34"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СКЛАД НАБОРУ</w:t>
            </w:r>
          </w:p>
          <w:p w14:paraId="6A6B7EAD"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1. Розчин сульфанілової кислоти - 1 флакон з (50 ± 2) мл;</w:t>
            </w:r>
          </w:p>
          <w:p w14:paraId="38E7ACF2"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сульфанілова кислота - (25,0 ± 1,2) ммоль/л;</w:t>
            </w:r>
          </w:p>
          <w:p w14:paraId="2AE285E6"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2. Кофеїновий реактив (концентрат) - 2 флакона з (50 ± 2) мл;</w:t>
            </w:r>
          </w:p>
          <w:p w14:paraId="4F37950E"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бензоат натрію - (0,500 ± 0,025) моль/л;</w:t>
            </w:r>
          </w:p>
          <w:p w14:paraId="225E2563"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ацетат натрію - (1,500 ± 0,075) моль/л;</w:t>
            </w:r>
          </w:p>
          <w:p w14:paraId="10CCFEA4"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кофеїн - (50,0 ± 1,5) г/л;</w:t>
            </w:r>
          </w:p>
          <w:p w14:paraId="23518B7C"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3. Розчин нітриту натрію 350 ммоль/л - 1 ампула з (5,0 ± 0,3) мл.</w:t>
            </w:r>
          </w:p>
          <w:p w14:paraId="0A60C67A"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АНЛІТИЧНІ ХАРАКТЕРИСТИКИ</w:t>
            </w:r>
          </w:p>
          <w:p w14:paraId="3DAAF32A"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Набір розрахований на 110 визначень (55 визначень прямого та 55 загального білірубіну) при витраті робочого розчину на визначення відповідно цієї методики. Діапазон визначаємих концентрацій - від 2 мг/л до 200 мг/л (від 3,4 мкмоль/л до 340 мкмоль/л). Коефіцієнт варіації визначення - не більше 5 %.</w:t>
            </w:r>
          </w:p>
        </w:tc>
        <w:tc>
          <w:tcPr>
            <w:tcW w:w="808" w:type="dxa"/>
          </w:tcPr>
          <w:p w14:paraId="623F589D"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набір</w:t>
            </w:r>
          </w:p>
        </w:tc>
        <w:tc>
          <w:tcPr>
            <w:tcW w:w="826" w:type="dxa"/>
          </w:tcPr>
          <w:p w14:paraId="33376E61"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16</w:t>
            </w:r>
          </w:p>
        </w:tc>
      </w:tr>
      <w:tr w:rsidR="00FC3F40" w:rsidRPr="000657E1" w14:paraId="2FE9D24A" w14:textId="77777777" w:rsidTr="00FC3F40">
        <w:tc>
          <w:tcPr>
            <w:tcW w:w="553" w:type="dxa"/>
          </w:tcPr>
          <w:p w14:paraId="38F76B5F"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8</w:t>
            </w:r>
          </w:p>
        </w:tc>
        <w:tc>
          <w:tcPr>
            <w:tcW w:w="2141" w:type="dxa"/>
          </w:tcPr>
          <w:p w14:paraId="06DEE22C"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Тимолова проба-набір для проведення тимолової проби з сироваткою крові людини (REF НР021.01)(1000 мл/ 915 макс. визнач.)</w:t>
            </w:r>
          </w:p>
          <w:p w14:paraId="2F97707A" w14:textId="77777777" w:rsidR="00FC3F40" w:rsidRPr="000657E1" w:rsidRDefault="00FC3F40" w:rsidP="000657E1">
            <w:pPr>
              <w:spacing w:after="0" w:line="240" w:lineRule="auto"/>
              <w:rPr>
                <w:rFonts w:ascii="Times New Roman" w:hAnsi="Times New Roman"/>
                <w:sz w:val="20"/>
                <w:szCs w:val="20"/>
                <w:lang w:val="ru-RU" w:eastAsia="en-US"/>
              </w:rPr>
            </w:pPr>
          </w:p>
          <w:p w14:paraId="5FC2BE87" w14:textId="77777777" w:rsidR="00FC3F40" w:rsidRPr="000657E1" w:rsidRDefault="00FC3F40" w:rsidP="000657E1">
            <w:pPr>
              <w:spacing w:after="0" w:line="240" w:lineRule="auto"/>
              <w:rPr>
                <w:rFonts w:ascii="Times New Roman" w:hAnsi="Times New Roman"/>
                <w:sz w:val="20"/>
                <w:szCs w:val="20"/>
                <w:lang w:val="ru-RU" w:eastAsia="en-US"/>
              </w:rPr>
            </w:pPr>
          </w:p>
        </w:tc>
        <w:tc>
          <w:tcPr>
            <w:tcW w:w="5386" w:type="dxa"/>
          </w:tcPr>
          <w:p w14:paraId="187A74B7"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Склад набору</w:t>
            </w:r>
          </w:p>
          <w:p w14:paraId="2CDC4947"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1. Тимоловий реагент -1 флакон з (16,5 ± 1,5) мл;</w:t>
            </w:r>
          </w:p>
          <w:p w14:paraId="19F3F67F"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тимол (7,89 ± 0,50) %;</w:t>
            </w:r>
          </w:p>
          <w:p w14:paraId="3F442779"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спирто-альдегідна фракція (55,05 ± 2,50) %;</w:t>
            </w:r>
          </w:p>
          <w:p w14:paraId="34AB35C8"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малеїнова кислота (1,43 ± 0,10) %;</w:t>
            </w:r>
          </w:p>
          <w:p w14:paraId="273B17EB"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тріс-(гідроксиметил)-амінометан (4,05 ± 0,20)%.</w:t>
            </w:r>
          </w:p>
          <w:p w14:paraId="2111592E"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2. Розчин хлориду барію (48 ± 2) ммоль/л – 1 ампула з (5,0 ± 0,3) мл;</w:t>
            </w:r>
          </w:p>
          <w:p w14:paraId="31970624"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3. Концентрат розчину порівняння 1- 1 флакон з (11,0 ± 0,5) мл.</w:t>
            </w:r>
          </w:p>
          <w:p w14:paraId="09D3510C"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АНЛІТИЧНІ ХАРАКТЕРИСТИКИ</w:t>
            </w:r>
          </w:p>
          <w:p w14:paraId="0AD8F528"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Діапазон визначаємого помутніння – від 0 од. S-H до 20 од. S-H (Shank та Hoagland). Коефіцієнт варіації визначення - не більше 10 %. Набір розрахований на 228 макро-, 457 напівмікро- або 915 мікровизначень.</w:t>
            </w:r>
          </w:p>
        </w:tc>
        <w:tc>
          <w:tcPr>
            <w:tcW w:w="808" w:type="dxa"/>
          </w:tcPr>
          <w:p w14:paraId="4041B10F"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набір</w:t>
            </w:r>
          </w:p>
        </w:tc>
        <w:tc>
          <w:tcPr>
            <w:tcW w:w="826" w:type="dxa"/>
          </w:tcPr>
          <w:p w14:paraId="333268C3"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5</w:t>
            </w:r>
          </w:p>
        </w:tc>
      </w:tr>
      <w:tr w:rsidR="00FC3F40" w:rsidRPr="000657E1" w14:paraId="7FE0C073" w14:textId="77777777" w:rsidTr="00FC3F40">
        <w:tc>
          <w:tcPr>
            <w:tcW w:w="553" w:type="dxa"/>
          </w:tcPr>
          <w:p w14:paraId="3835255E"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9</w:t>
            </w:r>
          </w:p>
        </w:tc>
        <w:tc>
          <w:tcPr>
            <w:tcW w:w="2141" w:type="dxa"/>
          </w:tcPr>
          <w:p w14:paraId="69E761BC"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"Філісіт-СРБ-латекс-набір для якісного та напівкількісного визначення С-реактивного</w:t>
            </w:r>
          </w:p>
          <w:p w14:paraId="6C9D5A49"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білку (СРБ) у сироватці крові людини</w:t>
            </w:r>
          </w:p>
          <w:p w14:paraId="6B9D9F6C"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 xml:space="preserve"> ЛА033.02 (2 мл/ 200 макс. визнач.)"</w:t>
            </w:r>
          </w:p>
          <w:p w14:paraId="18F9EAA6" w14:textId="77777777" w:rsidR="00FC3F40" w:rsidRPr="000657E1" w:rsidRDefault="00FC3F40" w:rsidP="000657E1">
            <w:pPr>
              <w:spacing w:after="0" w:line="240" w:lineRule="auto"/>
              <w:rPr>
                <w:rFonts w:ascii="Times New Roman" w:hAnsi="Times New Roman"/>
                <w:sz w:val="20"/>
                <w:szCs w:val="20"/>
                <w:lang w:val="ru-RU" w:eastAsia="en-US"/>
              </w:rPr>
            </w:pPr>
          </w:p>
          <w:p w14:paraId="46AB91E2"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ab/>
            </w:r>
          </w:p>
        </w:tc>
        <w:tc>
          <w:tcPr>
            <w:tcW w:w="5386" w:type="dxa"/>
          </w:tcPr>
          <w:p w14:paraId="60014FCA"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СКЛАД НАБОРУ</w:t>
            </w:r>
          </w:p>
          <w:p w14:paraId="2D5EE81A"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Латексна суспензія (з нанесеним анти- СРБ) - 1 флакон з (2,0±0,03) мл;</w:t>
            </w:r>
          </w:p>
          <w:p w14:paraId="2CFB009E"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Контроль Позитив - 1 мікропробірка з (0,2) мл; (синтетичний контроль з СРБ &gt; 15 мг/л);</w:t>
            </w:r>
          </w:p>
          <w:p w14:paraId="345378B4"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Контроль Негатив - 1 мікропробірка з (0,2) мл; (синтетичний контроль з СРБ &lt; 6мг/л);</w:t>
            </w:r>
          </w:p>
          <w:p w14:paraId="014A59ED"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Розбавлювач - 1 флакон з (15,0±0,5) мл;</w:t>
            </w:r>
          </w:p>
          <w:p w14:paraId="1C6885FB"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Випробувальна пластина - 1 шт;</w:t>
            </w:r>
          </w:p>
          <w:p w14:paraId="70E8C074"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Палички для змішування - (110±10) шт.</w:t>
            </w:r>
          </w:p>
          <w:p w14:paraId="2C2C186B"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АНЛІТИЧНІ ХАРАКТЕРИСТИКИ</w:t>
            </w:r>
          </w:p>
          <w:p w14:paraId="32B17CE4"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Набір розрахований на 200 напівмікро- (вимірюваний об'єм 0,01 мл) або 40 макровизначень (вимірюваний об'єм 0,05 мл) концентрації СРБ (з урахуванням контрольних проб). Діапазон визначаємих концентрацій - від 6 мг/л до 1600 мг/л.</w:t>
            </w:r>
          </w:p>
        </w:tc>
        <w:tc>
          <w:tcPr>
            <w:tcW w:w="808" w:type="dxa"/>
          </w:tcPr>
          <w:p w14:paraId="5E10FD42"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Набір</w:t>
            </w:r>
          </w:p>
        </w:tc>
        <w:tc>
          <w:tcPr>
            <w:tcW w:w="826" w:type="dxa"/>
          </w:tcPr>
          <w:p w14:paraId="4CD0C34A"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13</w:t>
            </w:r>
          </w:p>
        </w:tc>
      </w:tr>
      <w:tr w:rsidR="00FC3F40" w:rsidRPr="000657E1" w14:paraId="182B97E9" w14:textId="77777777" w:rsidTr="00FC3F40">
        <w:tc>
          <w:tcPr>
            <w:tcW w:w="553" w:type="dxa"/>
          </w:tcPr>
          <w:p w14:paraId="6C44026C"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10</w:t>
            </w:r>
          </w:p>
        </w:tc>
        <w:tc>
          <w:tcPr>
            <w:tcW w:w="2141" w:type="dxa"/>
          </w:tcPr>
          <w:p w14:paraId="081DD2D0"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 xml:space="preserve">"Філісіт-КГБС-набір для побудови калібрувального графіку, контролю правильності та відтворюваності вимірювань </w:t>
            </w:r>
          </w:p>
          <w:p w14:paraId="7B2D267D"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НК010.04 (4 фл х 10 мл)"</w:t>
            </w:r>
          </w:p>
          <w:p w14:paraId="0E2A7AB5" w14:textId="77777777" w:rsidR="00FC3F40" w:rsidRPr="000657E1" w:rsidRDefault="00FC3F40" w:rsidP="000657E1">
            <w:pPr>
              <w:spacing w:after="0" w:line="240" w:lineRule="auto"/>
              <w:rPr>
                <w:rFonts w:ascii="Times New Roman" w:hAnsi="Times New Roman"/>
                <w:sz w:val="20"/>
                <w:szCs w:val="20"/>
                <w:lang w:val="ru-RU" w:eastAsia="en-US"/>
              </w:rPr>
            </w:pPr>
          </w:p>
          <w:p w14:paraId="0EB21772" w14:textId="77777777" w:rsidR="00FC3F40" w:rsidRPr="000657E1" w:rsidRDefault="00FC3F40" w:rsidP="000657E1">
            <w:pPr>
              <w:spacing w:after="0" w:line="240" w:lineRule="auto"/>
              <w:rPr>
                <w:rFonts w:ascii="Times New Roman" w:hAnsi="Times New Roman"/>
                <w:sz w:val="20"/>
                <w:szCs w:val="20"/>
                <w:lang w:val="ru-RU" w:eastAsia="en-US"/>
              </w:rPr>
            </w:pPr>
          </w:p>
        </w:tc>
        <w:tc>
          <w:tcPr>
            <w:tcW w:w="5386" w:type="dxa"/>
          </w:tcPr>
          <w:p w14:paraId="10993B52"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lastRenderedPageBreak/>
              <w:t>СКЛАД НАБОРУ</w:t>
            </w:r>
          </w:p>
          <w:p w14:paraId="61856871"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Контрольні розчини - 4 флакони з (10,0 ±0,5) мл</w:t>
            </w:r>
          </w:p>
          <w:p w14:paraId="5604A4F8"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АНЛІТИЧНІ ХАРАКТЕРИСТИКИ</w:t>
            </w:r>
          </w:p>
          <w:p w14:paraId="0B39A9D8"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Діапазон концентрацій білка- від 50 мг/л до 1000 мг/л.</w:t>
            </w:r>
          </w:p>
          <w:p w14:paraId="3E357E96"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Діапазон концентрацій глюкози - від 1,5 ммоль/л до 7 ммоль/л.</w:t>
            </w:r>
          </w:p>
          <w:p w14:paraId="25462666"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Коефіцієнт варіації концентрації - не більше 5%.</w:t>
            </w:r>
          </w:p>
        </w:tc>
        <w:tc>
          <w:tcPr>
            <w:tcW w:w="808" w:type="dxa"/>
          </w:tcPr>
          <w:p w14:paraId="0F3BCBBC"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Набір</w:t>
            </w:r>
          </w:p>
        </w:tc>
        <w:tc>
          <w:tcPr>
            <w:tcW w:w="826" w:type="dxa"/>
          </w:tcPr>
          <w:p w14:paraId="04039303"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2</w:t>
            </w:r>
          </w:p>
        </w:tc>
      </w:tr>
      <w:tr w:rsidR="00FC3F40" w:rsidRPr="000657E1" w14:paraId="44B15217" w14:textId="77777777" w:rsidTr="00FC3F40">
        <w:tc>
          <w:tcPr>
            <w:tcW w:w="553" w:type="dxa"/>
          </w:tcPr>
          <w:p w14:paraId="5B6F7380"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lastRenderedPageBreak/>
              <w:t>11</w:t>
            </w:r>
          </w:p>
        </w:tc>
        <w:tc>
          <w:tcPr>
            <w:tcW w:w="2141" w:type="dxa"/>
          </w:tcPr>
          <w:p w14:paraId="5DAED5A2"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Калібрувальний розчин глюкози НР 009.02.04</w:t>
            </w:r>
          </w:p>
          <w:p w14:paraId="1746836B" w14:textId="77777777" w:rsidR="00FC3F40" w:rsidRPr="000657E1" w:rsidRDefault="00FC3F40" w:rsidP="000657E1">
            <w:pPr>
              <w:spacing w:after="0" w:line="240" w:lineRule="auto"/>
              <w:rPr>
                <w:rFonts w:ascii="Times New Roman" w:hAnsi="Times New Roman"/>
                <w:sz w:val="20"/>
                <w:szCs w:val="20"/>
                <w:lang w:val="ru-RU" w:eastAsia="en-US"/>
              </w:rPr>
            </w:pPr>
          </w:p>
        </w:tc>
        <w:tc>
          <w:tcPr>
            <w:tcW w:w="5386" w:type="dxa"/>
          </w:tcPr>
          <w:p w14:paraId="4A529155"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СКЛАД НАБОРУ</w:t>
            </w:r>
          </w:p>
          <w:p w14:paraId="5C9E40B8"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Калібрувальний розчин глюкози (10,0 ± 0,5) ммоль/л або (1802 ± 90) мг/л - 1 ампула з (5,0 ± 0,5) мл </w:t>
            </w:r>
          </w:p>
          <w:p w14:paraId="3E25C0B0"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АНЛІТИЧНІ ХАРАКТЕРИСТИКИ</w:t>
            </w:r>
          </w:p>
          <w:p w14:paraId="495E04B7"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Діапазон калібрувальних концентрацій - від 9,5 ммоль/л до 10,5 ммоль/л. Коефіцієнт варіації калібрувальних концентрацій – не більше 5 %.</w:t>
            </w:r>
          </w:p>
        </w:tc>
        <w:tc>
          <w:tcPr>
            <w:tcW w:w="808" w:type="dxa"/>
          </w:tcPr>
          <w:p w14:paraId="36E7C616"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ампул</w:t>
            </w:r>
          </w:p>
        </w:tc>
        <w:tc>
          <w:tcPr>
            <w:tcW w:w="826" w:type="dxa"/>
          </w:tcPr>
          <w:p w14:paraId="74A6F927"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40</w:t>
            </w:r>
          </w:p>
        </w:tc>
      </w:tr>
      <w:tr w:rsidR="00FC3F40" w:rsidRPr="000657E1" w14:paraId="6F987CCD" w14:textId="77777777" w:rsidTr="00FC3F40">
        <w:tc>
          <w:tcPr>
            <w:tcW w:w="553" w:type="dxa"/>
          </w:tcPr>
          <w:p w14:paraId="61A71F2F"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12</w:t>
            </w:r>
          </w:p>
        </w:tc>
        <w:tc>
          <w:tcPr>
            <w:tcW w:w="2141" w:type="dxa"/>
          </w:tcPr>
          <w:p w14:paraId="63643E51"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Імерсійна олія для мікроскопії НР060.01(100мл)</w:t>
            </w:r>
            <w:r w:rsidRPr="000657E1">
              <w:rPr>
                <w:rFonts w:ascii="Times New Roman" w:hAnsi="Times New Roman"/>
                <w:sz w:val="20"/>
                <w:szCs w:val="20"/>
                <w:lang w:val="ru-RU" w:eastAsia="en-US"/>
              </w:rPr>
              <w:tab/>
            </w:r>
          </w:p>
          <w:p w14:paraId="17B78704" w14:textId="77777777" w:rsidR="00FC3F40" w:rsidRPr="000657E1" w:rsidRDefault="00FC3F40" w:rsidP="000657E1">
            <w:pPr>
              <w:spacing w:after="0" w:line="240" w:lineRule="auto"/>
              <w:rPr>
                <w:rFonts w:ascii="Times New Roman" w:hAnsi="Times New Roman"/>
                <w:sz w:val="20"/>
                <w:szCs w:val="20"/>
                <w:lang w:val="ru-RU" w:eastAsia="en-US"/>
              </w:rPr>
            </w:pPr>
          </w:p>
        </w:tc>
        <w:tc>
          <w:tcPr>
            <w:tcW w:w="5386" w:type="dxa"/>
          </w:tcPr>
          <w:p w14:paraId="31439625"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Склад</w:t>
            </w:r>
          </w:p>
          <w:p w14:paraId="08E3C58A"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 1. Імерсійна рідина для мікроскопії 1 фл - 100 ml (мл).</w:t>
            </w:r>
          </w:p>
          <w:p w14:paraId="251DE62C"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 2. Інструкція з використання.</w:t>
            </w:r>
          </w:p>
          <w:p w14:paraId="0713F1D1"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 3. Паспорт</w:t>
            </w:r>
          </w:p>
        </w:tc>
        <w:tc>
          <w:tcPr>
            <w:tcW w:w="808" w:type="dxa"/>
          </w:tcPr>
          <w:p w14:paraId="23308B83"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флак</w:t>
            </w:r>
          </w:p>
        </w:tc>
        <w:tc>
          <w:tcPr>
            <w:tcW w:w="826" w:type="dxa"/>
          </w:tcPr>
          <w:p w14:paraId="1864D6FE"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1</w:t>
            </w:r>
          </w:p>
        </w:tc>
      </w:tr>
      <w:tr w:rsidR="00FC3F40" w:rsidRPr="000657E1" w14:paraId="2606DDF4" w14:textId="77777777" w:rsidTr="00FC3F40">
        <w:tc>
          <w:tcPr>
            <w:tcW w:w="553" w:type="dxa"/>
          </w:tcPr>
          <w:p w14:paraId="47F8BCF5"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13</w:t>
            </w:r>
          </w:p>
        </w:tc>
        <w:tc>
          <w:tcPr>
            <w:tcW w:w="2141" w:type="dxa"/>
          </w:tcPr>
          <w:p w14:paraId="2C75DFD7"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Мембрана глюкозооксидазна MG-1 до аналізатора</w:t>
            </w:r>
          </w:p>
          <w:p w14:paraId="411916F8"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глюкози ЕКСАН-ГМ (5 шт.)</w:t>
            </w:r>
          </w:p>
          <w:p w14:paraId="7A92F617" w14:textId="77777777" w:rsidR="00FC3F40" w:rsidRPr="000657E1" w:rsidRDefault="00FC3F40" w:rsidP="000657E1">
            <w:pPr>
              <w:spacing w:after="0" w:line="240" w:lineRule="auto"/>
              <w:rPr>
                <w:rFonts w:ascii="Times New Roman" w:hAnsi="Times New Roman"/>
                <w:sz w:val="20"/>
                <w:szCs w:val="20"/>
                <w:lang w:val="ru-RU" w:eastAsia="en-US"/>
              </w:rPr>
            </w:pPr>
          </w:p>
        </w:tc>
        <w:tc>
          <w:tcPr>
            <w:tcW w:w="5386" w:type="dxa"/>
          </w:tcPr>
          <w:p w14:paraId="288A29CE"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До складу глюкозооксидазної мембрани МГ-1 входять:</w:t>
            </w:r>
          </w:p>
          <w:p w14:paraId="57727D4E"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фермент глюкозооксидаза</w:t>
            </w:r>
          </w:p>
          <w:p w14:paraId="5E3DFF63"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альбумін</w:t>
            </w:r>
          </w:p>
          <w:p w14:paraId="0B7B61F1"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гумове кільце</w:t>
            </w:r>
          </w:p>
          <w:p w14:paraId="17692063"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плівка універсальна</w:t>
            </w:r>
          </w:p>
          <w:p w14:paraId="370C3488"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плівка целофановий</w:t>
            </w:r>
          </w:p>
          <w:p w14:paraId="6A481295"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гексаметилендіамін</w:t>
            </w:r>
          </w:p>
          <w:p w14:paraId="69FDBB6A"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Мембрана являє собою багатошарові лавсанові мембрани,</w:t>
            </w:r>
          </w:p>
          <w:p w14:paraId="460BB0D1"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просочені за особливою технологією складом, що</w:t>
            </w:r>
          </w:p>
          <w:p w14:paraId="498B1D90"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складається з каталази, глюкозооксидази, альбуміну</w:t>
            </w:r>
          </w:p>
          <w:p w14:paraId="78F9FCC5"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сироваткового. З метою механічної міцності при установці в</w:t>
            </w:r>
          </w:p>
          <w:p w14:paraId="2962FB24"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датчик аналізатора лавсанові мембрани термічно</w:t>
            </w:r>
          </w:p>
          <w:p w14:paraId="55496B5E"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прикріплені на гумовому кільці і розміщені в касеті по п'ять</w:t>
            </w:r>
          </w:p>
          <w:p w14:paraId="7CA8E670"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штук.</w:t>
            </w:r>
          </w:p>
        </w:tc>
        <w:tc>
          <w:tcPr>
            <w:tcW w:w="808" w:type="dxa"/>
          </w:tcPr>
          <w:p w14:paraId="769D491A"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пак</w:t>
            </w:r>
          </w:p>
        </w:tc>
        <w:tc>
          <w:tcPr>
            <w:tcW w:w="826" w:type="dxa"/>
          </w:tcPr>
          <w:p w14:paraId="0B0A5260"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1</w:t>
            </w:r>
          </w:p>
        </w:tc>
      </w:tr>
      <w:tr w:rsidR="00FC3F40" w:rsidRPr="000657E1" w14:paraId="45A88190" w14:textId="77777777" w:rsidTr="00FC3F40">
        <w:tc>
          <w:tcPr>
            <w:tcW w:w="553" w:type="dxa"/>
          </w:tcPr>
          <w:p w14:paraId="707DB281"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14</w:t>
            </w:r>
          </w:p>
        </w:tc>
        <w:tc>
          <w:tcPr>
            <w:tcW w:w="2141" w:type="dxa"/>
          </w:tcPr>
          <w:p w14:paraId="2135E90A"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Діагностичний моноклональний реагент анти-АВ (10 мл)</w:t>
            </w:r>
            <w:r w:rsidRPr="000657E1">
              <w:rPr>
                <w:rFonts w:ascii="Times New Roman" w:hAnsi="Times New Roman"/>
                <w:sz w:val="20"/>
                <w:szCs w:val="20"/>
                <w:lang w:val="ru-RU" w:eastAsia="en-US"/>
              </w:rPr>
              <w:tab/>
            </w:r>
          </w:p>
          <w:p w14:paraId="2C39E6F2"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ab/>
            </w:r>
            <w:r w:rsidRPr="000657E1">
              <w:rPr>
                <w:rFonts w:ascii="Times New Roman" w:hAnsi="Times New Roman"/>
                <w:sz w:val="20"/>
                <w:szCs w:val="20"/>
                <w:lang w:val="ru-RU" w:eastAsia="en-US"/>
              </w:rPr>
              <w:tab/>
            </w:r>
            <w:r w:rsidRPr="000657E1">
              <w:rPr>
                <w:rFonts w:ascii="Times New Roman" w:hAnsi="Times New Roman"/>
                <w:sz w:val="20"/>
                <w:szCs w:val="20"/>
                <w:lang w:val="ru-RU" w:eastAsia="en-US"/>
              </w:rPr>
              <w:tab/>
            </w:r>
            <w:r w:rsidRPr="000657E1">
              <w:rPr>
                <w:rFonts w:ascii="Times New Roman" w:hAnsi="Times New Roman"/>
                <w:sz w:val="20"/>
                <w:szCs w:val="20"/>
                <w:lang w:val="ru-RU" w:eastAsia="en-US"/>
              </w:rPr>
              <w:tab/>
            </w:r>
            <w:r w:rsidRPr="000657E1">
              <w:rPr>
                <w:rFonts w:ascii="Times New Roman" w:hAnsi="Times New Roman"/>
                <w:sz w:val="20"/>
                <w:szCs w:val="20"/>
                <w:lang w:val="ru-RU" w:eastAsia="en-US"/>
              </w:rPr>
              <w:tab/>
            </w:r>
            <w:r w:rsidRPr="000657E1">
              <w:rPr>
                <w:rFonts w:ascii="Times New Roman" w:hAnsi="Times New Roman"/>
                <w:sz w:val="20"/>
                <w:szCs w:val="20"/>
                <w:lang w:val="ru-RU" w:eastAsia="en-US"/>
              </w:rPr>
              <w:tab/>
            </w:r>
            <w:r w:rsidRPr="000657E1">
              <w:rPr>
                <w:rFonts w:ascii="Times New Roman" w:hAnsi="Times New Roman"/>
                <w:sz w:val="20"/>
                <w:szCs w:val="20"/>
                <w:lang w:val="ru-RU" w:eastAsia="en-US"/>
              </w:rPr>
              <w:tab/>
            </w:r>
            <w:r w:rsidRPr="000657E1">
              <w:rPr>
                <w:rFonts w:ascii="Times New Roman" w:hAnsi="Times New Roman"/>
                <w:sz w:val="20"/>
                <w:szCs w:val="20"/>
                <w:lang w:val="ru-RU" w:eastAsia="en-US"/>
              </w:rPr>
              <w:tab/>
            </w:r>
            <w:r w:rsidRPr="000657E1">
              <w:rPr>
                <w:rFonts w:ascii="Times New Roman" w:hAnsi="Times New Roman"/>
                <w:sz w:val="20"/>
                <w:szCs w:val="20"/>
                <w:lang w:val="ru-RU" w:eastAsia="en-US"/>
              </w:rPr>
              <w:tab/>
            </w:r>
            <w:r w:rsidRPr="000657E1">
              <w:rPr>
                <w:rFonts w:ascii="Times New Roman" w:hAnsi="Times New Roman"/>
                <w:sz w:val="20"/>
                <w:szCs w:val="20"/>
                <w:lang w:val="ru-RU" w:eastAsia="en-US"/>
              </w:rPr>
              <w:tab/>
            </w:r>
          </w:p>
        </w:tc>
        <w:tc>
          <w:tcPr>
            <w:tcW w:w="5386" w:type="dxa"/>
          </w:tcPr>
          <w:p w14:paraId="603E5C4B"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Діагностичний моноклональний реагент анти-АВ призначений для визначення групи крові людини за системою АВ0 шляхом виявлення антигенів А і В еритроцитів людини за допомогою прямої реакції аглютинації на площині та в нейтральних гелевих картах. Флакон з вмістом моноклональних антитіл. Прозора або з незначною опалесценцією безбарвна рідина. Загальний термін придатності 2.5 роки.</w:t>
            </w:r>
          </w:p>
        </w:tc>
        <w:tc>
          <w:tcPr>
            <w:tcW w:w="808" w:type="dxa"/>
          </w:tcPr>
          <w:p w14:paraId="5367949E"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фл</w:t>
            </w:r>
          </w:p>
        </w:tc>
        <w:tc>
          <w:tcPr>
            <w:tcW w:w="826" w:type="dxa"/>
          </w:tcPr>
          <w:p w14:paraId="47BD5667"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6</w:t>
            </w:r>
          </w:p>
        </w:tc>
      </w:tr>
      <w:tr w:rsidR="00FC3F40" w:rsidRPr="000657E1" w14:paraId="0C27AB71" w14:textId="77777777" w:rsidTr="00FC3F40">
        <w:tc>
          <w:tcPr>
            <w:tcW w:w="553" w:type="dxa"/>
          </w:tcPr>
          <w:p w14:paraId="6C7F4A7A"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15</w:t>
            </w:r>
          </w:p>
        </w:tc>
        <w:tc>
          <w:tcPr>
            <w:tcW w:w="2141" w:type="dxa"/>
          </w:tcPr>
          <w:p w14:paraId="6A590A00"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Діагностичний моноклональний реагент анти -D/DVI IgM/IgG для визн. групи крові за системою  Rhesus</w:t>
            </w:r>
            <w:r w:rsidRPr="000657E1">
              <w:rPr>
                <w:rFonts w:ascii="Times New Roman" w:hAnsi="Times New Roman"/>
                <w:sz w:val="20"/>
                <w:szCs w:val="20"/>
                <w:lang w:val="ru-RU" w:eastAsia="en-US"/>
              </w:rPr>
              <w:tab/>
            </w:r>
          </w:p>
          <w:p w14:paraId="74E1A08D" w14:textId="77777777" w:rsidR="00FC3F40" w:rsidRPr="000657E1" w:rsidRDefault="00FC3F40" w:rsidP="000657E1">
            <w:pPr>
              <w:spacing w:after="0" w:line="240" w:lineRule="auto"/>
              <w:rPr>
                <w:rFonts w:ascii="Times New Roman" w:hAnsi="Times New Roman"/>
                <w:sz w:val="20"/>
                <w:szCs w:val="20"/>
                <w:lang w:val="ru-RU" w:eastAsia="en-US"/>
              </w:rPr>
            </w:pPr>
          </w:p>
        </w:tc>
        <w:tc>
          <w:tcPr>
            <w:tcW w:w="5386" w:type="dxa"/>
          </w:tcPr>
          <w:p w14:paraId="3D9B2228"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Діагностичний поліспецифічний антилюдський глобулін анти - С3d IgM/IgG plus виявляє неповні антитіла IgG, з’єднані з еритроцитами in vivo або in vitro та С3d фрагмент комплементу у прямій і непрямій пробах Кумбса. Діагностичний поліспецифічний антилюдський глобулін анти - С3d IgM/IgG plus призначений для виявлення неповних антитіл IgG (чотирьох підкласів) та фрагментів С3d, зв´язаних з еритроцитами. Може використовуватись для тестування сироватки людини на наявність імунних антитіл, визначення специфічності імунних антитіл, проведення проб на індивідуальну сумісність донора і реципієнта, визначення антигенів еритроцитів за допомогою реагентів, що містять неповні антитіла, виявлення аутоімунних антитіл або С3d фрагментів комплементу, фіксованих на еритроцитах.</w:t>
            </w:r>
          </w:p>
          <w:p w14:paraId="037A2509"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Флакон з вмістом реагенту. Прозора або з незначною опалесценцією зеленувата рідина. Загальний термін придатності – 2 роки</w:t>
            </w:r>
          </w:p>
        </w:tc>
        <w:tc>
          <w:tcPr>
            <w:tcW w:w="808" w:type="dxa"/>
          </w:tcPr>
          <w:p w14:paraId="7FEB8F33"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фл</w:t>
            </w:r>
          </w:p>
        </w:tc>
        <w:tc>
          <w:tcPr>
            <w:tcW w:w="826" w:type="dxa"/>
          </w:tcPr>
          <w:p w14:paraId="0AE19BEE"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5</w:t>
            </w:r>
          </w:p>
        </w:tc>
      </w:tr>
      <w:tr w:rsidR="00FC3F40" w:rsidRPr="000657E1" w14:paraId="308E1527" w14:textId="77777777" w:rsidTr="00FC3F40">
        <w:tc>
          <w:tcPr>
            <w:tcW w:w="553" w:type="dxa"/>
          </w:tcPr>
          <w:p w14:paraId="68E8C772"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16</w:t>
            </w:r>
          </w:p>
        </w:tc>
        <w:tc>
          <w:tcPr>
            <w:tcW w:w="2141" w:type="dxa"/>
          </w:tcPr>
          <w:p w14:paraId="45383F80"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Діагностичний моноклональний реагент анти-А (10 мл)</w:t>
            </w:r>
            <w:r w:rsidRPr="000657E1">
              <w:rPr>
                <w:rFonts w:ascii="Times New Roman" w:hAnsi="Times New Roman"/>
                <w:sz w:val="20"/>
                <w:szCs w:val="20"/>
                <w:lang w:val="ru-RU" w:eastAsia="en-US"/>
              </w:rPr>
              <w:tab/>
            </w:r>
            <w:r w:rsidRPr="000657E1">
              <w:rPr>
                <w:rFonts w:ascii="Times New Roman" w:hAnsi="Times New Roman"/>
                <w:sz w:val="20"/>
                <w:szCs w:val="20"/>
                <w:lang w:val="ru-RU" w:eastAsia="en-US"/>
              </w:rPr>
              <w:tab/>
            </w:r>
          </w:p>
          <w:p w14:paraId="19E8D83C"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ab/>
            </w:r>
            <w:r w:rsidRPr="000657E1">
              <w:rPr>
                <w:rFonts w:ascii="Times New Roman" w:hAnsi="Times New Roman"/>
                <w:sz w:val="20"/>
                <w:szCs w:val="20"/>
                <w:lang w:val="ru-RU" w:eastAsia="en-US"/>
              </w:rPr>
              <w:tab/>
            </w:r>
            <w:r w:rsidRPr="000657E1">
              <w:rPr>
                <w:rFonts w:ascii="Times New Roman" w:hAnsi="Times New Roman"/>
                <w:sz w:val="20"/>
                <w:szCs w:val="20"/>
                <w:lang w:val="ru-RU" w:eastAsia="en-US"/>
              </w:rPr>
              <w:tab/>
            </w:r>
            <w:r w:rsidRPr="000657E1">
              <w:rPr>
                <w:rFonts w:ascii="Times New Roman" w:hAnsi="Times New Roman"/>
                <w:sz w:val="20"/>
                <w:szCs w:val="20"/>
                <w:lang w:val="ru-RU" w:eastAsia="en-US"/>
              </w:rPr>
              <w:tab/>
            </w:r>
            <w:r w:rsidRPr="000657E1">
              <w:rPr>
                <w:rFonts w:ascii="Times New Roman" w:hAnsi="Times New Roman"/>
                <w:sz w:val="20"/>
                <w:szCs w:val="20"/>
                <w:lang w:val="ru-RU" w:eastAsia="en-US"/>
              </w:rPr>
              <w:tab/>
            </w:r>
            <w:r w:rsidRPr="000657E1">
              <w:rPr>
                <w:rFonts w:ascii="Times New Roman" w:hAnsi="Times New Roman"/>
                <w:sz w:val="20"/>
                <w:szCs w:val="20"/>
                <w:lang w:val="ru-RU" w:eastAsia="en-US"/>
              </w:rPr>
              <w:tab/>
            </w:r>
            <w:r w:rsidRPr="000657E1">
              <w:rPr>
                <w:rFonts w:ascii="Times New Roman" w:hAnsi="Times New Roman"/>
                <w:sz w:val="20"/>
                <w:szCs w:val="20"/>
                <w:lang w:val="ru-RU" w:eastAsia="en-US"/>
              </w:rPr>
              <w:tab/>
            </w:r>
            <w:r w:rsidRPr="000657E1">
              <w:rPr>
                <w:rFonts w:ascii="Times New Roman" w:hAnsi="Times New Roman"/>
                <w:sz w:val="20"/>
                <w:szCs w:val="20"/>
                <w:lang w:val="ru-RU" w:eastAsia="en-US"/>
              </w:rPr>
              <w:tab/>
            </w:r>
          </w:p>
        </w:tc>
        <w:tc>
          <w:tcPr>
            <w:tcW w:w="5386" w:type="dxa"/>
          </w:tcPr>
          <w:p w14:paraId="1346E899"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Діагностичний моноклональний реагент анти-А призначений для визначення групи крові людини за системою АВ0 шляхом виявлення антигену А еритроцитів людини за допомогою прямої реакції аглютинації на площині та в нейтральних гелевих картах.  Флакон з вмістом моноклональних антитіл Прозора або з незначною опалесценцією рідина різних відтінків червоного кольору. </w:t>
            </w:r>
          </w:p>
          <w:p w14:paraId="2255EAA2"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 Загальний термін придатності 2.5 роки.</w:t>
            </w:r>
          </w:p>
        </w:tc>
        <w:tc>
          <w:tcPr>
            <w:tcW w:w="808" w:type="dxa"/>
          </w:tcPr>
          <w:p w14:paraId="55171367"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фл</w:t>
            </w:r>
          </w:p>
        </w:tc>
        <w:tc>
          <w:tcPr>
            <w:tcW w:w="826" w:type="dxa"/>
          </w:tcPr>
          <w:p w14:paraId="71504C5A"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30</w:t>
            </w:r>
          </w:p>
        </w:tc>
      </w:tr>
      <w:tr w:rsidR="00FC3F40" w:rsidRPr="000657E1" w14:paraId="56F23D57" w14:textId="77777777" w:rsidTr="00FC3F40">
        <w:tc>
          <w:tcPr>
            <w:tcW w:w="553" w:type="dxa"/>
          </w:tcPr>
          <w:p w14:paraId="55CE47C4"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17</w:t>
            </w:r>
          </w:p>
        </w:tc>
        <w:tc>
          <w:tcPr>
            <w:tcW w:w="2141" w:type="dxa"/>
          </w:tcPr>
          <w:p w14:paraId="65A418CC"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 xml:space="preserve">Діагностичний моноклональний </w:t>
            </w:r>
            <w:r w:rsidRPr="000657E1">
              <w:rPr>
                <w:rFonts w:ascii="Times New Roman" w:hAnsi="Times New Roman"/>
                <w:sz w:val="20"/>
                <w:szCs w:val="20"/>
                <w:lang w:val="ru-RU" w:eastAsia="en-US"/>
              </w:rPr>
              <w:lastRenderedPageBreak/>
              <w:t>реагент анти-В (10 мл)</w:t>
            </w:r>
            <w:r w:rsidRPr="000657E1">
              <w:rPr>
                <w:rFonts w:ascii="Times New Roman" w:hAnsi="Times New Roman"/>
                <w:sz w:val="20"/>
                <w:szCs w:val="20"/>
                <w:lang w:val="ru-RU" w:eastAsia="en-US"/>
              </w:rPr>
              <w:tab/>
            </w:r>
            <w:r w:rsidRPr="000657E1">
              <w:rPr>
                <w:rFonts w:ascii="Times New Roman" w:hAnsi="Times New Roman"/>
                <w:sz w:val="20"/>
                <w:szCs w:val="20"/>
                <w:lang w:val="ru-RU" w:eastAsia="en-US"/>
              </w:rPr>
              <w:tab/>
            </w:r>
          </w:p>
          <w:p w14:paraId="635827D8"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ab/>
            </w:r>
          </w:p>
        </w:tc>
        <w:tc>
          <w:tcPr>
            <w:tcW w:w="5386" w:type="dxa"/>
          </w:tcPr>
          <w:p w14:paraId="53C511E4"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lastRenderedPageBreak/>
              <w:t xml:space="preserve">Діагностичний моноклональний реагент анти-В призначений для визначення групи крові людини за системою АВ0 шляхом виявлення антигену В еритроцитів </w:t>
            </w:r>
            <w:r w:rsidRPr="000657E1">
              <w:rPr>
                <w:rFonts w:ascii="Times New Roman" w:hAnsi="Times New Roman"/>
                <w:sz w:val="20"/>
                <w:szCs w:val="20"/>
                <w:lang w:eastAsia="en-US"/>
              </w:rPr>
              <w:lastRenderedPageBreak/>
              <w:t xml:space="preserve">людини за допомогою прямої реакції аглютинації на площині та в нейтральних гелевих картах. Флакон з вмістом моноклональних антитіл. Прозора або з незначною опалесценцією рідина від блідо-фіолетового до синього кольору. </w:t>
            </w:r>
          </w:p>
          <w:p w14:paraId="4A4C2C46"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Загальний термін придатності 2,5 роки.</w:t>
            </w:r>
          </w:p>
        </w:tc>
        <w:tc>
          <w:tcPr>
            <w:tcW w:w="808" w:type="dxa"/>
          </w:tcPr>
          <w:p w14:paraId="674B481A"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lastRenderedPageBreak/>
              <w:t>фл</w:t>
            </w:r>
          </w:p>
        </w:tc>
        <w:tc>
          <w:tcPr>
            <w:tcW w:w="826" w:type="dxa"/>
          </w:tcPr>
          <w:p w14:paraId="4E1A0302"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30</w:t>
            </w:r>
          </w:p>
        </w:tc>
      </w:tr>
      <w:tr w:rsidR="00FC3F40" w:rsidRPr="000657E1" w14:paraId="1894AE8E" w14:textId="77777777" w:rsidTr="00FC3F40">
        <w:tc>
          <w:tcPr>
            <w:tcW w:w="553" w:type="dxa"/>
          </w:tcPr>
          <w:p w14:paraId="262815BD"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lastRenderedPageBreak/>
              <w:t>18</w:t>
            </w:r>
          </w:p>
        </w:tc>
        <w:tc>
          <w:tcPr>
            <w:tcW w:w="2141" w:type="dxa"/>
          </w:tcPr>
          <w:p w14:paraId="6AD6B30C"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Діагностичний моноклональний реагент анти -D  (10мл)</w:t>
            </w:r>
            <w:r w:rsidRPr="000657E1">
              <w:rPr>
                <w:rFonts w:ascii="Times New Roman" w:hAnsi="Times New Roman"/>
                <w:sz w:val="20"/>
                <w:szCs w:val="20"/>
                <w:lang w:val="ru-RU" w:eastAsia="en-US"/>
              </w:rPr>
              <w:tab/>
            </w:r>
          </w:p>
          <w:p w14:paraId="499FC6D3"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ab/>
            </w:r>
            <w:r w:rsidRPr="000657E1">
              <w:rPr>
                <w:rFonts w:ascii="Times New Roman" w:hAnsi="Times New Roman"/>
                <w:sz w:val="20"/>
                <w:szCs w:val="20"/>
                <w:lang w:val="ru-RU" w:eastAsia="en-US"/>
              </w:rPr>
              <w:tab/>
            </w:r>
            <w:r w:rsidRPr="000657E1">
              <w:rPr>
                <w:rFonts w:ascii="Times New Roman" w:hAnsi="Times New Roman"/>
                <w:sz w:val="20"/>
                <w:szCs w:val="20"/>
                <w:lang w:val="ru-RU" w:eastAsia="en-US"/>
              </w:rPr>
              <w:tab/>
            </w:r>
            <w:r w:rsidRPr="000657E1">
              <w:rPr>
                <w:rFonts w:ascii="Times New Roman" w:hAnsi="Times New Roman"/>
                <w:sz w:val="20"/>
                <w:szCs w:val="20"/>
                <w:lang w:val="ru-RU" w:eastAsia="en-US"/>
              </w:rPr>
              <w:tab/>
            </w:r>
            <w:r w:rsidRPr="000657E1">
              <w:rPr>
                <w:rFonts w:ascii="Times New Roman" w:hAnsi="Times New Roman"/>
                <w:sz w:val="20"/>
                <w:szCs w:val="20"/>
                <w:lang w:val="ru-RU" w:eastAsia="en-US"/>
              </w:rPr>
              <w:tab/>
            </w:r>
            <w:r w:rsidRPr="000657E1">
              <w:rPr>
                <w:rFonts w:ascii="Times New Roman" w:hAnsi="Times New Roman"/>
                <w:sz w:val="20"/>
                <w:szCs w:val="20"/>
                <w:lang w:val="ru-RU" w:eastAsia="en-US"/>
              </w:rPr>
              <w:tab/>
            </w:r>
            <w:r w:rsidRPr="000657E1">
              <w:rPr>
                <w:rFonts w:ascii="Times New Roman" w:hAnsi="Times New Roman"/>
                <w:sz w:val="20"/>
                <w:szCs w:val="20"/>
                <w:lang w:val="ru-RU" w:eastAsia="en-US"/>
              </w:rPr>
              <w:tab/>
            </w:r>
            <w:r w:rsidRPr="000657E1">
              <w:rPr>
                <w:rFonts w:ascii="Times New Roman" w:hAnsi="Times New Roman"/>
                <w:sz w:val="20"/>
                <w:szCs w:val="20"/>
                <w:lang w:val="ru-RU" w:eastAsia="en-US"/>
              </w:rPr>
              <w:tab/>
            </w:r>
            <w:r w:rsidRPr="000657E1">
              <w:rPr>
                <w:rFonts w:ascii="Times New Roman" w:hAnsi="Times New Roman"/>
                <w:sz w:val="20"/>
                <w:szCs w:val="20"/>
                <w:lang w:val="ru-RU" w:eastAsia="en-US"/>
              </w:rPr>
              <w:tab/>
            </w:r>
            <w:r w:rsidRPr="000657E1">
              <w:rPr>
                <w:rFonts w:ascii="Times New Roman" w:hAnsi="Times New Roman"/>
                <w:sz w:val="20"/>
                <w:szCs w:val="20"/>
                <w:lang w:val="ru-RU" w:eastAsia="en-US"/>
              </w:rPr>
              <w:tab/>
            </w:r>
          </w:p>
        </w:tc>
        <w:tc>
          <w:tcPr>
            <w:tcW w:w="5386" w:type="dxa"/>
          </w:tcPr>
          <w:p w14:paraId="00DE04D6"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Діагностичний моноклональний реагент анти-D, системи Rhesus, призначений для виявлення антигену D еритроцитів людини за допомогою прямої реакції аглютинації у будь-якій її модифікаці: в пробірках, на площині, в мікроплаті та нейтральних гелевих картах.</w:t>
            </w:r>
          </w:p>
          <w:p w14:paraId="606C42BB"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Флакон з вмістом моноклональних антитіл. Прозора або з незначною опалесценцією рідина.</w:t>
            </w:r>
          </w:p>
          <w:p w14:paraId="3448FA98"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Загальний термін придатності 2,5 роки.</w:t>
            </w:r>
          </w:p>
        </w:tc>
        <w:tc>
          <w:tcPr>
            <w:tcW w:w="808" w:type="dxa"/>
          </w:tcPr>
          <w:p w14:paraId="6EC2656B"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фл</w:t>
            </w:r>
          </w:p>
        </w:tc>
        <w:tc>
          <w:tcPr>
            <w:tcW w:w="826" w:type="dxa"/>
          </w:tcPr>
          <w:p w14:paraId="32B9AFA9"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30</w:t>
            </w:r>
          </w:p>
        </w:tc>
      </w:tr>
      <w:tr w:rsidR="00FC3F40" w:rsidRPr="000657E1" w14:paraId="2234114D" w14:textId="77777777" w:rsidTr="00FC3F40">
        <w:tc>
          <w:tcPr>
            <w:tcW w:w="553" w:type="dxa"/>
          </w:tcPr>
          <w:p w14:paraId="1AF92DFE" w14:textId="77777777" w:rsidR="00FC3F40" w:rsidRPr="000657E1" w:rsidRDefault="00FC3F40" w:rsidP="000657E1">
            <w:pPr>
              <w:spacing w:after="0" w:line="240" w:lineRule="auto"/>
              <w:rPr>
                <w:rFonts w:ascii="Times New Roman" w:hAnsi="Times New Roman"/>
                <w:sz w:val="20"/>
                <w:szCs w:val="20"/>
                <w:lang w:eastAsia="en-US"/>
              </w:rPr>
            </w:pPr>
            <w:r w:rsidRPr="000657E1">
              <w:rPr>
                <w:rFonts w:ascii="Times New Roman" w:hAnsi="Times New Roman"/>
                <w:sz w:val="20"/>
                <w:szCs w:val="20"/>
                <w:lang w:eastAsia="en-US"/>
              </w:rPr>
              <w:t>19</w:t>
            </w:r>
          </w:p>
        </w:tc>
        <w:tc>
          <w:tcPr>
            <w:tcW w:w="2141" w:type="dxa"/>
          </w:tcPr>
          <w:p w14:paraId="646629C9" w14:textId="77777777" w:rsidR="00FC3F40" w:rsidRPr="000657E1" w:rsidRDefault="00FC3F40" w:rsidP="000657E1">
            <w:pPr>
              <w:spacing w:after="0" w:line="240" w:lineRule="auto"/>
              <w:rPr>
                <w:rFonts w:ascii="Times New Roman" w:hAnsi="Times New Roman"/>
                <w:sz w:val="20"/>
                <w:szCs w:val="20"/>
                <w:lang w:eastAsia="en-US"/>
              </w:rPr>
            </w:pPr>
            <w:r w:rsidRPr="000657E1">
              <w:rPr>
                <w:rFonts w:ascii="Times New Roman" w:hAnsi="Times New Roman"/>
                <w:sz w:val="20"/>
                <w:szCs w:val="20"/>
                <w:lang w:eastAsia="en-US"/>
              </w:rPr>
              <w:t xml:space="preserve">АЛЬБУМІН </w:t>
            </w:r>
            <w:r w:rsidRPr="000657E1">
              <w:rPr>
                <w:rFonts w:ascii="Times New Roman" w:hAnsi="Times New Roman"/>
                <w:sz w:val="20"/>
                <w:szCs w:val="20"/>
                <w:lang w:val="en-US" w:eastAsia="en-US"/>
              </w:rPr>
              <w:t>BCG</w:t>
            </w:r>
            <w:r w:rsidRPr="000657E1">
              <w:rPr>
                <w:rFonts w:ascii="Times New Roman" w:hAnsi="Times New Roman"/>
                <w:sz w:val="20"/>
                <w:szCs w:val="20"/>
                <w:lang w:eastAsia="en-US"/>
              </w:rPr>
              <w:t xml:space="preserve"> </w:t>
            </w:r>
            <w:r w:rsidRPr="000657E1">
              <w:rPr>
                <w:rFonts w:ascii="Times New Roman" w:hAnsi="Times New Roman"/>
                <w:sz w:val="20"/>
                <w:szCs w:val="20"/>
                <w:lang w:val="en-US" w:eastAsia="en-US"/>
              </w:rPr>
              <w:t>MR</w:t>
            </w:r>
            <w:r w:rsidRPr="000657E1">
              <w:rPr>
                <w:rFonts w:ascii="Times New Roman" w:hAnsi="Times New Roman"/>
                <w:sz w:val="20"/>
                <w:szCs w:val="20"/>
                <w:lang w:eastAsia="en-US"/>
              </w:rPr>
              <w:t xml:space="preserve"> 2</w:t>
            </w:r>
            <w:r w:rsidRPr="000657E1">
              <w:rPr>
                <w:rFonts w:ascii="Times New Roman" w:hAnsi="Times New Roman"/>
                <w:sz w:val="20"/>
                <w:szCs w:val="20"/>
                <w:lang w:val="en-US" w:eastAsia="en-US"/>
              </w:rPr>
              <w:t>x</w:t>
            </w:r>
            <w:r w:rsidRPr="000657E1">
              <w:rPr>
                <w:rFonts w:ascii="Times New Roman" w:hAnsi="Times New Roman"/>
                <w:sz w:val="20"/>
                <w:szCs w:val="20"/>
                <w:lang w:eastAsia="en-US"/>
              </w:rPr>
              <w:t>125 мл МОНЛАБТЕСТ</w:t>
            </w:r>
          </w:p>
          <w:p w14:paraId="3E5DECEB" w14:textId="77777777" w:rsidR="00FC3F40" w:rsidRPr="000657E1" w:rsidRDefault="00FC3F40" w:rsidP="000657E1">
            <w:pPr>
              <w:spacing w:after="0" w:line="240" w:lineRule="auto"/>
              <w:rPr>
                <w:rFonts w:ascii="Times New Roman" w:hAnsi="Times New Roman"/>
                <w:sz w:val="20"/>
                <w:szCs w:val="20"/>
                <w:lang w:eastAsia="en-US"/>
              </w:rPr>
            </w:pPr>
            <w:r w:rsidRPr="000657E1">
              <w:rPr>
                <w:rFonts w:ascii="Times New Roman" w:hAnsi="Times New Roman"/>
                <w:sz w:val="20"/>
                <w:szCs w:val="20"/>
                <w:lang w:eastAsia="en-US"/>
              </w:rPr>
              <w:tab/>
            </w:r>
          </w:p>
        </w:tc>
        <w:tc>
          <w:tcPr>
            <w:tcW w:w="5386" w:type="dxa"/>
          </w:tcPr>
          <w:p w14:paraId="02C04EA3"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Метод: Метод з використанням бромкрезолового зеленого. Колориметричне тестування </w:t>
            </w:r>
          </w:p>
          <w:p w14:paraId="269569A8"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Принцип методу: Альбумін у присутності бромкрезолового зеленого при слабокислому рН викликає зміну кольору індикатора від жовто-зеленого до зелено-блакитного. Інтенсивність утвореного забарвлення на довжині хвилі 630 нм пропорційна концентрації альбуміну в пробі</w:t>
            </w:r>
          </w:p>
          <w:p w14:paraId="4D030C7A"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Склад набору не менше: R1 2х125мл, CAL: 1x5 мл</w:t>
            </w:r>
          </w:p>
          <w:p w14:paraId="090288E1"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Концентрація інгридієнтів в реактиві: </w:t>
            </w:r>
          </w:p>
          <w:p w14:paraId="4149CA13"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Бромкрезоловий зелений рН 4,2 0,12 ммоль/л.</w:t>
            </w:r>
          </w:p>
          <w:p w14:paraId="46DA066E"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Калібратор: Альбумін водний первинний стандарт 5 г/дл.</w:t>
            </w:r>
          </w:p>
          <w:p w14:paraId="35358766"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Чутливість не більше: 1 г/дл = 0,2A.</w:t>
            </w:r>
          </w:p>
          <w:p w14:paraId="61981AEF"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Лінійність не менше : до 6 г/дл.</w:t>
            </w:r>
          </w:p>
          <w:p w14:paraId="234E3C96"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Межа визначення не більше:0,0349 г/дл</w:t>
            </w:r>
          </w:p>
        </w:tc>
        <w:tc>
          <w:tcPr>
            <w:tcW w:w="808" w:type="dxa"/>
          </w:tcPr>
          <w:p w14:paraId="0B770057" w14:textId="77777777" w:rsidR="00FC3F40" w:rsidRPr="000657E1" w:rsidRDefault="00FC3F40" w:rsidP="000657E1">
            <w:pPr>
              <w:spacing w:after="0" w:line="240" w:lineRule="auto"/>
              <w:jc w:val="center"/>
              <w:rPr>
                <w:rFonts w:ascii="Times New Roman" w:hAnsi="Times New Roman"/>
                <w:sz w:val="20"/>
                <w:szCs w:val="20"/>
                <w:lang w:eastAsia="en-US"/>
              </w:rPr>
            </w:pPr>
            <w:r w:rsidRPr="000657E1">
              <w:rPr>
                <w:rFonts w:ascii="Times New Roman" w:hAnsi="Times New Roman"/>
                <w:sz w:val="20"/>
                <w:szCs w:val="20"/>
                <w:lang w:eastAsia="en-US"/>
              </w:rPr>
              <w:t>набір</w:t>
            </w:r>
          </w:p>
        </w:tc>
        <w:tc>
          <w:tcPr>
            <w:tcW w:w="826" w:type="dxa"/>
          </w:tcPr>
          <w:p w14:paraId="6F54C5C5"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3</w:t>
            </w:r>
          </w:p>
        </w:tc>
      </w:tr>
      <w:tr w:rsidR="00FC3F40" w:rsidRPr="000657E1" w14:paraId="0356EFE4" w14:textId="77777777" w:rsidTr="00FC3F40">
        <w:tc>
          <w:tcPr>
            <w:tcW w:w="553" w:type="dxa"/>
          </w:tcPr>
          <w:p w14:paraId="42887ED4"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20</w:t>
            </w:r>
          </w:p>
        </w:tc>
        <w:tc>
          <w:tcPr>
            <w:tcW w:w="2141" w:type="dxa"/>
          </w:tcPr>
          <w:p w14:paraId="09766C47"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БІЛІРУБІН прямий DMSO BR 2x125 мл / 1x10 мл МОНЛАБТЕСТ</w:t>
            </w:r>
            <w:r w:rsidRPr="000657E1">
              <w:rPr>
                <w:rFonts w:ascii="Times New Roman" w:hAnsi="Times New Roman"/>
                <w:sz w:val="20"/>
                <w:szCs w:val="20"/>
                <w:lang w:val="ru-RU" w:eastAsia="en-US"/>
              </w:rPr>
              <w:tab/>
            </w:r>
          </w:p>
        </w:tc>
        <w:tc>
          <w:tcPr>
            <w:tcW w:w="5386" w:type="dxa"/>
          </w:tcPr>
          <w:p w14:paraId="57DF5EFF"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Метод: Прямий. DMSO колориметричне тестування для визначення загального білірубіну.</w:t>
            </w:r>
          </w:p>
          <w:p w14:paraId="2F4C4FF4"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Принцип методу: Білірубін перетворюється на забарвлений азобілірубін за допомогою діазотованої сульфанілової кислоти та вимірюється фотометрично. З двох фракцій, присутніх у сироватці, - білірубін-глюкуромід і вільний білірубін слабо зв’язаний з альбуміном, лише перша реагує безпосередньо у водному розчині (прямий білірубін), тоді як вільний білірубін потребує розчинення диметилсульфоксидом (DMSO) для реакції (білірубін непрямий). При визначенні непрямого білірубіну визначається також прямий; результати відповідають загальному білірубіну.</w:t>
            </w:r>
          </w:p>
          <w:p w14:paraId="1DA40C06"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Інтенсивність утвореного кольору на довжині 555 нм пропорційна концентрації білірубіну в зразку</w:t>
            </w:r>
          </w:p>
          <w:p w14:paraId="396E077D"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Склад набору не менше: R1 2х125мл,  R2 1х10мл. </w:t>
            </w:r>
          </w:p>
          <w:p w14:paraId="4D2220EC"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Концентрація інгридієнтів в реактиві: Сульфанілова кислота 30 ммоль/л, Хлористо-воднева кислота (HCl) 150 ммоль/л, Нітрит натрію 29 ммоль/л.</w:t>
            </w:r>
          </w:p>
          <w:p w14:paraId="3155E7C2"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 Чутливість не гірше: 1 мг/дл = 0,068 A.</w:t>
            </w:r>
          </w:p>
          <w:p w14:paraId="47A8D824"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Лінійність 20 мг/дл.</w:t>
            </w:r>
          </w:p>
          <w:p w14:paraId="3378AEAD"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Діапазон вимірювання: границі визначення 0,07 мг/дл до границі лінійності 20 мг/дл</w:t>
            </w:r>
          </w:p>
        </w:tc>
        <w:tc>
          <w:tcPr>
            <w:tcW w:w="808" w:type="dxa"/>
          </w:tcPr>
          <w:p w14:paraId="37D1F545"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набір</w:t>
            </w:r>
          </w:p>
        </w:tc>
        <w:tc>
          <w:tcPr>
            <w:tcW w:w="826" w:type="dxa"/>
          </w:tcPr>
          <w:p w14:paraId="0CBB2A6B"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1</w:t>
            </w:r>
          </w:p>
        </w:tc>
      </w:tr>
      <w:tr w:rsidR="00FC3F40" w:rsidRPr="000657E1" w14:paraId="46C345F4" w14:textId="77777777" w:rsidTr="00FC3F40">
        <w:tc>
          <w:tcPr>
            <w:tcW w:w="553" w:type="dxa"/>
          </w:tcPr>
          <w:p w14:paraId="393DA6F7"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21</w:t>
            </w:r>
          </w:p>
        </w:tc>
        <w:tc>
          <w:tcPr>
            <w:tcW w:w="2141" w:type="dxa"/>
          </w:tcPr>
          <w:p w14:paraId="0D3B20DC"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БІЛІРУБІН Загальний DMSO BR 2x125 / 1x10 мл МОНЛАБТЕСТ</w:t>
            </w:r>
            <w:r w:rsidRPr="000657E1">
              <w:rPr>
                <w:rFonts w:ascii="Times New Roman" w:hAnsi="Times New Roman"/>
                <w:sz w:val="20"/>
                <w:szCs w:val="20"/>
                <w:lang w:val="ru-RU" w:eastAsia="en-US"/>
              </w:rPr>
              <w:tab/>
            </w:r>
          </w:p>
          <w:p w14:paraId="30684435"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ab/>
            </w:r>
          </w:p>
        </w:tc>
        <w:tc>
          <w:tcPr>
            <w:tcW w:w="5386" w:type="dxa"/>
          </w:tcPr>
          <w:p w14:paraId="3C145875"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Метод: Колориметричний метод з використанням ДМСО для визначення загального білірубіну.</w:t>
            </w:r>
          </w:p>
          <w:p w14:paraId="73925120"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Принцип методу: Білірубін перетворюється на забарвлений азобілірубін за допомогою діазотованої сульфанілової кислоти та вимірюється фотометрично. З двох фракцій, присутніх у сироватці, - білірубін-глюкуромід і вільний білірубін слабо зв’язаний з альбуміном, лише перша реагує безпосередньо у водному розчині (прямий білірубін), тоді як вільний білірубін потребує розчинення диметилсульфоксидом (DMSO) для реакції (білірубін непрямий). При визначенні непрямого білірубіну визначається також прямий; результати відповідають загальному білірубіну.</w:t>
            </w:r>
          </w:p>
          <w:p w14:paraId="4F3F238C"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lastRenderedPageBreak/>
              <w:t>Інтенсивність забарвлення на довжині хвилі 555 нм  пропорційна концентрації білірубіну в зразку.</w:t>
            </w:r>
          </w:p>
          <w:p w14:paraId="4443937E"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Склад набору не менше:  R1 2х125мл,  R2 1х10мл. </w:t>
            </w:r>
          </w:p>
          <w:p w14:paraId="6F7E163F"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Концентрація інгридієнтів в реактиві: Сульфанілова кислота 30 ммоль/л, Хлористо-воднева кислота (HCl) 50 ммоль/л, Диметилсульфоксид (DMSO) 7 ммоль/л, Нітрит натрію 29 ммоль/л.</w:t>
            </w:r>
          </w:p>
          <w:p w14:paraId="5328680C"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 Чутливість не гірше: 1 мг/дл = 0,05 A.</w:t>
            </w:r>
          </w:p>
          <w:p w14:paraId="502C6342"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Лінійність : до 307,8 мкмоль/л.</w:t>
            </w:r>
          </w:p>
          <w:p w14:paraId="51E8BF14"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Діапазон вимірювання:</w:t>
            </w:r>
          </w:p>
          <w:p w14:paraId="68F755E1"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від рівня визначення 0,00526 мг/дл до границі лінійності 18 мг/дл.</w:t>
            </w:r>
          </w:p>
        </w:tc>
        <w:tc>
          <w:tcPr>
            <w:tcW w:w="808" w:type="dxa"/>
          </w:tcPr>
          <w:p w14:paraId="73A67CFD"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lastRenderedPageBreak/>
              <w:t>набір</w:t>
            </w:r>
          </w:p>
        </w:tc>
        <w:tc>
          <w:tcPr>
            <w:tcW w:w="826" w:type="dxa"/>
          </w:tcPr>
          <w:p w14:paraId="5515F776"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1</w:t>
            </w:r>
          </w:p>
        </w:tc>
      </w:tr>
      <w:tr w:rsidR="00FC3F40" w:rsidRPr="000657E1" w14:paraId="6AF04174" w14:textId="77777777" w:rsidTr="00FC3F40">
        <w:tc>
          <w:tcPr>
            <w:tcW w:w="553" w:type="dxa"/>
          </w:tcPr>
          <w:p w14:paraId="4C5F848C"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lastRenderedPageBreak/>
              <w:t>22</w:t>
            </w:r>
          </w:p>
        </w:tc>
        <w:tc>
          <w:tcPr>
            <w:tcW w:w="2141" w:type="dxa"/>
          </w:tcPr>
          <w:p w14:paraId="076CBFB6"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КРЕАТИНІН J. Jaffé BR 1x125 мл / 1 х 125 мл МОНЛАБТЕСТ</w:t>
            </w:r>
            <w:r w:rsidRPr="000657E1">
              <w:rPr>
                <w:rFonts w:ascii="Times New Roman" w:hAnsi="Times New Roman"/>
                <w:sz w:val="20"/>
                <w:szCs w:val="20"/>
                <w:lang w:val="ru-RU" w:eastAsia="en-US"/>
              </w:rPr>
              <w:tab/>
            </w:r>
            <w:r w:rsidRPr="000657E1">
              <w:rPr>
                <w:rFonts w:ascii="Times New Roman" w:hAnsi="Times New Roman"/>
                <w:sz w:val="20"/>
                <w:szCs w:val="20"/>
                <w:lang w:val="ru-RU" w:eastAsia="en-US"/>
              </w:rPr>
              <w:tab/>
            </w:r>
          </w:p>
        </w:tc>
        <w:tc>
          <w:tcPr>
            <w:tcW w:w="5386" w:type="dxa"/>
          </w:tcPr>
          <w:p w14:paraId="7B7643D5"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Метод: Джафе.Колориметричне Кінетичне тестування для кількісного визначення креатиніну в сироватці та в сечі.</w:t>
            </w:r>
          </w:p>
          <w:p w14:paraId="03154F66"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Принцип методу: Аналіз заснований на реакції креатиніну з пікратом натрію, як описано Джафе.</w:t>
            </w:r>
          </w:p>
          <w:p w14:paraId="6393A9D6"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Креатинін реагує з лужним пікратом, утворюючи червоний комплекс. Часовий інтервал, обраний для вимірювань, дозволяє уникнути впливу інших компонентів сироватки. Інтенсивність утвореного кольору на довжині хвилі 492 нм пропорційна концентрації креатиніну в зразку.</w:t>
            </w:r>
          </w:p>
          <w:p w14:paraId="32E74FE9"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Пуста абсорбція  при 492нм ≥ 1,80.</w:t>
            </w:r>
          </w:p>
          <w:p w14:paraId="6EF16DF7"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Склад набору не менше:  </w:t>
            </w:r>
          </w:p>
          <w:p w14:paraId="3F149225"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R1 1х125мл, R2 1х125мл, CAL 1х5мл</w:t>
            </w:r>
          </w:p>
          <w:p w14:paraId="13376132"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Концентрація інгридієнтів в реактиві: Пікринова кислота 17,5 ммоль/л, Гідроксид натрію 0,29 моль/л, </w:t>
            </w:r>
          </w:p>
          <w:p w14:paraId="4E988724"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Калібратор: Стандарт первинного водного креатиніну 2 мг/дл.</w:t>
            </w:r>
          </w:p>
          <w:p w14:paraId="4C8550F6"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Чутливість не більше: 1 мг/дл = 0,0407 ΔА пустий та стандарт /хвил</w:t>
            </w:r>
          </w:p>
          <w:p w14:paraId="317FC1E3"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Лінійність не менше: </w:t>
            </w:r>
          </w:p>
          <w:p w14:paraId="0D3DF71C"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35 мг/дл.</w:t>
            </w:r>
          </w:p>
          <w:p w14:paraId="1D3DB841"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Ліміт визначення не більше:</w:t>
            </w:r>
          </w:p>
          <w:p w14:paraId="63D2493D"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0,000 мг/дл</w:t>
            </w:r>
          </w:p>
        </w:tc>
        <w:tc>
          <w:tcPr>
            <w:tcW w:w="808" w:type="dxa"/>
          </w:tcPr>
          <w:p w14:paraId="155088C6"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набір</w:t>
            </w:r>
          </w:p>
        </w:tc>
        <w:tc>
          <w:tcPr>
            <w:tcW w:w="826" w:type="dxa"/>
          </w:tcPr>
          <w:p w14:paraId="4D9BBEB7"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3</w:t>
            </w:r>
          </w:p>
        </w:tc>
      </w:tr>
      <w:tr w:rsidR="00FC3F40" w:rsidRPr="000657E1" w14:paraId="5EC0596C" w14:textId="77777777" w:rsidTr="00FC3F40">
        <w:tc>
          <w:tcPr>
            <w:tcW w:w="553" w:type="dxa"/>
          </w:tcPr>
          <w:p w14:paraId="1E0BEA37"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23</w:t>
            </w:r>
          </w:p>
        </w:tc>
        <w:tc>
          <w:tcPr>
            <w:tcW w:w="2141" w:type="dxa"/>
          </w:tcPr>
          <w:p w14:paraId="4A25092F"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ЗАГАЛЬНИЙ БІЛОК Biuret MR 2x125 мл МОНЛАБТЕСТ</w:t>
            </w:r>
            <w:r w:rsidRPr="000657E1">
              <w:rPr>
                <w:rFonts w:ascii="Times New Roman" w:hAnsi="Times New Roman"/>
                <w:sz w:val="20"/>
                <w:szCs w:val="20"/>
                <w:lang w:val="ru-RU" w:eastAsia="en-US"/>
              </w:rPr>
              <w:tab/>
            </w:r>
          </w:p>
          <w:p w14:paraId="09DE3BAD" w14:textId="77777777" w:rsidR="00FC3F40" w:rsidRPr="000657E1" w:rsidRDefault="00FC3F40" w:rsidP="000657E1">
            <w:pPr>
              <w:spacing w:after="0" w:line="240" w:lineRule="auto"/>
              <w:rPr>
                <w:rFonts w:ascii="Times New Roman" w:hAnsi="Times New Roman"/>
                <w:sz w:val="20"/>
                <w:szCs w:val="20"/>
                <w:lang w:val="ru-RU" w:eastAsia="en-US"/>
              </w:rPr>
            </w:pPr>
          </w:p>
          <w:p w14:paraId="2DA40908" w14:textId="77777777" w:rsidR="00FC3F40" w:rsidRPr="000657E1" w:rsidRDefault="00FC3F40" w:rsidP="000657E1">
            <w:pPr>
              <w:spacing w:after="0" w:line="240" w:lineRule="auto"/>
              <w:rPr>
                <w:rFonts w:ascii="Times New Roman" w:hAnsi="Times New Roman"/>
                <w:sz w:val="20"/>
                <w:szCs w:val="20"/>
                <w:lang w:val="ru-RU" w:eastAsia="en-US"/>
              </w:rPr>
            </w:pPr>
          </w:p>
        </w:tc>
        <w:tc>
          <w:tcPr>
            <w:tcW w:w="5386" w:type="dxa"/>
          </w:tcPr>
          <w:p w14:paraId="56B90F30"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Метод: Біуретовий метод. Колориметричне тестування. Для кількісного визначення концентрації загального білку в сироватці.</w:t>
            </w:r>
          </w:p>
          <w:p w14:paraId="14888B78"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Принцип методу: Протеїни дають інтенсивний фіолетово-блакитний комплекс із солями міді в лужному середовищі. Йодид входить як антиоксидант.</w:t>
            </w:r>
          </w:p>
          <w:p w14:paraId="555B24B4"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Інтенсивність утвореного кольору на довжині хвилі 540 нм пропорційна загальній концентрації протеїну в пробі.</w:t>
            </w:r>
          </w:p>
          <w:p w14:paraId="249BEA61"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Склад набору не менше:  R1 2х125мл, CAL: 1х5 мл</w:t>
            </w:r>
          </w:p>
          <w:p w14:paraId="0C7B4EAD"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Концентрація інгридієнтів в реактиві: калію-натрію тартрат 15 ммоль/л, йодид натрію 100 ммоль/л, йодид калію 5 ммоль/л, сульфат (II) міді 5 ммоль/л, Їдкий натрій 1000 ммоль/л Калібратор: Первинний стандарт бичачого альбуміну.</w:t>
            </w:r>
          </w:p>
          <w:p w14:paraId="7186089A"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Чутливість не гірше: 1 г/дл = 0, 0825 A</w:t>
            </w:r>
          </w:p>
          <w:p w14:paraId="3E050045"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Діапазон вимірювання:</w:t>
            </w:r>
          </w:p>
          <w:p w14:paraId="60E82883"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Діапазон вимірювання: від границі виявлення 0,007 г/дл до границі лінійності 14 г/дл.</w:t>
            </w:r>
          </w:p>
        </w:tc>
        <w:tc>
          <w:tcPr>
            <w:tcW w:w="808" w:type="dxa"/>
          </w:tcPr>
          <w:p w14:paraId="45671470"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набір</w:t>
            </w:r>
          </w:p>
        </w:tc>
        <w:tc>
          <w:tcPr>
            <w:tcW w:w="826" w:type="dxa"/>
          </w:tcPr>
          <w:p w14:paraId="1E87E747"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3</w:t>
            </w:r>
          </w:p>
        </w:tc>
      </w:tr>
      <w:tr w:rsidR="00FC3F40" w:rsidRPr="000657E1" w14:paraId="742A53C0" w14:textId="77777777" w:rsidTr="00FC3F40">
        <w:tc>
          <w:tcPr>
            <w:tcW w:w="553" w:type="dxa"/>
          </w:tcPr>
          <w:p w14:paraId="14335AC8"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24</w:t>
            </w:r>
          </w:p>
        </w:tc>
        <w:tc>
          <w:tcPr>
            <w:tcW w:w="2141" w:type="dxa"/>
          </w:tcPr>
          <w:p w14:paraId="112E5645"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ЛАКТАТ LO-POD BR 1x50 мл / 5x10 мл / CAL МОНЛАБТЕСТ</w:t>
            </w:r>
          </w:p>
          <w:p w14:paraId="39B03D9A"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ab/>
            </w:r>
          </w:p>
        </w:tc>
        <w:tc>
          <w:tcPr>
            <w:tcW w:w="5386" w:type="dxa"/>
          </w:tcPr>
          <w:p w14:paraId="3958BCF9"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LO-POD. ферментативне колориметричне тестування </w:t>
            </w:r>
          </w:p>
          <w:p w14:paraId="1C5680B7"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Принцип методу: </w:t>
            </w:r>
          </w:p>
          <w:p w14:paraId="3D94A14E"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Лактат окислюється лактатоксидазою (LO) до пірувату та перекису водню (H2О2), які під впливом пероксидази (POD), 4-амінофеназону (4-AP) і 4-хлорфенолу утворюють сполуку червоного хінону:</w:t>
            </w:r>
          </w:p>
          <w:p w14:paraId="09FD095A"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ab/>
            </w:r>
            <w:r w:rsidRPr="000657E1">
              <w:rPr>
                <w:rFonts w:ascii="Times New Roman" w:hAnsi="Times New Roman"/>
                <w:sz w:val="20"/>
                <w:szCs w:val="20"/>
                <w:lang w:eastAsia="en-US"/>
              </w:rPr>
              <w:tab/>
              <w:t xml:space="preserve">      LO</w:t>
            </w:r>
          </w:p>
          <w:p w14:paraId="4B5C7745"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Лактат +О2 + H2O -----→ Піруват + H2O2</w:t>
            </w:r>
          </w:p>
          <w:p w14:paraId="35586709" w14:textId="77777777" w:rsidR="00FC3F40" w:rsidRPr="000657E1" w:rsidRDefault="00FC3F40" w:rsidP="000657E1">
            <w:pPr>
              <w:spacing w:after="0" w:line="240" w:lineRule="auto"/>
              <w:jc w:val="both"/>
              <w:rPr>
                <w:rFonts w:ascii="Times New Roman" w:hAnsi="Times New Roman"/>
                <w:sz w:val="20"/>
                <w:szCs w:val="20"/>
                <w:lang w:eastAsia="en-US"/>
              </w:rPr>
            </w:pPr>
          </w:p>
          <w:p w14:paraId="1B759D5D"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ab/>
            </w:r>
            <w:r w:rsidRPr="000657E1">
              <w:rPr>
                <w:rFonts w:ascii="Times New Roman" w:hAnsi="Times New Roman"/>
                <w:sz w:val="20"/>
                <w:szCs w:val="20"/>
                <w:lang w:eastAsia="en-US"/>
              </w:rPr>
              <w:tab/>
            </w:r>
            <w:r w:rsidRPr="000657E1">
              <w:rPr>
                <w:rFonts w:ascii="Times New Roman" w:hAnsi="Times New Roman"/>
                <w:sz w:val="20"/>
                <w:szCs w:val="20"/>
                <w:lang w:eastAsia="en-US"/>
              </w:rPr>
              <w:tab/>
            </w:r>
            <w:r w:rsidRPr="000657E1">
              <w:rPr>
                <w:rFonts w:ascii="Times New Roman" w:hAnsi="Times New Roman"/>
                <w:sz w:val="20"/>
                <w:szCs w:val="20"/>
                <w:lang w:eastAsia="en-US"/>
              </w:rPr>
              <w:tab/>
              <w:t xml:space="preserve"> POD</w:t>
            </w:r>
          </w:p>
          <w:p w14:paraId="0A22AB24"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2 H2O2 + 4-AP + 4-Хлорфенол ---—&gt; Хінон + H2O</w:t>
            </w:r>
          </w:p>
          <w:p w14:paraId="6F0C39F3" w14:textId="77777777" w:rsidR="00FC3F40" w:rsidRPr="000657E1" w:rsidRDefault="00FC3F40" w:rsidP="000657E1">
            <w:pPr>
              <w:spacing w:after="0" w:line="240" w:lineRule="auto"/>
              <w:jc w:val="both"/>
              <w:rPr>
                <w:rFonts w:ascii="Times New Roman" w:hAnsi="Times New Roman"/>
                <w:sz w:val="20"/>
                <w:szCs w:val="20"/>
                <w:lang w:eastAsia="en-US"/>
              </w:rPr>
            </w:pPr>
          </w:p>
          <w:p w14:paraId="4318101F"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lastRenderedPageBreak/>
              <w:t>Інтенсивність утвореного кольору на довжині хвилі 505 нм, пропорційна концентрації лактату в зразку</w:t>
            </w:r>
          </w:p>
          <w:p w14:paraId="0D2F3E05"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Реагенти: </w:t>
            </w:r>
          </w:p>
          <w:p w14:paraId="686B079A"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Реагент R1(Буфер): </w:t>
            </w:r>
          </w:p>
          <w:p w14:paraId="6D0F8B37"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w:t>
            </w:r>
            <w:r w:rsidRPr="000657E1">
              <w:rPr>
                <w:rFonts w:ascii="Times New Roman" w:hAnsi="Times New Roman"/>
                <w:sz w:val="20"/>
                <w:szCs w:val="20"/>
                <w:lang w:eastAsia="en-US"/>
              </w:rPr>
              <w:tab/>
              <w:t>PIPES pH 7,5 - 50 ммоль/л</w:t>
            </w:r>
          </w:p>
          <w:p w14:paraId="085CA8E2"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w:t>
            </w:r>
            <w:r w:rsidRPr="000657E1">
              <w:rPr>
                <w:rFonts w:ascii="Times New Roman" w:hAnsi="Times New Roman"/>
                <w:sz w:val="20"/>
                <w:szCs w:val="20"/>
                <w:lang w:eastAsia="en-US"/>
              </w:rPr>
              <w:tab/>
              <w:t xml:space="preserve"> 4-Хлорофенол 4 ммоль/л</w:t>
            </w:r>
          </w:p>
          <w:p w14:paraId="65C788CB"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Реагент R2(Ферментний): </w:t>
            </w:r>
          </w:p>
          <w:p w14:paraId="32D7B168"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w:t>
            </w:r>
            <w:r w:rsidRPr="000657E1">
              <w:rPr>
                <w:rFonts w:ascii="Times New Roman" w:hAnsi="Times New Roman"/>
                <w:sz w:val="20"/>
                <w:szCs w:val="20"/>
                <w:lang w:eastAsia="en-US"/>
              </w:rPr>
              <w:tab/>
              <w:t>-    Лактатоксидаза (LO) - 800 Од/л</w:t>
            </w:r>
          </w:p>
          <w:p w14:paraId="17BDBE92"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Пероксидаза (POD) - 2000 Од/л</w:t>
            </w:r>
          </w:p>
          <w:p w14:paraId="6544AE12"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w:t>
            </w:r>
            <w:r w:rsidRPr="000657E1">
              <w:rPr>
                <w:rFonts w:ascii="Times New Roman" w:hAnsi="Times New Roman"/>
                <w:sz w:val="20"/>
                <w:szCs w:val="20"/>
                <w:lang w:eastAsia="en-US"/>
              </w:rPr>
              <w:tab/>
              <w:t xml:space="preserve">4-Амінофеназон (4-АФ)  - 0,4 ммоль/л </w:t>
            </w:r>
          </w:p>
          <w:p w14:paraId="16D6C9E0"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Калібратор лактату (стандарт): </w:t>
            </w:r>
          </w:p>
          <w:p w14:paraId="490B47FA"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w:t>
            </w:r>
            <w:r w:rsidRPr="000657E1">
              <w:rPr>
                <w:rFonts w:ascii="Times New Roman" w:hAnsi="Times New Roman"/>
                <w:sz w:val="20"/>
                <w:szCs w:val="20"/>
                <w:lang w:eastAsia="en-US"/>
              </w:rPr>
              <w:tab/>
              <w:t>Стандарт: водний розчин лактату - 10 мг/дл</w:t>
            </w:r>
          </w:p>
          <w:p w14:paraId="50D52519"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ХАРАКТЕРИСТИКИ ТЕСТУ:</w:t>
            </w:r>
          </w:p>
          <w:p w14:paraId="1BFD23C6"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Діапазон вимірювання: </w:t>
            </w:r>
          </w:p>
          <w:p w14:paraId="595227CA"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від 0,099 мг/дл до межі лінійності 150 мг/дл. </w:t>
            </w:r>
          </w:p>
          <w:p w14:paraId="3FCD4773"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Чутливість не гірше: </w:t>
            </w:r>
          </w:p>
          <w:p w14:paraId="413AE32A"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1 мг/дл = 0,013 A. </w:t>
            </w:r>
          </w:p>
          <w:p w14:paraId="0B299AAD"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Коефіцієнт кореляції: </w:t>
            </w:r>
          </w:p>
          <w:p w14:paraId="561F9F36"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(r)2 = 0,998. </w:t>
            </w:r>
          </w:p>
          <w:p w14:paraId="162BB595"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Рівняння регресії:</w:t>
            </w:r>
          </w:p>
          <w:p w14:paraId="25E1DC3D"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 y=1,1488x - 0,9688</w:t>
            </w:r>
          </w:p>
        </w:tc>
        <w:tc>
          <w:tcPr>
            <w:tcW w:w="808" w:type="dxa"/>
          </w:tcPr>
          <w:p w14:paraId="64CAD218"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lastRenderedPageBreak/>
              <w:t>набір</w:t>
            </w:r>
          </w:p>
        </w:tc>
        <w:tc>
          <w:tcPr>
            <w:tcW w:w="826" w:type="dxa"/>
          </w:tcPr>
          <w:p w14:paraId="53EADCED"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2</w:t>
            </w:r>
          </w:p>
        </w:tc>
      </w:tr>
      <w:tr w:rsidR="00FC3F40" w:rsidRPr="000657E1" w14:paraId="47295382" w14:textId="77777777" w:rsidTr="00FC3F40">
        <w:tc>
          <w:tcPr>
            <w:tcW w:w="553" w:type="dxa"/>
          </w:tcPr>
          <w:p w14:paraId="16DBDCEC"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lastRenderedPageBreak/>
              <w:t>25</w:t>
            </w:r>
          </w:p>
        </w:tc>
        <w:tc>
          <w:tcPr>
            <w:tcW w:w="2141" w:type="dxa"/>
          </w:tcPr>
          <w:p w14:paraId="0BB6FA11"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Сечовина Уреаза-GLDH BR 1x240 мл / 1x60 мл МОНЛАБТЕСТ</w:t>
            </w:r>
          </w:p>
          <w:p w14:paraId="05A417B9" w14:textId="77777777" w:rsidR="00FC3F40" w:rsidRPr="000657E1" w:rsidRDefault="00FC3F40" w:rsidP="000657E1">
            <w:pPr>
              <w:spacing w:after="0" w:line="240" w:lineRule="auto"/>
              <w:rPr>
                <w:rFonts w:ascii="Times New Roman" w:hAnsi="Times New Roman"/>
                <w:sz w:val="20"/>
                <w:szCs w:val="20"/>
                <w:lang w:val="ru-RU" w:eastAsia="en-US"/>
              </w:rPr>
            </w:pPr>
          </w:p>
          <w:p w14:paraId="032EDADE" w14:textId="77777777" w:rsidR="00FC3F40" w:rsidRPr="000657E1" w:rsidRDefault="00FC3F40" w:rsidP="000657E1">
            <w:pPr>
              <w:spacing w:after="0" w:line="240" w:lineRule="auto"/>
              <w:rPr>
                <w:rFonts w:ascii="Times New Roman" w:hAnsi="Times New Roman"/>
                <w:sz w:val="20"/>
                <w:szCs w:val="20"/>
                <w:lang w:val="ru-RU" w:eastAsia="en-US"/>
              </w:rPr>
            </w:pPr>
          </w:p>
        </w:tc>
        <w:tc>
          <w:tcPr>
            <w:tcW w:w="5386" w:type="dxa"/>
          </w:tcPr>
          <w:p w14:paraId="07A524EF"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Метод: GLDH. Кінетичне тестування. Для кінетичного визначення сечовини в сироватці або плазмі. Рідкий реагент.</w:t>
            </w:r>
          </w:p>
          <w:p w14:paraId="65869454"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Принцип методу: Сечовина в зразку гідролізується Ферментативно до аміаку (NH4+) і вуглекислого газу (CO2).</w:t>
            </w:r>
          </w:p>
          <w:p w14:paraId="76F53A7F"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Утворені іони аміаку реагують з α-кетоглутаратом в реакції, що каталізується глутаматдегідрогеназою (GLDH), з одночасним окисленням NADH до NAD+: Сечовина + H2O + 2 H+ Уреаза (NH4+)2 + CO2. NH4++α-кетоглутарат +NADH GLDH&gt; H2O + NAD+ + L-глутаамт</w:t>
            </w:r>
          </w:p>
          <w:p w14:paraId="38D20E20"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Склад набору не менше: R1 1х240мл, R2 1х60мл, CAL 1x5мл.</w:t>
            </w:r>
          </w:p>
          <w:p w14:paraId="6D74C25B"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Концентрація інгридієнтів в реактиві: </w:t>
            </w:r>
          </w:p>
          <w:p w14:paraId="33510A01"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TRIS -буфер рН 7,8 80 ммоль/л, </w:t>
            </w:r>
          </w:p>
          <w:p w14:paraId="46F9A666"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α-кетоглютарат 6 ммоль/л, </w:t>
            </w:r>
          </w:p>
          <w:p w14:paraId="72716F51"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Уреаза 75000 Од/л, </w:t>
            </w:r>
          </w:p>
          <w:p w14:paraId="04C87595"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GLDH 60000 Од/л, </w:t>
            </w:r>
          </w:p>
          <w:p w14:paraId="1953920C"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NADH 0,32 ммоль/л.</w:t>
            </w:r>
          </w:p>
          <w:p w14:paraId="3616A3B0"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Калібратор: Первинний водний стандарт сечовини 50 мг/дл.</w:t>
            </w:r>
          </w:p>
          <w:p w14:paraId="1D925BCD"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Чутливість не менше: 1 мг/дл = 0,0018А </w:t>
            </w:r>
          </w:p>
          <w:p w14:paraId="12D8782E"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Діапазон вимірювання:</w:t>
            </w:r>
          </w:p>
          <w:p w14:paraId="158732BD"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границі виявлення 0,743  мг/дл до границі лінійності 400 мг/дл.</w:t>
            </w:r>
          </w:p>
        </w:tc>
        <w:tc>
          <w:tcPr>
            <w:tcW w:w="808" w:type="dxa"/>
          </w:tcPr>
          <w:p w14:paraId="7EB22EB5"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набір</w:t>
            </w:r>
          </w:p>
        </w:tc>
        <w:tc>
          <w:tcPr>
            <w:tcW w:w="826" w:type="dxa"/>
          </w:tcPr>
          <w:p w14:paraId="14B6E2D9"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4</w:t>
            </w:r>
          </w:p>
        </w:tc>
      </w:tr>
      <w:tr w:rsidR="00FC3F40" w:rsidRPr="000657E1" w14:paraId="6DF9677D" w14:textId="77777777" w:rsidTr="00FC3F40">
        <w:tc>
          <w:tcPr>
            <w:tcW w:w="553" w:type="dxa"/>
          </w:tcPr>
          <w:p w14:paraId="1775704E"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26</w:t>
            </w:r>
          </w:p>
        </w:tc>
        <w:tc>
          <w:tcPr>
            <w:tcW w:w="2141" w:type="dxa"/>
          </w:tcPr>
          <w:p w14:paraId="0F621E28"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АМІЛАЗА CNPG3 MR 3x50 мл МОНЛАБТЕСТ</w:t>
            </w:r>
          </w:p>
          <w:p w14:paraId="422B9263" w14:textId="77777777" w:rsidR="00FC3F40" w:rsidRPr="000657E1" w:rsidRDefault="00FC3F40" w:rsidP="000657E1">
            <w:pPr>
              <w:spacing w:after="0" w:line="240" w:lineRule="auto"/>
              <w:rPr>
                <w:rFonts w:ascii="Times New Roman" w:hAnsi="Times New Roman"/>
                <w:sz w:val="20"/>
                <w:szCs w:val="20"/>
                <w:lang w:val="ru-RU" w:eastAsia="en-US"/>
              </w:rPr>
            </w:pPr>
          </w:p>
        </w:tc>
        <w:tc>
          <w:tcPr>
            <w:tcW w:w="5386" w:type="dxa"/>
          </w:tcPr>
          <w:p w14:paraId="1A13446F"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Метод: Кінетичний метод визначення активності альфа-амілази в сироватці, плазмі та сечі з використанням хлор-нітрофенол- α-D-мальтотріозиду (CNPG3).</w:t>
            </w:r>
          </w:p>
          <w:p w14:paraId="70351DA7"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Принцип методу: α-Амілаза гідролізує 2-хлор-4-нітрофеніл-α-D-мальтотріозид (CNPG3) з вивільненням 2-хлор-4-нітрофенолу (CNP) і утворенням 2-хлор-4-нітрофеніл-α-D-мальтозиду (CNPG2), мальтотріози (G3) y глюкози (G) відповідно до наступної реакції:</w:t>
            </w:r>
          </w:p>
          <w:p w14:paraId="40BF8CE0"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10 CNPG3 —Amllase → 9 CNP + 1 CNPG2 + G3 + G</w:t>
            </w:r>
          </w:p>
          <w:p w14:paraId="0F8C34EF"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Швидкість утворення 2-хлор-4-нітрофенолу, виміряна на довжені хвилі 405 нм, пропорційна каталітичній концентрації αамілази, присутньої в зразку </w:t>
            </w:r>
          </w:p>
          <w:p w14:paraId="10D77A36"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Склад набору не менше:  R1 3х50мл.</w:t>
            </w:r>
          </w:p>
          <w:p w14:paraId="357824BD"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Концентрація інгридієнтів в реактиві: </w:t>
            </w:r>
          </w:p>
          <w:p w14:paraId="5D262633"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MES буфер рН 6,0 - 100 ммоль/л, </w:t>
            </w:r>
          </w:p>
          <w:p w14:paraId="1B944D91"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(CNPG3) - 2,25 ммоль/л, </w:t>
            </w:r>
          </w:p>
          <w:p w14:paraId="237081C1"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хлорид натрію - 350 ммоль/л, </w:t>
            </w:r>
          </w:p>
          <w:p w14:paraId="2E2E86EE"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ацетат кальцію - 6 ммоль/л, </w:t>
            </w:r>
          </w:p>
          <w:p w14:paraId="49FB2CAE"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тіоціанат калію - 900 ммоль/л, </w:t>
            </w:r>
          </w:p>
          <w:p w14:paraId="43EDEF58"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азид натрію - 0,95 г/л.</w:t>
            </w:r>
          </w:p>
          <w:p w14:paraId="1A03DE89"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Чутливість не більше: 1 Од/л = 0.00025 ∆A/мин.</w:t>
            </w:r>
          </w:p>
          <w:p w14:paraId="217CDFE6"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Лінійність не менше : 2200 Од/л.</w:t>
            </w:r>
          </w:p>
          <w:p w14:paraId="4EA641E3"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Межа визначення не більше:  0,2439 Од/л</w:t>
            </w:r>
          </w:p>
        </w:tc>
        <w:tc>
          <w:tcPr>
            <w:tcW w:w="808" w:type="dxa"/>
          </w:tcPr>
          <w:p w14:paraId="5B3A784E"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набір</w:t>
            </w:r>
          </w:p>
        </w:tc>
        <w:tc>
          <w:tcPr>
            <w:tcW w:w="826" w:type="dxa"/>
          </w:tcPr>
          <w:p w14:paraId="6D26362E"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1</w:t>
            </w:r>
          </w:p>
        </w:tc>
      </w:tr>
      <w:tr w:rsidR="00FC3F40" w:rsidRPr="000657E1" w14:paraId="7EE88F09" w14:textId="77777777" w:rsidTr="00FC3F40">
        <w:tc>
          <w:tcPr>
            <w:tcW w:w="553" w:type="dxa"/>
          </w:tcPr>
          <w:p w14:paraId="14040C17"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lastRenderedPageBreak/>
              <w:t>27</w:t>
            </w:r>
          </w:p>
        </w:tc>
        <w:tc>
          <w:tcPr>
            <w:tcW w:w="2141" w:type="dxa"/>
          </w:tcPr>
          <w:p w14:paraId="7A50948F"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Амінотрансфераза аланінова IFCC BR 4x100 мл / 1x100 мл МОНЛАБТЕСТ</w:t>
            </w:r>
          </w:p>
          <w:p w14:paraId="006039B9"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ab/>
            </w:r>
            <w:r w:rsidRPr="000657E1">
              <w:rPr>
                <w:rFonts w:ascii="Times New Roman" w:hAnsi="Times New Roman"/>
                <w:sz w:val="20"/>
                <w:szCs w:val="20"/>
                <w:lang w:val="ru-RU" w:eastAsia="en-US"/>
              </w:rPr>
              <w:tab/>
            </w:r>
          </w:p>
        </w:tc>
        <w:tc>
          <w:tcPr>
            <w:tcW w:w="5386" w:type="dxa"/>
          </w:tcPr>
          <w:p w14:paraId="56437F74"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Метод: УФ-кінетичний метод вимірювання в ультрафіолеті по рекомендації IFCC, рідина.</w:t>
            </w:r>
          </w:p>
          <w:p w14:paraId="767D6136"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Принцип методу: Аланінамінотрансфераза (ALT) або глутаматпіруваттрансаміназа (GPT) каталізує оборотне перенесення аміногрупи від аланіну до a-кетоглутарату, утворюючи глутамат і піруват.</w:t>
            </w:r>
          </w:p>
          <w:p w14:paraId="43074708"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Утворений піруват відновлюється до лактату за допомогою лактатдегідрогенази (LDH) і NADН:</w:t>
            </w:r>
          </w:p>
          <w:p w14:paraId="093CE5D6"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                                                               ALT</w:t>
            </w:r>
          </w:p>
          <w:p w14:paraId="0049F3C0"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L-аланін + α-кетоглутарат -----→Глутамат + піруват</w:t>
            </w:r>
          </w:p>
          <w:p w14:paraId="3018B849"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             LDH</w:t>
            </w:r>
          </w:p>
          <w:p w14:paraId="3F629074"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Піруват  + NADH + H+  ----→ лактат +NAD+</w:t>
            </w:r>
          </w:p>
          <w:p w14:paraId="434C8264"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Швидкість зниження концентрації NADH, вимірюється фотометрично при 340 нм, і є пропорційна каталітичній концентрації ALT у зразку.</w:t>
            </w:r>
          </w:p>
          <w:p w14:paraId="6932FE68"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Пуста абсорбція (А) при 340 нм &lt;1,00.</w:t>
            </w:r>
          </w:p>
          <w:p w14:paraId="6456D1F1"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Склад набору не менше:  R1 4х100мл,  R2 1х100мл. </w:t>
            </w:r>
          </w:p>
          <w:p w14:paraId="71C0F58C"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Концентрація інгридієнтів в реактиві: ТРИС-буфер (рН 7,8) 100 ммоль/л, Лактатдегідрогеназа (LDH) 1200 Од/л, </w:t>
            </w:r>
          </w:p>
          <w:p w14:paraId="1298E463"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L-аланін 500 ммоль/л, </w:t>
            </w:r>
          </w:p>
          <w:p w14:paraId="0E7E6C6E"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NADH  0,18 ммоль/л,  </w:t>
            </w:r>
          </w:p>
          <w:p w14:paraId="23126FDC"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α-кетоглютарат 15 ммоль/л.</w:t>
            </w:r>
          </w:p>
          <w:p w14:paraId="155A11BB"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 Чутливість не більше: 1 Од/л = 0.00052 ∆A/мин.</w:t>
            </w:r>
          </w:p>
          <w:p w14:paraId="3B66FF5C"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Лінійність не менше: 400 Од/л.</w:t>
            </w:r>
          </w:p>
          <w:p w14:paraId="795F50BF"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Межа визначення не більше:  0 Од/л</w:t>
            </w:r>
          </w:p>
        </w:tc>
        <w:tc>
          <w:tcPr>
            <w:tcW w:w="808" w:type="dxa"/>
          </w:tcPr>
          <w:p w14:paraId="58A9B7E8"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набір</w:t>
            </w:r>
          </w:p>
        </w:tc>
        <w:tc>
          <w:tcPr>
            <w:tcW w:w="826" w:type="dxa"/>
          </w:tcPr>
          <w:p w14:paraId="02011753"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2</w:t>
            </w:r>
          </w:p>
        </w:tc>
      </w:tr>
      <w:tr w:rsidR="00FC3F40" w:rsidRPr="000657E1" w14:paraId="78C3CD39" w14:textId="77777777" w:rsidTr="00FC3F40">
        <w:tc>
          <w:tcPr>
            <w:tcW w:w="553" w:type="dxa"/>
          </w:tcPr>
          <w:p w14:paraId="3AC43BD7"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28</w:t>
            </w:r>
          </w:p>
        </w:tc>
        <w:tc>
          <w:tcPr>
            <w:tcW w:w="2141" w:type="dxa"/>
          </w:tcPr>
          <w:p w14:paraId="15388358"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МУЛЬТИКАЛІБРАТОР ЛЮДИНИ CFAS 10x3 мл МОНЛАБТЕСТ</w:t>
            </w:r>
            <w:r w:rsidRPr="000657E1">
              <w:rPr>
                <w:rFonts w:ascii="Times New Roman" w:hAnsi="Times New Roman"/>
                <w:sz w:val="20"/>
                <w:szCs w:val="20"/>
                <w:lang w:val="ru-RU" w:eastAsia="en-US"/>
              </w:rPr>
              <w:tab/>
            </w:r>
          </w:p>
          <w:p w14:paraId="34139173" w14:textId="77777777" w:rsidR="00FC3F40" w:rsidRPr="000657E1" w:rsidRDefault="00FC3F40" w:rsidP="000657E1">
            <w:pPr>
              <w:spacing w:after="0" w:line="240" w:lineRule="auto"/>
              <w:rPr>
                <w:rFonts w:ascii="Times New Roman" w:hAnsi="Times New Roman"/>
                <w:sz w:val="20"/>
                <w:szCs w:val="20"/>
                <w:lang w:val="ru-RU" w:eastAsia="en-US"/>
              </w:rPr>
            </w:pPr>
          </w:p>
        </w:tc>
        <w:tc>
          <w:tcPr>
            <w:tcW w:w="5386" w:type="dxa"/>
          </w:tcPr>
          <w:p w14:paraId="6E04D6D0"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Тип: ліофілізована сироватка людини.</w:t>
            </w:r>
          </w:p>
          <w:p w14:paraId="4AB1DE13"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Концентрації та активності підібрані таким чином, щоб забезпечити оптимальне калібрування для використання в ручних і автоматичних аналізаторах. </w:t>
            </w:r>
          </w:p>
          <w:p w14:paraId="24A16A20"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Призначення: призначений для використання в якості стандарту.</w:t>
            </w:r>
          </w:p>
          <w:p w14:paraId="5F7124B1"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Склад: Ліофілізований калібратор, приготовлений з людської сироватки.</w:t>
            </w:r>
          </w:p>
          <w:p w14:paraId="129976B1"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Терміни придатності: До розведення ліофілізований матеріал стабільний протягом сроку, вказанного на етикетці, при температурі зберігання 2-8°С.</w:t>
            </w:r>
          </w:p>
          <w:p w14:paraId="246B165B"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Після розведения компоненти стабільні: до 8 годин при +25°С, протягом 2 днів при +8°С, 4 тижні при –15°С.</w:t>
            </w:r>
          </w:p>
          <w:p w14:paraId="3B45616C"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Об’єм: не менше 10*3 мл</w:t>
            </w:r>
          </w:p>
        </w:tc>
        <w:tc>
          <w:tcPr>
            <w:tcW w:w="808" w:type="dxa"/>
          </w:tcPr>
          <w:p w14:paraId="6FB74732"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набір</w:t>
            </w:r>
          </w:p>
        </w:tc>
        <w:tc>
          <w:tcPr>
            <w:tcW w:w="826" w:type="dxa"/>
          </w:tcPr>
          <w:p w14:paraId="653336A2"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0,3</w:t>
            </w:r>
          </w:p>
        </w:tc>
      </w:tr>
      <w:tr w:rsidR="00FC3F40" w:rsidRPr="000657E1" w14:paraId="521AEF54" w14:textId="77777777" w:rsidTr="00FC3F40">
        <w:tc>
          <w:tcPr>
            <w:tcW w:w="553" w:type="dxa"/>
          </w:tcPr>
          <w:p w14:paraId="0AA504E3"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29</w:t>
            </w:r>
          </w:p>
        </w:tc>
        <w:tc>
          <w:tcPr>
            <w:tcW w:w="2141" w:type="dxa"/>
          </w:tcPr>
          <w:p w14:paraId="77B931A2"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БІЛІРУБІН КАЛІБРАТОР (20мг/дл) 4х1 мл МОНЛАБТЕСТ</w:t>
            </w:r>
            <w:r w:rsidRPr="000657E1">
              <w:rPr>
                <w:rFonts w:ascii="Times New Roman" w:hAnsi="Times New Roman"/>
                <w:sz w:val="20"/>
                <w:szCs w:val="20"/>
                <w:lang w:val="ru-RU" w:eastAsia="en-US"/>
              </w:rPr>
              <w:tab/>
            </w:r>
          </w:p>
          <w:p w14:paraId="16B20466" w14:textId="77777777" w:rsidR="00FC3F40" w:rsidRPr="000657E1" w:rsidRDefault="00FC3F40" w:rsidP="000657E1">
            <w:pPr>
              <w:spacing w:after="0" w:line="240" w:lineRule="auto"/>
              <w:rPr>
                <w:rFonts w:ascii="Times New Roman" w:hAnsi="Times New Roman"/>
                <w:sz w:val="20"/>
                <w:szCs w:val="20"/>
                <w:lang w:val="ru-RU" w:eastAsia="en-US"/>
              </w:rPr>
            </w:pPr>
          </w:p>
        </w:tc>
        <w:tc>
          <w:tcPr>
            <w:tcW w:w="5386" w:type="dxa"/>
          </w:tcPr>
          <w:p w14:paraId="556FEE75"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Калібратор білірубіну з сироватки тварин у стабілізованому буфері </w:t>
            </w:r>
          </w:p>
          <w:p w14:paraId="421BE947"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Склад: Стандарт гемоглобіну тваринного походження.</w:t>
            </w:r>
          </w:p>
          <w:p w14:paraId="43D11C6A"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Об’єм: не менше 4*1 мл</w:t>
            </w:r>
          </w:p>
          <w:p w14:paraId="483BDD42"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Умови зберігання: при температурі 2-8ºС. Стабільність після відкриття становить 2 місяці при       «-20°C»</w:t>
            </w:r>
          </w:p>
        </w:tc>
        <w:tc>
          <w:tcPr>
            <w:tcW w:w="808" w:type="dxa"/>
          </w:tcPr>
          <w:p w14:paraId="3BA40325"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набір</w:t>
            </w:r>
          </w:p>
        </w:tc>
        <w:tc>
          <w:tcPr>
            <w:tcW w:w="826" w:type="dxa"/>
          </w:tcPr>
          <w:p w14:paraId="1E1977F0"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0,5</w:t>
            </w:r>
          </w:p>
        </w:tc>
      </w:tr>
      <w:tr w:rsidR="00FC3F40" w:rsidRPr="000657E1" w14:paraId="7FCFDC00" w14:textId="77777777" w:rsidTr="00FC3F40">
        <w:tc>
          <w:tcPr>
            <w:tcW w:w="553" w:type="dxa"/>
          </w:tcPr>
          <w:p w14:paraId="6E5C4BBE"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30</w:t>
            </w:r>
          </w:p>
        </w:tc>
        <w:tc>
          <w:tcPr>
            <w:tcW w:w="2141" w:type="dxa"/>
          </w:tcPr>
          <w:p w14:paraId="65D2BD3E"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Нормальний КОНТРОЛЬ 4х5 мл МОНЛАБТЕСТ</w:t>
            </w:r>
            <w:r w:rsidRPr="000657E1">
              <w:rPr>
                <w:rFonts w:ascii="Times New Roman" w:hAnsi="Times New Roman"/>
                <w:sz w:val="20"/>
                <w:szCs w:val="20"/>
                <w:lang w:val="ru-RU" w:eastAsia="en-US"/>
              </w:rPr>
              <w:tab/>
            </w:r>
          </w:p>
          <w:p w14:paraId="60B2F23A" w14:textId="77777777" w:rsidR="00FC3F40" w:rsidRPr="000657E1" w:rsidRDefault="00FC3F40" w:rsidP="000657E1">
            <w:pPr>
              <w:spacing w:after="0" w:line="240" w:lineRule="auto"/>
              <w:rPr>
                <w:rFonts w:ascii="Times New Roman" w:hAnsi="Times New Roman"/>
                <w:sz w:val="20"/>
                <w:szCs w:val="20"/>
                <w:lang w:val="ru-RU" w:eastAsia="en-US"/>
              </w:rPr>
            </w:pPr>
          </w:p>
        </w:tc>
        <w:tc>
          <w:tcPr>
            <w:tcW w:w="5386" w:type="dxa"/>
          </w:tcPr>
          <w:p w14:paraId="3C8BF61A"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Багатокомпонентний контроль сироватки для клінічно-хімічних аналізів.</w:t>
            </w:r>
          </w:p>
          <w:p w14:paraId="606D0A2D"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Призначення: Нормальний контроль – це ліофілізована сироватка людини. </w:t>
            </w:r>
          </w:p>
          <w:p w14:paraId="522C4C2B"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Склад не менше 4х5 мл: Людська сироватка. Ферменти (людські, бичачі та свинячі). Небілкові компоненти та бактеріостатичні засоби.</w:t>
            </w:r>
          </w:p>
          <w:p w14:paraId="0872F613"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Концентрація/активність компонентів залежить від партії. Точні значення та діапазони, дійсні для реагентів, наведені з інформаційною метою в аркуші значень.</w:t>
            </w:r>
          </w:p>
          <w:p w14:paraId="3D56F252"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Терміни придатності: До розведення ліофілізований матеріал стабільний протягом строку, вказанного на етикетці, при температурі зберігання 2-8°С.</w:t>
            </w:r>
          </w:p>
          <w:p w14:paraId="4B9B0F34"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Після розведення компоненти стабільні: до 12 годин при +25°С, протягом 5 днів при +8°С, до 1 місяця при –15°С.</w:t>
            </w:r>
          </w:p>
        </w:tc>
        <w:tc>
          <w:tcPr>
            <w:tcW w:w="808" w:type="dxa"/>
          </w:tcPr>
          <w:p w14:paraId="16A30872"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набір</w:t>
            </w:r>
          </w:p>
        </w:tc>
        <w:tc>
          <w:tcPr>
            <w:tcW w:w="826" w:type="dxa"/>
          </w:tcPr>
          <w:p w14:paraId="0787CCFE"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10</w:t>
            </w:r>
          </w:p>
        </w:tc>
      </w:tr>
      <w:tr w:rsidR="00FC3F40" w:rsidRPr="000657E1" w14:paraId="41A5AC4A" w14:textId="77777777" w:rsidTr="00FC3F40">
        <w:tc>
          <w:tcPr>
            <w:tcW w:w="553" w:type="dxa"/>
          </w:tcPr>
          <w:p w14:paraId="6437E0E3"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31</w:t>
            </w:r>
          </w:p>
        </w:tc>
        <w:tc>
          <w:tcPr>
            <w:tcW w:w="2141" w:type="dxa"/>
          </w:tcPr>
          <w:p w14:paraId="4EBB4C17"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Лужна фосфотаза  BR 1x240 мл / 1x60 мл МОНЛАБТЕСТ</w:t>
            </w:r>
            <w:r w:rsidRPr="000657E1">
              <w:rPr>
                <w:rFonts w:ascii="Times New Roman" w:hAnsi="Times New Roman"/>
                <w:sz w:val="20"/>
                <w:szCs w:val="20"/>
                <w:lang w:val="ru-RU" w:eastAsia="en-US"/>
              </w:rPr>
              <w:tab/>
            </w:r>
            <w:r w:rsidRPr="000657E1">
              <w:rPr>
                <w:rFonts w:ascii="Times New Roman" w:hAnsi="Times New Roman"/>
                <w:sz w:val="20"/>
                <w:szCs w:val="20"/>
                <w:lang w:val="ru-RU" w:eastAsia="en-US"/>
              </w:rPr>
              <w:tab/>
            </w:r>
          </w:p>
        </w:tc>
        <w:tc>
          <w:tcPr>
            <w:tcW w:w="5386" w:type="dxa"/>
          </w:tcPr>
          <w:p w14:paraId="2B014484"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Метод: Для кінетичного визначення лужної фосфатази у сироватці або гепаринзованій плазмі. (DGKC).</w:t>
            </w:r>
          </w:p>
          <w:p w14:paraId="6AAE4B73"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Принцип методу: Лужна фосфатаза (АLP) каталізує гідроліз ρ-нітрофенілфосфату при рН 10,4, вивільняючи ρ-нітрофенол і фосфат відповідно до такої реакції:</w:t>
            </w:r>
          </w:p>
          <w:p w14:paraId="3B917044"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lastRenderedPageBreak/>
              <w:t>p-Нітрофенолфосфат + H2O--ALP→p-Нітрофенол + Фосфат</w:t>
            </w:r>
          </w:p>
          <w:p w14:paraId="558CB359"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Швидкість утворення p-нітрофенолу, виміряна фотометрично при 405 нм, пропорційна каталітичній концентрації лужної фосфатази, присутньої в пробі.</w:t>
            </w:r>
          </w:p>
          <w:p w14:paraId="11C94496"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Склад набору не менше:  R1 1х240мл, R2 1х60мл.</w:t>
            </w:r>
          </w:p>
          <w:p w14:paraId="7158ED81"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Концентрація інгридієнтів в реактиві: Діетаноламін рН10, - 4,1 ммоль/л</w:t>
            </w:r>
          </w:p>
          <w:p w14:paraId="7B9C64D9"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Хлорид магнію 0,5ммоль/л, </w:t>
            </w:r>
          </w:p>
          <w:p w14:paraId="39D5C3C1"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Р-нітрофенілфосфат (pNPP) 10 ммоль/л.</w:t>
            </w:r>
          </w:p>
          <w:p w14:paraId="58C3A4BE"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Чутливість не більше: 1 Од/л = 0,0003 A</w:t>
            </w:r>
          </w:p>
          <w:p w14:paraId="649400DC"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Лінійність не менше: до 1200 Од/л.</w:t>
            </w:r>
          </w:p>
          <w:p w14:paraId="1CF1F115"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Ліміт визначення не більше:</w:t>
            </w:r>
          </w:p>
          <w:p w14:paraId="08BA8175"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0,6845  Од/л</w:t>
            </w:r>
          </w:p>
        </w:tc>
        <w:tc>
          <w:tcPr>
            <w:tcW w:w="808" w:type="dxa"/>
          </w:tcPr>
          <w:p w14:paraId="76051C46"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lastRenderedPageBreak/>
              <w:t>набір</w:t>
            </w:r>
          </w:p>
        </w:tc>
        <w:tc>
          <w:tcPr>
            <w:tcW w:w="826" w:type="dxa"/>
          </w:tcPr>
          <w:p w14:paraId="3D1AA12A"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4</w:t>
            </w:r>
          </w:p>
        </w:tc>
      </w:tr>
      <w:tr w:rsidR="00FC3F40" w:rsidRPr="000657E1" w14:paraId="02D0E398" w14:textId="77777777" w:rsidTr="00FC3F40">
        <w:tc>
          <w:tcPr>
            <w:tcW w:w="553" w:type="dxa"/>
          </w:tcPr>
          <w:p w14:paraId="0BCF592B"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lastRenderedPageBreak/>
              <w:t>32</w:t>
            </w:r>
          </w:p>
        </w:tc>
        <w:tc>
          <w:tcPr>
            <w:tcW w:w="2141" w:type="dxa"/>
          </w:tcPr>
          <w:p w14:paraId="2C9C88A2"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Контрольний матеріал CBC-3D, 2.0 мл, нормальний рівень</w:t>
            </w:r>
            <w:r w:rsidRPr="000657E1">
              <w:rPr>
                <w:rFonts w:ascii="Times New Roman" w:hAnsi="Times New Roman"/>
                <w:sz w:val="20"/>
                <w:szCs w:val="20"/>
                <w:lang w:val="ru-RU" w:eastAsia="en-US"/>
              </w:rPr>
              <w:tab/>
            </w:r>
            <w:r w:rsidRPr="000657E1">
              <w:rPr>
                <w:rFonts w:ascii="Times New Roman" w:hAnsi="Times New Roman"/>
                <w:sz w:val="20"/>
                <w:szCs w:val="20"/>
                <w:lang w:val="ru-RU" w:eastAsia="en-US"/>
              </w:rPr>
              <w:tab/>
            </w:r>
            <w:r w:rsidRPr="000657E1">
              <w:rPr>
                <w:rFonts w:ascii="Times New Roman" w:hAnsi="Times New Roman"/>
                <w:sz w:val="20"/>
                <w:szCs w:val="20"/>
                <w:lang w:val="ru-RU" w:eastAsia="en-US"/>
              </w:rPr>
              <w:tab/>
            </w:r>
          </w:p>
        </w:tc>
        <w:tc>
          <w:tcPr>
            <w:tcW w:w="5386" w:type="dxa"/>
          </w:tcPr>
          <w:p w14:paraId="09D81E4C"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Контроль, призначений для моніторингу значень на автоматизованих і напівавтоматизованих гематологічних анализаторах імпедансного типу. Його також можна використовувати для ручних методів. </w:t>
            </w:r>
          </w:p>
          <w:p w14:paraId="430EED6D"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Тільки для in vitro</w:t>
            </w:r>
          </w:p>
          <w:p w14:paraId="2EB741B2"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 складається з еритроцитів людини, лейкоцитів ссавців та тромбоцитів ссавців,суспендованих у плазмоподібній рідині з консервантами.</w:t>
            </w:r>
          </w:p>
          <w:p w14:paraId="47600E00"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Зберігання при 2 - 8 ° C (35 -46°F) </w:t>
            </w:r>
          </w:p>
          <w:p w14:paraId="4B05E2A7"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Термін придатності не більше 14 днів</w:t>
            </w:r>
          </w:p>
          <w:p w14:paraId="3BD4F38A"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Рівень концентрації матеріалу - нормальний.</w:t>
            </w:r>
          </w:p>
          <w:p w14:paraId="738FCAEC"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Фасування – не більше 2 мл</w:t>
            </w:r>
          </w:p>
        </w:tc>
        <w:tc>
          <w:tcPr>
            <w:tcW w:w="808" w:type="dxa"/>
          </w:tcPr>
          <w:p w14:paraId="6E68BF1C"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шт</w:t>
            </w:r>
          </w:p>
        </w:tc>
        <w:tc>
          <w:tcPr>
            <w:tcW w:w="826" w:type="dxa"/>
          </w:tcPr>
          <w:p w14:paraId="43788D48"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9</w:t>
            </w:r>
          </w:p>
        </w:tc>
      </w:tr>
      <w:tr w:rsidR="00FC3F40" w:rsidRPr="000657E1" w14:paraId="238F27C4" w14:textId="77777777" w:rsidTr="00FC3F40">
        <w:tc>
          <w:tcPr>
            <w:tcW w:w="553" w:type="dxa"/>
          </w:tcPr>
          <w:p w14:paraId="22B7E8EE"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33</w:t>
            </w:r>
          </w:p>
        </w:tc>
        <w:tc>
          <w:tcPr>
            <w:tcW w:w="2141" w:type="dxa"/>
          </w:tcPr>
          <w:p w14:paraId="046FBA79"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Глюкофан // Glukophan</w:t>
            </w:r>
          </w:p>
          <w:p w14:paraId="4D516D6D"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ab/>
            </w:r>
            <w:r w:rsidRPr="000657E1">
              <w:rPr>
                <w:rFonts w:ascii="Times New Roman" w:hAnsi="Times New Roman"/>
                <w:sz w:val="20"/>
                <w:szCs w:val="20"/>
                <w:lang w:val="ru-RU" w:eastAsia="en-US"/>
              </w:rPr>
              <w:tab/>
            </w:r>
            <w:r w:rsidRPr="000657E1">
              <w:rPr>
                <w:rFonts w:ascii="Times New Roman" w:hAnsi="Times New Roman"/>
                <w:sz w:val="20"/>
                <w:szCs w:val="20"/>
                <w:lang w:val="ru-RU" w:eastAsia="en-US"/>
              </w:rPr>
              <w:tab/>
            </w:r>
            <w:r w:rsidRPr="000657E1">
              <w:rPr>
                <w:rFonts w:ascii="Times New Roman" w:hAnsi="Times New Roman"/>
                <w:sz w:val="20"/>
                <w:szCs w:val="20"/>
                <w:lang w:val="ru-RU" w:eastAsia="en-US"/>
              </w:rPr>
              <w:tab/>
            </w:r>
            <w:r w:rsidRPr="000657E1">
              <w:rPr>
                <w:rFonts w:ascii="Times New Roman" w:hAnsi="Times New Roman"/>
                <w:sz w:val="20"/>
                <w:szCs w:val="20"/>
                <w:lang w:val="ru-RU" w:eastAsia="en-US"/>
              </w:rPr>
              <w:tab/>
            </w:r>
            <w:r w:rsidRPr="000657E1">
              <w:rPr>
                <w:rFonts w:ascii="Times New Roman" w:hAnsi="Times New Roman"/>
                <w:sz w:val="20"/>
                <w:szCs w:val="20"/>
                <w:lang w:val="ru-RU" w:eastAsia="en-US"/>
              </w:rPr>
              <w:tab/>
            </w:r>
            <w:r w:rsidRPr="000657E1">
              <w:rPr>
                <w:rFonts w:ascii="Times New Roman" w:hAnsi="Times New Roman"/>
                <w:sz w:val="20"/>
                <w:szCs w:val="20"/>
                <w:lang w:val="ru-RU" w:eastAsia="en-US"/>
              </w:rPr>
              <w:tab/>
            </w:r>
            <w:r w:rsidRPr="000657E1">
              <w:rPr>
                <w:rFonts w:ascii="Times New Roman" w:hAnsi="Times New Roman"/>
                <w:sz w:val="20"/>
                <w:szCs w:val="20"/>
                <w:lang w:val="ru-RU" w:eastAsia="en-US"/>
              </w:rPr>
              <w:tab/>
            </w:r>
            <w:r w:rsidRPr="000657E1">
              <w:rPr>
                <w:rFonts w:ascii="Times New Roman" w:hAnsi="Times New Roman"/>
                <w:sz w:val="20"/>
                <w:szCs w:val="20"/>
                <w:lang w:val="ru-RU" w:eastAsia="en-US"/>
              </w:rPr>
              <w:tab/>
            </w:r>
            <w:r w:rsidRPr="000657E1">
              <w:rPr>
                <w:rFonts w:ascii="Times New Roman" w:hAnsi="Times New Roman"/>
                <w:sz w:val="20"/>
                <w:szCs w:val="20"/>
                <w:lang w:val="ru-RU" w:eastAsia="en-US"/>
              </w:rPr>
              <w:tab/>
            </w:r>
            <w:r w:rsidRPr="000657E1">
              <w:rPr>
                <w:rFonts w:ascii="Times New Roman" w:hAnsi="Times New Roman"/>
                <w:sz w:val="20"/>
                <w:szCs w:val="20"/>
                <w:lang w:val="ru-RU" w:eastAsia="en-US"/>
              </w:rPr>
              <w:tab/>
            </w:r>
          </w:p>
        </w:tc>
        <w:tc>
          <w:tcPr>
            <w:tcW w:w="5386" w:type="dxa"/>
          </w:tcPr>
          <w:p w14:paraId="70EDCD47"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Діагностичні тест-смужки призначені для напівкількісного аналізу сечі. Діагностичні тест-смужки призначені тільки для in vitro діагностики</w:t>
            </w:r>
          </w:p>
          <w:p w14:paraId="6DE908FD"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Фасування: не менше 50 шт./пак.</w:t>
            </w:r>
          </w:p>
          <w:p w14:paraId="200AB6D7"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Тест-смужки для визначення одного показника сечі: глюкоза</w:t>
            </w:r>
          </w:p>
          <w:p w14:paraId="5615235B"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Концентрації робочого реагенту: </w:t>
            </w:r>
          </w:p>
          <w:p w14:paraId="03FA3E51"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Глюкоза: глюкозооксидаза 0,70%, пероксидаза 0,70%, тетраметилбензидин 13,5%; </w:t>
            </w:r>
          </w:p>
          <w:p w14:paraId="32355E40"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Умови зберігання: в щільно закритій оригінальній упаковці в сухому темному місці за температури від +2 до +30 °C.</w:t>
            </w:r>
          </w:p>
        </w:tc>
        <w:tc>
          <w:tcPr>
            <w:tcW w:w="808" w:type="dxa"/>
          </w:tcPr>
          <w:p w14:paraId="446D9943"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пак</w:t>
            </w:r>
          </w:p>
        </w:tc>
        <w:tc>
          <w:tcPr>
            <w:tcW w:w="826" w:type="dxa"/>
          </w:tcPr>
          <w:p w14:paraId="3B9D7B47"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5</w:t>
            </w:r>
          </w:p>
        </w:tc>
      </w:tr>
      <w:tr w:rsidR="00FC3F40" w:rsidRPr="000657E1" w14:paraId="476FC6E6" w14:textId="77777777" w:rsidTr="00FC3F40">
        <w:tc>
          <w:tcPr>
            <w:tcW w:w="553" w:type="dxa"/>
          </w:tcPr>
          <w:p w14:paraId="45F53CEE"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34</w:t>
            </w:r>
          </w:p>
        </w:tc>
        <w:tc>
          <w:tcPr>
            <w:tcW w:w="2141" w:type="dxa"/>
          </w:tcPr>
          <w:p w14:paraId="6C2F4F2C"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Іктофан // Iktophan</w:t>
            </w:r>
          </w:p>
          <w:p w14:paraId="6DFD4D95"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ab/>
            </w:r>
            <w:r w:rsidRPr="000657E1">
              <w:rPr>
                <w:rFonts w:ascii="Times New Roman" w:hAnsi="Times New Roman"/>
                <w:sz w:val="20"/>
                <w:szCs w:val="20"/>
                <w:lang w:val="ru-RU" w:eastAsia="en-US"/>
              </w:rPr>
              <w:tab/>
            </w:r>
            <w:r w:rsidRPr="000657E1">
              <w:rPr>
                <w:rFonts w:ascii="Times New Roman" w:hAnsi="Times New Roman"/>
                <w:sz w:val="20"/>
                <w:szCs w:val="20"/>
                <w:lang w:val="ru-RU" w:eastAsia="en-US"/>
              </w:rPr>
              <w:tab/>
            </w:r>
            <w:r w:rsidRPr="000657E1">
              <w:rPr>
                <w:rFonts w:ascii="Times New Roman" w:hAnsi="Times New Roman"/>
                <w:sz w:val="20"/>
                <w:szCs w:val="20"/>
                <w:lang w:val="ru-RU" w:eastAsia="en-US"/>
              </w:rPr>
              <w:tab/>
            </w:r>
            <w:r w:rsidRPr="000657E1">
              <w:rPr>
                <w:rFonts w:ascii="Times New Roman" w:hAnsi="Times New Roman"/>
                <w:sz w:val="20"/>
                <w:szCs w:val="20"/>
                <w:lang w:val="ru-RU" w:eastAsia="en-US"/>
              </w:rPr>
              <w:tab/>
            </w:r>
            <w:r w:rsidRPr="000657E1">
              <w:rPr>
                <w:rFonts w:ascii="Times New Roman" w:hAnsi="Times New Roman"/>
                <w:sz w:val="20"/>
                <w:szCs w:val="20"/>
                <w:lang w:val="ru-RU" w:eastAsia="en-US"/>
              </w:rPr>
              <w:tab/>
            </w:r>
            <w:r w:rsidRPr="000657E1">
              <w:rPr>
                <w:rFonts w:ascii="Times New Roman" w:hAnsi="Times New Roman"/>
                <w:sz w:val="20"/>
                <w:szCs w:val="20"/>
                <w:lang w:val="ru-RU" w:eastAsia="en-US"/>
              </w:rPr>
              <w:tab/>
            </w:r>
            <w:r w:rsidRPr="000657E1">
              <w:rPr>
                <w:rFonts w:ascii="Times New Roman" w:hAnsi="Times New Roman"/>
                <w:sz w:val="20"/>
                <w:szCs w:val="20"/>
                <w:lang w:val="ru-RU" w:eastAsia="en-US"/>
              </w:rPr>
              <w:tab/>
            </w:r>
          </w:p>
        </w:tc>
        <w:tc>
          <w:tcPr>
            <w:tcW w:w="5386" w:type="dxa"/>
          </w:tcPr>
          <w:p w14:paraId="03D72203"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Діагностичні тест-смужки призначені для напівкількісного аналізу сечі. Діагностичні тест-смужки призначені тільки для in vitro діагностики</w:t>
            </w:r>
          </w:p>
          <w:p w14:paraId="6F4083C9"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Фасування: не менше 50 шт./пак.</w:t>
            </w:r>
          </w:p>
          <w:p w14:paraId="190CA6CA"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Тест-смужки для визначення двох показників сечі: Уробіліноген, Білірубін .</w:t>
            </w:r>
          </w:p>
          <w:p w14:paraId="15675519"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Концентрації робочого реагенту: </w:t>
            </w:r>
          </w:p>
          <w:p w14:paraId="38385F06"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Уробіліноген: сіль діазонію 2,3 % , Білірубін: сіль діазонію 0,75 %.</w:t>
            </w:r>
          </w:p>
          <w:p w14:paraId="65A232D5"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Умови зберігання: в щільно закритій оригінальній упаковці в сухому темному місці за температури від +2 до +30 °C.</w:t>
            </w:r>
          </w:p>
        </w:tc>
        <w:tc>
          <w:tcPr>
            <w:tcW w:w="808" w:type="dxa"/>
          </w:tcPr>
          <w:p w14:paraId="1A85046D"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пак</w:t>
            </w:r>
          </w:p>
        </w:tc>
        <w:tc>
          <w:tcPr>
            <w:tcW w:w="826" w:type="dxa"/>
          </w:tcPr>
          <w:p w14:paraId="7C07846A"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1</w:t>
            </w:r>
          </w:p>
        </w:tc>
      </w:tr>
      <w:tr w:rsidR="00FC3F40" w:rsidRPr="000657E1" w14:paraId="458440E3" w14:textId="77777777" w:rsidTr="00FC3F40">
        <w:tc>
          <w:tcPr>
            <w:tcW w:w="553" w:type="dxa"/>
          </w:tcPr>
          <w:p w14:paraId="262E5114"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35</w:t>
            </w:r>
          </w:p>
        </w:tc>
        <w:tc>
          <w:tcPr>
            <w:tcW w:w="2141" w:type="dxa"/>
          </w:tcPr>
          <w:p w14:paraId="59E938D7"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D-дімер тест, латексний реагент</w:t>
            </w:r>
          </w:p>
          <w:p w14:paraId="6336825F" w14:textId="77777777" w:rsidR="00FC3F40" w:rsidRPr="000657E1" w:rsidRDefault="00FC3F40" w:rsidP="000657E1">
            <w:pPr>
              <w:spacing w:after="0" w:line="240" w:lineRule="auto"/>
              <w:rPr>
                <w:rFonts w:ascii="Times New Roman" w:hAnsi="Times New Roman"/>
                <w:sz w:val="20"/>
                <w:szCs w:val="20"/>
                <w:lang w:val="ru-RU" w:eastAsia="en-US"/>
              </w:rPr>
            </w:pPr>
          </w:p>
        </w:tc>
        <w:tc>
          <w:tcPr>
            <w:tcW w:w="5386" w:type="dxa"/>
          </w:tcPr>
          <w:p w14:paraId="26A67F6E"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Набір «D-димер латекс-тест» призначений для якісного або напівкількісного визначення D-димеру в плазмі крові людини. В тесті використовуються моноклональні антитіла, специфічні до D-димеру фібрину, але не до фібріногену та продуктів його деградації. Антитіла пов'язані з часточками  латексу, тому при змішуванні на горизонтальній поверхні латексної суспензії з плазмою, що містить  D-димер, з'являється видима аглютинація.                                                                                                                                                                                                                                                                                                                                                                                               Склад набору</w:t>
            </w:r>
          </w:p>
          <w:p w14:paraId="5C736D8F"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1. Реагент 1. Латексна суспезія, 0.9 ml (мл) - 1 фл.</w:t>
            </w:r>
          </w:p>
          <w:p w14:paraId="533EF58B"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2. Реагент 2. Розчинник, 10 ml (мл) - 1 фл.</w:t>
            </w:r>
          </w:p>
          <w:p w14:paraId="315EB33C"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3. Реагент 3. Позитивний контроль, який містить D-димер більш 200 ng/ml (нг/мл), 0.25 ml (мл) - 1 фл.</w:t>
            </w:r>
          </w:p>
          <w:p w14:paraId="190EC131"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4. Реагент 4. Негативний контроль, який містить D-димер менш 200 ng/ml (нг/мл), 0.25 ml (мл) - 1 фл.</w:t>
            </w:r>
          </w:p>
          <w:p w14:paraId="661637B6"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5. Палички для перемішування - 40 шт.</w:t>
            </w:r>
          </w:p>
          <w:p w14:paraId="7D6422D2"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6. Тестовий слайд - 1 шт.</w:t>
            </w:r>
          </w:p>
          <w:p w14:paraId="0598CD1A"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7. Інструкція з використання.</w:t>
            </w:r>
          </w:p>
          <w:p w14:paraId="520106D5"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8.  Паспорт або сертифікат.</w:t>
            </w:r>
          </w:p>
          <w:p w14:paraId="0C6FEF8D"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lastRenderedPageBreak/>
              <w:t xml:space="preserve"> Аналітичні характеристики</w:t>
            </w:r>
          </w:p>
          <w:p w14:paraId="3D45A35A"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Чутливість тесту становить 200 ng/ml (нг/мл).</w:t>
            </w:r>
          </w:p>
          <w:p w14:paraId="33989733"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Використання в наборі високоочищених моноклональних антитіл для покриття латексних частинок, дозволяє досягти високої специфічності визначення. Латексний реагент високоспецифічний по відношенню до D-димеру та не реагує перехресно з фібриногеном, зшитим фібриногеном фактора XIIIa або продуктами розпаду фібриногену.</w:t>
            </w:r>
          </w:p>
          <w:p w14:paraId="7FED61C1"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Зберігання набіру при температурі 2-8°С протягом   18 mth (міс) з дати виготовлення</w:t>
            </w:r>
          </w:p>
        </w:tc>
        <w:tc>
          <w:tcPr>
            <w:tcW w:w="808" w:type="dxa"/>
          </w:tcPr>
          <w:p w14:paraId="50CC2E56"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lastRenderedPageBreak/>
              <w:t>набір</w:t>
            </w:r>
          </w:p>
        </w:tc>
        <w:tc>
          <w:tcPr>
            <w:tcW w:w="826" w:type="dxa"/>
          </w:tcPr>
          <w:p w14:paraId="441A7195"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1</w:t>
            </w:r>
          </w:p>
        </w:tc>
      </w:tr>
      <w:tr w:rsidR="00FC3F40" w:rsidRPr="000657E1" w14:paraId="2B7E2913" w14:textId="77777777" w:rsidTr="00FC3F40">
        <w:tc>
          <w:tcPr>
            <w:tcW w:w="553" w:type="dxa"/>
          </w:tcPr>
          <w:p w14:paraId="7DBA238C"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lastRenderedPageBreak/>
              <w:t>36</w:t>
            </w:r>
          </w:p>
        </w:tc>
        <w:tc>
          <w:tcPr>
            <w:tcW w:w="2141" w:type="dxa"/>
          </w:tcPr>
          <w:p w14:paraId="68F29EF4"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Набір реагентів для РМП з контролем (500 визначень) РМП-К1</w:t>
            </w:r>
          </w:p>
          <w:p w14:paraId="3EC8E276" w14:textId="77777777" w:rsidR="00FC3F40" w:rsidRPr="000657E1" w:rsidRDefault="00FC3F40" w:rsidP="000657E1">
            <w:pPr>
              <w:spacing w:after="0" w:line="240" w:lineRule="auto"/>
              <w:rPr>
                <w:rFonts w:ascii="Times New Roman" w:hAnsi="Times New Roman"/>
                <w:sz w:val="20"/>
                <w:szCs w:val="20"/>
                <w:lang w:val="ru-RU" w:eastAsia="en-US"/>
              </w:rPr>
            </w:pPr>
          </w:p>
          <w:p w14:paraId="3BA4B151" w14:textId="77777777" w:rsidR="00FC3F40" w:rsidRPr="000657E1" w:rsidRDefault="00FC3F40" w:rsidP="000657E1">
            <w:pPr>
              <w:spacing w:after="0" w:line="240" w:lineRule="auto"/>
              <w:rPr>
                <w:rFonts w:ascii="Times New Roman" w:hAnsi="Times New Roman"/>
                <w:sz w:val="20"/>
                <w:szCs w:val="20"/>
                <w:lang w:val="ru-RU" w:eastAsia="en-US"/>
              </w:rPr>
            </w:pPr>
          </w:p>
          <w:p w14:paraId="38335235" w14:textId="77777777" w:rsidR="00FC3F40" w:rsidRPr="000657E1" w:rsidRDefault="00FC3F40" w:rsidP="000657E1">
            <w:pPr>
              <w:spacing w:after="0" w:line="240" w:lineRule="auto"/>
              <w:rPr>
                <w:rFonts w:ascii="Times New Roman" w:hAnsi="Times New Roman"/>
                <w:sz w:val="20"/>
                <w:szCs w:val="20"/>
                <w:lang w:val="ru-RU" w:eastAsia="en-US"/>
              </w:rPr>
            </w:pPr>
          </w:p>
        </w:tc>
        <w:tc>
          <w:tcPr>
            <w:tcW w:w="5386" w:type="dxa"/>
          </w:tcPr>
          <w:p w14:paraId="39D1E8AD"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ПРИЗНАЧЕННЯ</w:t>
            </w:r>
          </w:p>
          <w:p w14:paraId="44D8046C"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Для лабораторної діагностики сифілісу.</w:t>
            </w:r>
          </w:p>
          <w:p w14:paraId="2E2E7954"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Для якісного та кількісного виявлення реагінових антитіл до Treponema pallidum в сироватці та плазмі крові людини в нетрепонемному тесті (VDRL, РМП).</w:t>
            </w:r>
          </w:p>
          <w:p w14:paraId="47F15A0A"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СКЛАД</w:t>
            </w:r>
          </w:p>
          <w:p w14:paraId="11181943"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1. Кардіоліпіновий антиген – 1 мл антигену містить: кардіоліпін (0,03%), лецитин (0,27%), холестерин (0,9%) в абсолютному етиловому спирті.</w:t>
            </w:r>
          </w:p>
          <w:p w14:paraId="648DDAD5"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2. Холін-хлорид 70% – холін-хлорид в 0,9% розчині натрію хлориду.</w:t>
            </w:r>
          </w:p>
          <w:p w14:paraId="3110FFC3"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3. Позитивний контроль 4+ – інактивована сироватка, яка містить антитіла до кардіоліпінового антигену. Титр реагінових антитіл до T.pallidum є достатнім для отримання позитивного результату 4+.</w:t>
            </w:r>
          </w:p>
          <w:p w14:paraId="7430A245"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ФОРМА ВИПУСКУ</w:t>
            </w:r>
          </w:p>
          <w:p w14:paraId="08CE2762"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Набір реагентів для діагностики in vitro. Набір розрахований на проведення 500 досліджень (включаючи контролі).</w:t>
            </w:r>
          </w:p>
        </w:tc>
        <w:tc>
          <w:tcPr>
            <w:tcW w:w="808" w:type="dxa"/>
          </w:tcPr>
          <w:p w14:paraId="67C986E2"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шт</w:t>
            </w:r>
          </w:p>
        </w:tc>
        <w:tc>
          <w:tcPr>
            <w:tcW w:w="826" w:type="dxa"/>
          </w:tcPr>
          <w:p w14:paraId="3948735A"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1</w:t>
            </w:r>
          </w:p>
        </w:tc>
      </w:tr>
      <w:tr w:rsidR="00FC3F40" w:rsidRPr="000657E1" w14:paraId="33CA1328" w14:textId="77777777" w:rsidTr="00FC3F40">
        <w:tc>
          <w:tcPr>
            <w:tcW w:w="553" w:type="dxa"/>
          </w:tcPr>
          <w:p w14:paraId="21FA8E87"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37</w:t>
            </w:r>
          </w:p>
        </w:tc>
        <w:tc>
          <w:tcPr>
            <w:tcW w:w="2141" w:type="dxa"/>
          </w:tcPr>
          <w:p w14:paraId="243A959B"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Амінотрансфераза аспарагінова BR 4x100 мл / 1x100 мл МОНЛАБТЕСТ</w:t>
            </w:r>
          </w:p>
        </w:tc>
        <w:tc>
          <w:tcPr>
            <w:tcW w:w="5386" w:type="dxa"/>
          </w:tcPr>
          <w:p w14:paraId="38167CBB"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Метод: УФ-кінетичний метод вимірювання в ультрафіолеті по рекомендації IFCC, рідина. </w:t>
            </w:r>
          </w:p>
          <w:p w14:paraId="51BBD106"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Принцип методу:  Аспартатамінотрансфераза (AST), яка раніше називалася глутаматоксалоацетатом (GOT), каталізує оборотне перенесення аміногрупи від аспартату до α-кетоглутарату, утворюючи глутамат і оксалацетат. Утворений оксалацетат відновлюється до малату за допомогою малатдегідрогенази (MDH) і NADH:</w:t>
            </w:r>
          </w:p>
          <w:p w14:paraId="2D4EAAC6"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                                                                AST</w:t>
            </w:r>
          </w:p>
          <w:p w14:paraId="3DFA2E5E"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L-аспартат + α-кетоглутарат ----→Глутамат + Оксалацетат</w:t>
            </w:r>
          </w:p>
          <w:p w14:paraId="41D1AE14"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                   MDH</w:t>
            </w:r>
          </w:p>
          <w:p w14:paraId="24101E9E"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Оксалацетат + NADH + H+  -----→ Малат +NAD+</w:t>
            </w:r>
          </w:p>
          <w:p w14:paraId="197355B6"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Швидкість зниження концентрації NADH, вимірюється фотометрично при 340 нм, пропорційна каталітичній концентрації АСТ у зразку.</w:t>
            </w:r>
          </w:p>
          <w:p w14:paraId="78ABF770"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Склад набору не менше:  R1 4х100мл,  R2 1х100мл</w:t>
            </w:r>
          </w:p>
          <w:p w14:paraId="78407919"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Концентрація інгридієнтів в реактиві: ТРИС-буфер (рН 7,8) 80 ммоль/л, Лактатдегідрогеназа (LDH) 800 Од/л, Малатдегідрогеназа (MDH) 600 Од/л, </w:t>
            </w:r>
          </w:p>
          <w:p w14:paraId="5C72A632"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L-аcпартат  200 ммоль/л, </w:t>
            </w:r>
          </w:p>
          <w:p w14:paraId="355EBE95"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 xml:space="preserve">NADH 0,18 ммоль/л, </w:t>
            </w:r>
          </w:p>
          <w:p w14:paraId="0EC21B9F"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-кетоглутарат12 ммоль/л.</w:t>
            </w:r>
          </w:p>
          <w:p w14:paraId="47AA4CCC"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Чутливість не більше: 1 Од/л = 0.00053 ∆A/мин.</w:t>
            </w:r>
          </w:p>
          <w:p w14:paraId="6B510420"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Лінійність не менше : 467 Од/л.</w:t>
            </w:r>
          </w:p>
          <w:p w14:paraId="1E182D8C"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eastAsia="en-US"/>
              </w:rPr>
              <w:t>Межа визначення не більше:  0 Од/л</w:t>
            </w:r>
          </w:p>
        </w:tc>
        <w:tc>
          <w:tcPr>
            <w:tcW w:w="808" w:type="dxa"/>
          </w:tcPr>
          <w:p w14:paraId="20981952"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наб</w:t>
            </w:r>
          </w:p>
        </w:tc>
        <w:tc>
          <w:tcPr>
            <w:tcW w:w="826" w:type="dxa"/>
          </w:tcPr>
          <w:p w14:paraId="061020E1"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2</w:t>
            </w:r>
          </w:p>
        </w:tc>
      </w:tr>
      <w:tr w:rsidR="00FC3F40" w:rsidRPr="000657E1" w14:paraId="423D3F84" w14:textId="77777777" w:rsidTr="00FC3F40">
        <w:tc>
          <w:tcPr>
            <w:tcW w:w="553" w:type="dxa"/>
          </w:tcPr>
          <w:p w14:paraId="6A4DC0F1"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38</w:t>
            </w:r>
          </w:p>
        </w:tc>
        <w:tc>
          <w:tcPr>
            <w:tcW w:w="2141" w:type="dxa"/>
            <w:vAlign w:val="center"/>
          </w:tcPr>
          <w:p w14:paraId="43EFCE78" w14:textId="77777777" w:rsidR="00FC3F40" w:rsidRPr="000657E1" w:rsidRDefault="00FC3F40" w:rsidP="000657E1">
            <w:pPr>
              <w:autoSpaceDE w:val="0"/>
              <w:autoSpaceDN w:val="0"/>
              <w:adjustRightInd w:val="0"/>
              <w:spacing w:after="0" w:line="240" w:lineRule="auto"/>
              <w:jc w:val="center"/>
              <w:rPr>
                <w:rFonts w:ascii="Times New Roman" w:hAnsi="Times New Roman"/>
                <w:sz w:val="20"/>
                <w:szCs w:val="20"/>
                <w:lang w:eastAsia="en-US"/>
              </w:rPr>
            </w:pPr>
          </w:p>
          <w:p w14:paraId="61D0A12A" w14:textId="77777777" w:rsidR="00FC3F40" w:rsidRPr="000657E1" w:rsidRDefault="00FC3F40" w:rsidP="000657E1">
            <w:pPr>
              <w:spacing w:after="0" w:line="240" w:lineRule="auto"/>
              <w:rPr>
                <w:rFonts w:ascii="Times New Roman" w:hAnsi="Times New Roman"/>
                <w:sz w:val="20"/>
                <w:szCs w:val="20"/>
                <w:highlight w:val="yellow"/>
                <w:lang w:val="ru-RU" w:eastAsia="en-US"/>
              </w:rPr>
            </w:pPr>
            <w:r w:rsidRPr="000657E1">
              <w:rPr>
                <w:rFonts w:ascii="Times New Roman" w:hAnsi="Times New Roman"/>
                <w:bCs/>
                <w:sz w:val="20"/>
                <w:szCs w:val="20"/>
                <w:lang w:val="ru-RU" w:eastAsia="en-US"/>
              </w:rPr>
              <w:t xml:space="preserve">Контрольна плазма </w:t>
            </w:r>
            <w:r w:rsidRPr="000657E1">
              <w:rPr>
                <w:rFonts w:ascii="Times New Roman" w:hAnsi="Times New Roman"/>
                <w:bCs/>
                <w:sz w:val="20"/>
                <w:szCs w:val="20"/>
                <w:lang w:val="en-US" w:eastAsia="en-US"/>
              </w:rPr>
              <w:t>Dia</w:t>
            </w:r>
            <w:r w:rsidRPr="000657E1">
              <w:rPr>
                <w:rFonts w:ascii="Times New Roman" w:hAnsi="Times New Roman"/>
                <w:bCs/>
                <w:sz w:val="20"/>
                <w:szCs w:val="20"/>
                <w:lang w:val="ru-RU" w:eastAsia="en-US"/>
              </w:rPr>
              <w:t>-</w:t>
            </w:r>
            <w:r w:rsidRPr="000657E1">
              <w:rPr>
                <w:rFonts w:ascii="Times New Roman" w:hAnsi="Times New Roman"/>
                <w:bCs/>
                <w:sz w:val="20"/>
                <w:szCs w:val="20"/>
                <w:lang w:val="en-US" w:eastAsia="en-US"/>
              </w:rPr>
              <w:t>ControL</w:t>
            </w:r>
            <w:r w:rsidRPr="000657E1">
              <w:rPr>
                <w:rFonts w:ascii="Times New Roman" w:hAnsi="Times New Roman"/>
                <w:bCs/>
                <w:sz w:val="20"/>
                <w:szCs w:val="20"/>
                <w:lang w:val="ru-RU" w:eastAsia="en-US"/>
              </w:rPr>
              <w:t xml:space="preserve"> </w:t>
            </w:r>
            <w:r w:rsidRPr="000657E1">
              <w:rPr>
                <w:rFonts w:ascii="Times New Roman" w:hAnsi="Times New Roman"/>
                <w:bCs/>
                <w:sz w:val="20"/>
                <w:szCs w:val="20"/>
                <w:lang w:val="en-US" w:eastAsia="en-US"/>
              </w:rPr>
              <w:t>I</w:t>
            </w:r>
            <w:r w:rsidRPr="000657E1">
              <w:rPr>
                <w:rFonts w:ascii="Times New Roman" w:hAnsi="Times New Roman"/>
                <w:bCs/>
                <w:sz w:val="20"/>
                <w:szCs w:val="20"/>
                <w:lang w:val="ru-RU" w:eastAsia="en-US"/>
              </w:rPr>
              <w:t>-</w:t>
            </w:r>
            <w:r w:rsidRPr="000657E1">
              <w:rPr>
                <w:rFonts w:ascii="Times New Roman" w:hAnsi="Times New Roman"/>
                <w:bCs/>
                <w:sz w:val="20"/>
                <w:szCs w:val="20"/>
                <w:lang w:val="en-US" w:eastAsia="en-US"/>
              </w:rPr>
              <w:t>II</w:t>
            </w:r>
            <w:r w:rsidRPr="000657E1">
              <w:rPr>
                <w:rFonts w:ascii="Times New Roman" w:hAnsi="Times New Roman"/>
                <w:bCs/>
                <w:sz w:val="20"/>
                <w:szCs w:val="20"/>
                <w:lang w:val="ru-RU" w:eastAsia="en-US"/>
              </w:rPr>
              <w:br/>
            </w:r>
            <w:r w:rsidRPr="000657E1">
              <w:rPr>
                <w:rFonts w:ascii="Times New Roman" w:hAnsi="Times New Roman"/>
                <w:i/>
                <w:sz w:val="20"/>
                <w:szCs w:val="20"/>
                <w:lang w:val="ru-RU" w:eastAsia="en-US"/>
              </w:rPr>
              <w:t>або еквівалент</w:t>
            </w:r>
          </w:p>
        </w:tc>
        <w:tc>
          <w:tcPr>
            <w:tcW w:w="5386" w:type="dxa"/>
            <w:vAlign w:val="center"/>
          </w:tcPr>
          <w:p w14:paraId="01D560FE" w14:textId="77777777" w:rsidR="00FC3F40" w:rsidRPr="000657E1" w:rsidRDefault="00FC3F40" w:rsidP="000657E1">
            <w:pPr>
              <w:spacing w:after="0" w:line="240" w:lineRule="auto"/>
              <w:ind w:right="141"/>
              <w:rPr>
                <w:rFonts w:ascii="Times New Roman" w:eastAsia="Times New Roman" w:hAnsi="Times New Roman"/>
                <w:bCs/>
                <w:sz w:val="20"/>
                <w:szCs w:val="20"/>
                <w:lang w:val="ru-RU"/>
              </w:rPr>
            </w:pPr>
            <w:r w:rsidRPr="000657E1">
              <w:rPr>
                <w:rFonts w:ascii="Times New Roman" w:eastAsia="Times New Roman" w:hAnsi="Times New Roman"/>
                <w:sz w:val="20"/>
                <w:szCs w:val="20"/>
                <w:lang w:val="ru-RU"/>
              </w:rPr>
              <w:t xml:space="preserve">Фасування: </w:t>
            </w:r>
            <w:r w:rsidRPr="000657E1">
              <w:rPr>
                <w:rFonts w:ascii="Times New Roman" w:eastAsia="Times New Roman" w:hAnsi="Times New Roman"/>
                <w:bCs/>
                <w:sz w:val="20"/>
                <w:szCs w:val="20"/>
                <w:lang w:val="ru-RU"/>
              </w:rPr>
              <w:t>рівень 1: 10х1 мл; рівень 2: 10х1 мл.</w:t>
            </w:r>
          </w:p>
          <w:p w14:paraId="71F6ABC4" w14:textId="77777777" w:rsidR="00FC3F40" w:rsidRPr="000657E1" w:rsidRDefault="00FC3F40" w:rsidP="000657E1">
            <w:pPr>
              <w:spacing w:after="0" w:line="240" w:lineRule="auto"/>
              <w:jc w:val="both"/>
              <w:rPr>
                <w:rFonts w:ascii="Times New Roman" w:eastAsia="Times New Roman" w:hAnsi="Times New Roman"/>
                <w:sz w:val="20"/>
                <w:szCs w:val="20"/>
                <w:lang w:val="ru-RU"/>
              </w:rPr>
            </w:pPr>
            <w:r w:rsidRPr="000657E1">
              <w:rPr>
                <w:rFonts w:ascii="Times New Roman" w:eastAsia="Times New Roman" w:hAnsi="Times New Roman"/>
                <w:sz w:val="20"/>
                <w:szCs w:val="20"/>
                <w:lang w:val="ru-RU"/>
              </w:rPr>
              <w:t>Контрольна плазма, що призначена для внутрішнього контролю якості системи вимірювання коагуляції, а саме для тестів на ПЧ, АЧТЧ, фібриноген, ТЧ та антитромбін ІІІ. Реагент повинен бути отриманий з антикоагульованої, пулованої плазми людини від здорових донорів зі стабілізатором та консервантом.</w:t>
            </w:r>
          </w:p>
          <w:p w14:paraId="1F286097"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eastAsia="Times New Roman" w:hAnsi="Times New Roman"/>
                <w:bCs/>
                <w:sz w:val="20"/>
                <w:szCs w:val="20"/>
                <w:lang w:val="ru-RU"/>
              </w:rPr>
              <w:t xml:space="preserve">Відкриті флакони повинні бути стабільні </w:t>
            </w:r>
            <w:r w:rsidRPr="000657E1">
              <w:rPr>
                <w:rFonts w:ascii="Times New Roman" w:eastAsia="Times New Roman" w:hAnsi="Times New Roman"/>
                <w:sz w:val="20"/>
                <w:szCs w:val="20"/>
                <w:lang w:val="ru-RU"/>
              </w:rPr>
              <w:t>протягом не менш як 4 години при температурі 20-25°С та не менш як 30 днів при температурі -20°С.</w:t>
            </w:r>
          </w:p>
        </w:tc>
        <w:tc>
          <w:tcPr>
            <w:tcW w:w="808" w:type="dxa"/>
          </w:tcPr>
          <w:p w14:paraId="6B0E37ED"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наб</w:t>
            </w:r>
          </w:p>
        </w:tc>
        <w:tc>
          <w:tcPr>
            <w:tcW w:w="826" w:type="dxa"/>
          </w:tcPr>
          <w:p w14:paraId="1B846C58"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3</w:t>
            </w:r>
          </w:p>
        </w:tc>
      </w:tr>
      <w:tr w:rsidR="00FC3F40" w:rsidRPr="000657E1" w14:paraId="1F175C93" w14:textId="77777777" w:rsidTr="00FC3F40">
        <w:tc>
          <w:tcPr>
            <w:tcW w:w="553" w:type="dxa"/>
          </w:tcPr>
          <w:p w14:paraId="42BA72BC"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lastRenderedPageBreak/>
              <w:t>39</w:t>
            </w:r>
          </w:p>
        </w:tc>
        <w:tc>
          <w:tcPr>
            <w:tcW w:w="2141" w:type="dxa"/>
            <w:vAlign w:val="center"/>
          </w:tcPr>
          <w:p w14:paraId="05D07097"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 xml:space="preserve">Протромбіновий час, сухий </w:t>
            </w:r>
            <w:r w:rsidRPr="000657E1">
              <w:rPr>
                <w:rFonts w:ascii="Times New Roman" w:hAnsi="Times New Roman"/>
                <w:sz w:val="20"/>
                <w:szCs w:val="20"/>
                <w:lang w:val="ru-RU" w:eastAsia="en-US"/>
              </w:rPr>
              <w:br/>
            </w:r>
            <w:r w:rsidRPr="000657E1">
              <w:rPr>
                <w:rFonts w:ascii="Times New Roman" w:hAnsi="Times New Roman"/>
                <w:sz w:val="20"/>
                <w:szCs w:val="20"/>
                <w:lang w:val="en-US" w:eastAsia="en-US"/>
              </w:rPr>
              <w:t>Dia</w:t>
            </w:r>
            <w:r w:rsidRPr="000657E1">
              <w:rPr>
                <w:rFonts w:ascii="Times New Roman" w:hAnsi="Times New Roman"/>
                <w:sz w:val="20"/>
                <w:szCs w:val="20"/>
                <w:lang w:val="ru-RU" w:eastAsia="en-US"/>
              </w:rPr>
              <w:t>-</w:t>
            </w:r>
            <w:r w:rsidRPr="000657E1">
              <w:rPr>
                <w:rFonts w:ascii="Times New Roman" w:hAnsi="Times New Roman"/>
                <w:sz w:val="20"/>
                <w:szCs w:val="20"/>
                <w:lang w:val="en-US" w:eastAsia="en-US"/>
              </w:rPr>
              <w:t>PT</w:t>
            </w:r>
            <w:r w:rsidRPr="000657E1">
              <w:rPr>
                <w:rFonts w:ascii="Times New Roman" w:hAnsi="Times New Roman"/>
                <w:sz w:val="20"/>
                <w:szCs w:val="20"/>
                <w:lang w:val="ru-RU" w:eastAsia="en-US"/>
              </w:rPr>
              <w:t xml:space="preserve"> 5</w:t>
            </w:r>
          </w:p>
          <w:p w14:paraId="287BFF9D" w14:textId="77777777" w:rsidR="00FC3F40" w:rsidRPr="000657E1" w:rsidRDefault="00FC3F40" w:rsidP="000657E1">
            <w:pPr>
              <w:spacing w:after="0" w:line="240" w:lineRule="auto"/>
              <w:rPr>
                <w:rFonts w:ascii="Times New Roman" w:hAnsi="Times New Roman"/>
                <w:sz w:val="20"/>
                <w:szCs w:val="20"/>
                <w:highlight w:val="yellow"/>
                <w:lang w:val="ru-RU" w:eastAsia="en-US"/>
              </w:rPr>
            </w:pPr>
            <w:r w:rsidRPr="000657E1">
              <w:rPr>
                <w:rFonts w:ascii="Times New Roman" w:hAnsi="Times New Roman"/>
                <w:i/>
                <w:sz w:val="20"/>
                <w:szCs w:val="20"/>
                <w:lang w:val="en-US" w:eastAsia="en-US"/>
              </w:rPr>
              <w:t>або еквівалент</w:t>
            </w:r>
          </w:p>
        </w:tc>
        <w:tc>
          <w:tcPr>
            <w:tcW w:w="5386" w:type="dxa"/>
            <w:vAlign w:val="center"/>
          </w:tcPr>
          <w:p w14:paraId="4242FC7C" w14:textId="77777777" w:rsidR="00FC3F40" w:rsidRPr="000657E1" w:rsidRDefault="00FC3F40" w:rsidP="000657E1">
            <w:pPr>
              <w:spacing w:after="0" w:line="240" w:lineRule="auto"/>
              <w:jc w:val="both"/>
              <w:rPr>
                <w:rFonts w:ascii="Times New Roman" w:hAnsi="Times New Roman"/>
                <w:sz w:val="20"/>
                <w:szCs w:val="20"/>
                <w:lang w:val="ru-RU" w:eastAsia="en-US"/>
              </w:rPr>
            </w:pPr>
            <w:r w:rsidRPr="000657E1">
              <w:rPr>
                <w:rFonts w:ascii="Times New Roman" w:hAnsi="Times New Roman"/>
                <w:sz w:val="20"/>
                <w:szCs w:val="20"/>
                <w:lang w:val="ru-RU" w:eastAsia="en-US"/>
              </w:rPr>
              <w:t>Фасування: 10х5 мл.</w:t>
            </w:r>
          </w:p>
          <w:p w14:paraId="1EDD0AEC" w14:textId="77777777" w:rsidR="00FC3F40" w:rsidRPr="000657E1" w:rsidRDefault="00FC3F40" w:rsidP="000657E1">
            <w:pPr>
              <w:spacing w:after="0" w:line="240" w:lineRule="auto"/>
              <w:jc w:val="both"/>
              <w:rPr>
                <w:rFonts w:ascii="Times New Roman" w:hAnsi="Times New Roman"/>
                <w:sz w:val="20"/>
                <w:szCs w:val="20"/>
                <w:lang w:val="ru-RU" w:eastAsia="en-US"/>
              </w:rPr>
            </w:pPr>
            <w:r w:rsidRPr="000657E1">
              <w:rPr>
                <w:rFonts w:ascii="Times New Roman" w:hAnsi="Times New Roman"/>
                <w:sz w:val="20"/>
                <w:szCs w:val="20"/>
                <w:lang w:val="ru-RU" w:eastAsia="en-US"/>
              </w:rPr>
              <w:t xml:space="preserve">Набір повинен бути ліофілізованим, у комплекті з власним розчинником. Призначений для визначення протромбінового часу, а також факторів </w:t>
            </w:r>
            <w:r w:rsidRPr="000657E1">
              <w:rPr>
                <w:rFonts w:ascii="Times New Roman" w:hAnsi="Times New Roman"/>
                <w:sz w:val="20"/>
                <w:szCs w:val="20"/>
                <w:lang w:val="en-US" w:eastAsia="en-US"/>
              </w:rPr>
              <w:t>II</w:t>
            </w:r>
            <w:r w:rsidRPr="000657E1">
              <w:rPr>
                <w:rFonts w:ascii="Times New Roman" w:hAnsi="Times New Roman"/>
                <w:sz w:val="20"/>
                <w:szCs w:val="20"/>
                <w:lang w:val="ru-RU" w:eastAsia="en-US"/>
              </w:rPr>
              <w:t xml:space="preserve">, </w:t>
            </w:r>
            <w:r w:rsidRPr="000657E1">
              <w:rPr>
                <w:rFonts w:ascii="Times New Roman" w:hAnsi="Times New Roman"/>
                <w:sz w:val="20"/>
                <w:szCs w:val="20"/>
                <w:lang w:val="en-US" w:eastAsia="en-US"/>
              </w:rPr>
              <w:t>V</w:t>
            </w:r>
            <w:r w:rsidRPr="000657E1">
              <w:rPr>
                <w:rFonts w:ascii="Times New Roman" w:hAnsi="Times New Roman"/>
                <w:sz w:val="20"/>
                <w:szCs w:val="20"/>
                <w:lang w:val="ru-RU" w:eastAsia="en-US"/>
              </w:rPr>
              <w:t xml:space="preserve">, </w:t>
            </w:r>
            <w:r w:rsidRPr="000657E1">
              <w:rPr>
                <w:rFonts w:ascii="Times New Roman" w:hAnsi="Times New Roman"/>
                <w:sz w:val="20"/>
                <w:szCs w:val="20"/>
                <w:lang w:val="en-US" w:eastAsia="en-US"/>
              </w:rPr>
              <w:t>VII</w:t>
            </w:r>
            <w:r w:rsidRPr="000657E1">
              <w:rPr>
                <w:rFonts w:ascii="Times New Roman" w:hAnsi="Times New Roman"/>
                <w:sz w:val="20"/>
                <w:szCs w:val="20"/>
                <w:lang w:val="ru-RU" w:eastAsia="en-US"/>
              </w:rPr>
              <w:t xml:space="preserve"> і </w:t>
            </w:r>
            <w:r w:rsidRPr="000657E1">
              <w:rPr>
                <w:rFonts w:ascii="Times New Roman" w:hAnsi="Times New Roman"/>
                <w:sz w:val="20"/>
                <w:szCs w:val="20"/>
                <w:lang w:val="en-US" w:eastAsia="en-US"/>
              </w:rPr>
              <w:t>X</w:t>
            </w:r>
            <w:r w:rsidRPr="000657E1">
              <w:rPr>
                <w:rFonts w:ascii="Times New Roman" w:hAnsi="Times New Roman"/>
                <w:sz w:val="20"/>
                <w:szCs w:val="20"/>
                <w:lang w:val="ru-RU" w:eastAsia="en-US"/>
              </w:rPr>
              <w:t>.</w:t>
            </w:r>
          </w:p>
          <w:p w14:paraId="20F8CC77" w14:textId="77777777" w:rsidR="00FC3F40" w:rsidRPr="000657E1" w:rsidRDefault="00FC3F40" w:rsidP="000657E1">
            <w:pPr>
              <w:spacing w:after="0" w:line="240" w:lineRule="auto"/>
              <w:jc w:val="both"/>
              <w:rPr>
                <w:rFonts w:ascii="Times New Roman" w:hAnsi="Times New Roman"/>
                <w:sz w:val="20"/>
                <w:szCs w:val="20"/>
                <w:lang w:val="ru-RU" w:eastAsia="en-US"/>
              </w:rPr>
            </w:pPr>
            <w:r w:rsidRPr="000657E1">
              <w:rPr>
                <w:rFonts w:ascii="Times New Roman" w:hAnsi="Times New Roman"/>
                <w:sz w:val="20"/>
                <w:szCs w:val="20"/>
                <w:lang w:val="ru-RU" w:eastAsia="en-US"/>
              </w:rPr>
              <w:t>Кількість реагенту на 1 дослідження: не більш як 100 мкл.</w:t>
            </w:r>
          </w:p>
          <w:p w14:paraId="03C8A4B6" w14:textId="77777777" w:rsidR="00FC3F40" w:rsidRPr="000657E1" w:rsidRDefault="00FC3F40" w:rsidP="000657E1">
            <w:pPr>
              <w:spacing w:after="0" w:line="240" w:lineRule="auto"/>
              <w:jc w:val="both"/>
              <w:rPr>
                <w:rFonts w:ascii="Times New Roman" w:eastAsia="Times New Roman" w:hAnsi="Times New Roman"/>
                <w:sz w:val="20"/>
                <w:szCs w:val="20"/>
                <w:lang w:val="ru-RU"/>
              </w:rPr>
            </w:pPr>
            <w:r w:rsidRPr="000657E1">
              <w:rPr>
                <w:rFonts w:ascii="Times New Roman" w:hAnsi="Times New Roman"/>
                <w:sz w:val="20"/>
                <w:szCs w:val="20"/>
                <w:lang w:val="ru-RU" w:eastAsia="en-US"/>
              </w:rPr>
              <w:t xml:space="preserve">Відкриті </w:t>
            </w:r>
            <w:r w:rsidRPr="000657E1">
              <w:rPr>
                <w:rFonts w:ascii="Times New Roman" w:eastAsia="Times New Roman" w:hAnsi="Times New Roman"/>
                <w:sz w:val="20"/>
                <w:szCs w:val="20"/>
                <w:lang w:val="ru-RU"/>
              </w:rPr>
              <w:t>флакони повинні бути стабільні протягом не менш як 12 днів за температури 2-8°С.</w:t>
            </w:r>
          </w:p>
          <w:p w14:paraId="4363856D" w14:textId="77777777" w:rsidR="00FC3F40" w:rsidRPr="000657E1" w:rsidRDefault="00FC3F40" w:rsidP="000657E1">
            <w:pPr>
              <w:spacing w:after="0" w:line="240" w:lineRule="auto"/>
              <w:jc w:val="both"/>
              <w:rPr>
                <w:rFonts w:ascii="Times New Roman" w:eastAsia="Times New Roman" w:hAnsi="Times New Roman"/>
                <w:sz w:val="20"/>
                <w:szCs w:val="20"/>
                <w:lang w:val="ru-RU"/>
              </w:rPr>
            </w:pPr>
            <w:r w:rsidRPr="000657E1">
              <w:rPr>
                <w:rFonts w:ascii="Times New Roman" w:eastAsia="Times New Roman" w:hAnsi="Times New Roman"/>
                <w:sz w:val="20"/>
                <w:szCs w:val="20"/>
                <w:lang w:val="ru-RU"/>
              </w:rPr>
              <w:t>Доступні межі інтерференцій: гепарин 0,75 ≤ МО/мл, гемоглобін ≤ 6,8 г/л, тригліцериди ≤ 9 ммоль/л, білірубін ≤ 270 мкмоль/л.</w:t>
            </w:r>
          </w:p>
          <w:p w14:paraId="5C027FFC"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val="ru-RU" w:eastAsia="en-US"/>
              </w:rPr>
              <w:t xml:space="preserve">Точність у межах аналізу: </w:t>
            </w:r>
            <w:r w:rsidRPr="000657E1">
              <w:rPr>
                <w:rFonts w:ascii="Times New Roman" w:hAnsi="Times New Roman"/>
                <w:sz w:val="20"/>
                <w:szCs w:val="20"/>
                <w:lang w:val="en-US" w:eastAsia="en-US"/>
              </w:rPr>
              <w:t>CV</w:t>
            </w:r>
            <w:r w:rsidRPr="000657E1">
              <w:rPr>
                <w:rFonts w:ascii="Times New Roman" w:hAnsi="Times New Roman"/>
                <w:sz w:val="20"/>
                <w:szCs w:val="20"/>
                <w:lang w:val="ru-RU" w:eastAsia="en-US"/>
              </w:rPr>
              <w:t>&lt;2%.</w:t>
            </w:r>
          </w:p>
        </w:tc>
        <w:tc>
          <w:tcPr>
            <w:tcW w:w="808" w:type="dxa"/>
          </w:tcPr>
          <w:p w14:paraId="66F4DB22"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наб</w:t>
            </w:r>
          </w:p>
        </w:tc>
        <w:tc>
          <w:tcPr>
            <w:tcW w:w="826" w:type="dxa"/>
          </w:tcPr>
          <w:p w14:paraId="5A879977"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5</w:t>
            </w:r>
          </w:p>
        </w:tc>
      </w:tr>
      <w:tr w:rsidR="00FC3F40" w:rsidRPr="000657E1" w14:paraId="77C4FD5A" w14:textId="77777777" w:rsidTr="00FC3F40">
        <w:tc>
          <w:tcPr>
            <w:tcW w:w="553" w:type="dxa"/>
          </w:tcPr>
          <w:p w14:paraId="5E472DEB"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40</w:t>
            </w:r>
          </w:p>
        </w:tc>
        <w:tc>
          <w:tcPr>
            <w:tcW w:w="2141" w:type="dxa"/>
            <w:vAlign w:val="center"/>
          </w:tcPr>
          <w:p w14:paraId="6BB98B40"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 xml:space="preserve">Фібриноген </w:t>
            </w:r>
            <w:r w:rsidRPr="000657E1">
              <w:rPr>
                <w:rFonts w:ascii="Times New Roman" w:hAnsi="Times New Roman"/>
                <w:sz w:val="20"/>
                <w:szCs w:val="20"/>
                <w:lang w:val="en-US" w:eastAsia="en-US"/>
              </w:rPr>
              <w:t>Dia</w:t>
            </w:r>
            <w:r w:rsidRPr="000657E1">
              <w:rPr>
                <w:rFonts w:ascii="Times New Roman" w:hAnsi="Times New Roman"/>
                <w:sz w:val="20"/>
                <w:szCs w:val="20"/>
                <w:lang w:val="ru-RU" w:eastAsia="en-US"/>
              </w:rPr>
              <w:t>-</w:t>
            </w:r>
            <w:r w:rsidRPr="000657E1">
              <w:rPr>
                <w:rFonts w:ascii="Times New Roman" w:hAnsi="Times New Roman"/>
                <w:sz w:val="20"/>
                <w:szCs w:val="20"/>
                <w:lang w:val="en-US" w:eastAsia="en-US"/>
              </w:rPr>
              <w:t>FIB</w:t>
            </w:r>
          </w:p>
          <w:p w14:paraId="48201242" w14:textId="77777777" w:rsidR="00FC3F40" w:rsidRPr="000657E1" w:rsidRDefault="00FC3F40" w:rsidP="000657E1">
            <w:pPr>
              <w:spacing w:after="0" w:line="240" w:lineRule="auto"/>
              <w:rPr>
                <w:rFonts w:ascii="Times New Roman" w:hAnsi="Times New Roman"/>
                <w:sz w:val="20"/>
                <w:szCs w:val="20"/>
                <w:highlight w:val="yellow"/>
                <w:lang w:val="ru-RU" w:eastAsia="en-US"/>
              </w:rPr>
            </w:pPr>
            <w:r w:rsidRPr="000657E1">
              <w:rPr>
                <w:rFonts w:ascii="Times New Roman" w:hAnsi="Times New Roman"/>
                <w:i/>
                <w:sz w:val="20"/>
                <w:szCs w:val="20"/>
                <w:lang w:val="ru-RU" w:eastAsia="en-US"/>
              </w:rPr>
              <w:t>або еквівалент</w:t>
            </w:r>
          </w:p>
        </w:tc>
        <w:tc>
          <w:tcPr>
            <w:tcW w:w="5386" w:type="dxa"/>
            <w:vAlign w:val="center"/>
          </w:tcPr>
          <w:p w14:paraId="77892A66" w14:textId="77777777" w:rsidR="00FC3F40" w:rsidRPr="000657E1" w:rsidRDefault="00FC3F40" w:rsidP="000657E1">
            <w:pPr>
              <w:spacing w:after="0" w:line="240" w:lineRule="auto"/>
              <w:jc w:val="both"/>
              <w:rPr>
                <w:rFonts w:ascii="Times New Roman" w:hAnsi="Times New Roman"/>
                <w:sz w:val="20"/>
                <w:szCs w:val="20"/>
                <w:lang w:val="ru-RU" w:eastAsia="en-US"/>
              </w:rPr>
            </w:pPr>
            <w:r w:rsidRPr="000657E1">
              <w:rPr>
                <w:rFonts w:ascii="Times New Roman" w:hAnsi="Times New Roman"/>
                <w:sz w:val="20"/>
                <w:szCs w:val="20"/>
                <w:lang w:val="ru-RU" w:eastAsia="en-US"/>
              </w:rPr>
              <w:t>Фасування: 12х2 мл.</w:t>
            </w:r>
          </w:p>
          <w:p w14:paraId="642C82F0" w14:textId="77777777" w:rsidR="00FC3F40" w:rsidRPr="000657E1" w:rsidRDefault="00FC3F40" w:rsidP="000657E1">
            <w:pPr>
              <w:spacing w:after="0" w:line="240" w:lineRule="auto"/>
              <w:jc w:val="both"/>
              <w:rPr>
                <w:rFonts w:ascii="Times New Roman" w:hAnsi="Times New Roman"/>
                <w:sz w:val="20"/>
                <w:szCs w:val="20"/>
                <w:lang w:val="ru-RU" w:eastAsia="en-US"/>
              </w:rPr>
            </w:pPr>
            <w:r w:rsidRPr="000657E1">
              <w:rPr>
                <w:rFonts w:ascii="Times New Roman" w:hAnsi="Times New Roman"/>
                <w:sz w:val="20"/>
                <w:szCs w:val="20"/>
                <w:lang w:val="ru-RU" w:eastAsia="en-US"/>
              </w:rPr>
              <w:t>Набір повинен бути ліофілізованим, придатним для розчинення дистильованою водою, використання, призначеним для кількісного визначення рівнів фібриногену в плазмі методом Клауса.</w:t>
            </w:r>
          </w:p>
          <w:p w14:paraId="1AA82302" w14:textId="77777777" w:rsidR="00FC3F40" w:rsidRPr="000657E1" w:rsidRDefault="00FC3F40" w:rsidP="000657E1">
            <w:pPr>
              <w:spacing w:after="0" w:line="240" w:lineRule="auto"/>
              <w:jc w:val="both"/>
              <w:rPr>
                <w:rFonts w:ascii="Times New Roman" w:hAnsi="Times New Roman"/>
                <w:sz w:val="20"/>
                <w:szCs w:val="20"/>
                <w:lang w:val="ru-RU" w:eastAsia="en-US"/>
              </w:rPr>
            </w:pPr>
            <w:r w:rsidRPr="000657E1">
              <w:rPr>
                <w:rFonts w:ascii="Times New Roman" w:hAnsi="Times New Roman"/>
                <w:sz w:val="20"/>
                <w:szCs w:val="20"/>
                <w:lang w:val="ru-RU" w:eastAsia="en-US"/>
              </w:rPr>
              <w:t>Кількість розчиненого реагенту на 1 дослідження: не більш як 50 мкл.</w:t>
            </w:r>
          </w:p>
          <w:p w14:paraId="3F53B3D5" w14:textId="77777777" w:rsidR="00FC3F40" w:rsidRPr="000657E1" w:rsidRDefault="00FC3F40" w:rsidP="000657E1">
            <w:pPr>
              <w:spacing w:after="0" w:line="240" w:lineRule="auto"/>
              <w:jc w:val="both"/>
              <w:rPr>
                <w:rFonts w:ascii="Times New Roman" w:eastAsia="Times New Roman" w:hAnsi="Times New Roman"/>
                <w:sz w:val="20"/>
                <w:szCs w:val="20"/>
                <w:lang w:val="ru-RU"/>
              </w:rPr>
            </w:pPr>
            <w:r w:rsidRPr="000657E1">
              <w:rPr>
                <w:rFonts w:ascii="Times New Roman" w:hAnsi="Times New Roman"/>
                <w:sz w:val="20"/>
                <w:szCs w:val="20"/>
                <w:lang w:val="ru-RU" w:eastAsia="en-US"/>
              </w:rPr>
              <w:t xml:space="preserve">Відкриті </w:t>
            </w:r>
            <w:r w:rsidRPr="000657E1">
              <w:rPr>
                <w:rFonts w:ascii="Times New Roman" w:eastAsia="Times New Roman" w:hAnsi="Times New Roman"/>
                <w:sz w:val="20"/>
                <w:szCs w:val="20"/>
                <w:lang w:val="ru-RU"/>
              </w:rPr>
              <w:t>флакони повинні бути стабільні протягом не менш як 7 днів за температури 2-8°С.</w:t>
            </w:r>
          </w:p>
          <w:p w14:paraId="0926BD63" w14:textId="77777777" w:rsidR="00FC3F40" w:rsidRPr="000657E1" w:rsidRDefault="00FC3F40" w:rsidP="000657E1">
            <w:pPr>
              <w:spacing w:after="0" w:line="240" w:lineRule="auto"/>
              <w:jc w:val="both"/>
              <w:rPr>
                <w:rFonts w:ascii="Times New Roman" w:eastAsia="Times New Roman" w:hAnsi="Times New Roman"/>
                <w:sz w:val="20"/>
                <w:szCs w:val="20"/>
                <w:lang w:val="ru-RU"/>
              </w:rPr>
            </w:pPr>
            <w:r w:rsidRPr="000657E1">
              <w:rPr>
                <w:rFonts w:ascii="Times New Roman" w:eastAsia="Times New Roman" w:hAnsi="Times New Roman"/>
                <w:sz w:val="20"/>
                <w:szCs w:val="20"/>
                <w:lang w:val="ru-RU"/>
              </w:rPr>
              <w:t xml:space="preserve">Доступні межі інтерференцій: </w:t>
            </w:r>
            <w:r w:rsidRPr="000657E1">
              <w:rPr>
                <w:rFonts w:ascii="Times New Roman" w:hAnsi="Times New Roman"/>
                <w:sz w:val="20"/>
                <w:szCs w:val="20"/>
                <w:lang w:val="ru-RU" w:eastAsia="en-US"/>
              </w:rPr>
              <w:t>гепарин ≤ 2,0 МО/мл, гемоглобін ≤ 6,8 г/л, тригліцериди ≤ 10 ммоль/л, білірубін ≤ 340 мкмоль/л.</w:t>
            </w:r>
          </w:p>
          <w:p w14:paraId="2E3C2BA0"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eastAsia="Times New Roman" w:hAnsi="Times New Roman"/>
                <w:sz w:val="20"/>
                <w:szCs w:val="20"/>
                <w:lang w:val="ru-RU"/>
              </w:rPr>
              <w:t>Т</w:t>
            </w:r>
            <w:r w:rsidRPr="000657E1">
              <w:rPr>
                <w:rFonts w:ascii="Times New Roman" w:hAnsi="Times New Roman"/>
                <w:sz w:val="20"/>
                <w:szCs w:val="20"/>
                <w:lang w:val="ru-RU" w:eastAsia="en-US"/>
              </w:rPr>
              <w:t xml:space="preserve">очність у межах аналізу: </w:t>
            </w:r>
            <w:r w:rsidRPr="000657E1">
              <w:rPr>
                <w:rFonts w:ascii="Times New Roman" w:hAnsi="Times New Roman"/>
                <w:sz w:val="20"/>
                <w:szCs w:val="20"/>
                <w:lang w:val="en-US" w:eastAsia="en-US"/>
              </w:rPr>
              <w:t>CV</w:t>
            </w:r>
            <w:r w:rsidRPr="000657E1">
              <w:rPr>
                <w:rFonts w:ascii="Times New Roman" w:hAnsi="Times New Roman"/>
                <w:sz w:val="20"/>
                <w:szCs w:val="20"/>
                <w:lang w:val="ru-RU" w:eastAsia="en-US"/>
              </w:rPr>
              <w:t>&lt;2,2%.</w:t>
            </w:r>
          </w:p>
        </w:tc>
        <w:tc>
          <w:tcPr>
            <w:tcW w:w="808" w:type="dxa"/>
          </w:tcPr>
          <w:p w14:paraId="5562567E"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наб</w:t>
            </w:r>
          </w:p>
        </w:tc>
        <w:tc>
          <w:tcPr>
            <w:tcW w:w="826" w:type="dxa"/>
          </w:tcPr>
          <w:p w14:paraId="389CF08C"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0,667</w:t>
            </w:r>
          </w:p>
        </w:tc>
      </w:tr>
      <w:tr w:rsidR="00FC3F40" w:rsidRPr="000657E1" w14:paraId="27A6F935" w14:textId="77777777" w:rsidTr="00FC3F40">
        <w:tc>
          <w:tcPr>
            <w:tcW w:w="553" w:type="dxa"/>
          </w:tcPr>
          <w:p w14:paraId="5B38655F"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41</w:t>
            </w:r>
          </w:p>
        </w:tc>
        <w:tc>
          <w:tcPr>
            <w:tcW w:w="2141" w:type="dxa"/>
            <w:vAlign w:val="center"/>
          </w:tcPr>
          <w:p w14:paraId="1D95DB22" w14:textId="77777777" w:rsidR="00FC3F40" w:rsidRPr="000657E1" w:rsidRDefault="00FC3F40" w:rsidP="000657E1">
            <w:pPr>
              <w:spacing w:after="0" w:line="240" w:lineRule="auto"/>
              <w:jc w:val="center"/>
              <w:rPr>
                <w:rFonts w:ascii="Times New Roman" w:hAnsi="Times New Roman"/>
                <w:bCs/>
                <w:sz w:val="20"/>
                <w:szCs w:val="20"/>
                <w:lang w:val="ru-RU" w:eastAsia="en-US"/>
              </w:rPr>
            </w:pPr>
            <w:r w:rsidRPr="000657E1">
              <w:rPr>
                <w:rFonts w:ascii="Times New Roman" w:hAnsi="Times New Roman"/>
                <w:bCs/>
                <w:sz w:val="20"/>
                <w:szCs w:val="20"/>
                <w:lang w:val="ru-RU" w:eastAsia="en-US"/>
              </w:rPr>
              <w:t xml:space="preserve">Розчин імідазолу </w:t>
            </w:r>
            <w:r w:rsidRPr="000657E1">
              <w:rPr>
                <w:rFonts w:ascii="Times New Roman" w:hAnsi="Times New Roman"/>
                <w:bCs/>
                <w:sz w:val="20"/>
                <w:szCs w:val="20"/>
                <w:lang w:val="en-US" w:eastAsia="en-US"/>
              </w:rPr>
              <w:t>Dia</w:t>
            </w:r>
            <w:r w:rsidRPr="000657E1">
              <w:rPr>
                <w:rFonts w:ascii="Times New Roman" w:hAnsi="Times New Roman"/>
                <w:bCs/>
                <w:sz w:val="20"/>
                <w:szCs w:val="20"/>
                <w:lang w:val="ru-RU" w:eastAsia="en-US"/>
              </w:rPr>
              <w:t>-</w:t>
            </w:r>
            <w:r w:rsidRPr="000657E1">
              <w:rPr>
                <w:rFonts w:ascii="Times New Roman" w:hAnsi="Times New Roman"/>
                <w:bCs/>
                <w:sz w:val="20"/>
                <w:szCs w:val="20"/>
                <w:lang w:val="en-US" w:eastAsia="en-US"/>
              </w:rPr>
              <w:t>IMIDAZOL</w:t>
            </w:r>
          </w:p>
          <w:p w14:paraId="1904773A"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i/>
                <w:sz w:val="20"/>
                <w:szCs w:val="20"/>
                <w:lang w:val="ru-RU" w:eastAsia="en-US"/>
              </w:rPr>
              <w:t>або еквівалент</w:t>
            </w:r>
          </w:p>
        </w:tc>
        <w:tc>
          <w:tcPr>
            <w:tcW w:w="5386" w:type="dxa"/>
            <w:vAlign w:val="center"/>
          </w:tcPr>
          <w:p w14:paraId="68EF5E96" w14:textId="77777777" w:rsidR="00FC3F40" w:rsidRPr="000657E1" w:rsidRDefault="00FC3F40" w:rsidP="000657E1">
            <w:pPr>
              <w:spacing w:after="0" w:line="240" w:lineRule="auto"/>
              <w:ind w:right="141"/>
              <w:rPr>
                <w:rFonts w:ascii="Times New Roman" w:eastAsia="Times New Roman" w:hAnsi="Times New Roman"/>
                <w:bCs/>
                <w:sz w:val="20"/>
                <w:szCs w:val="20"/>
                <w:lang w:val="ru-RU"/>
              </w:rPr>
            </w:pPr>
            <w:r w:rsidRPr="000657E1">
              <w:rPr>
                <w:rFonts w:ascii="Times New Roman" w:eastAsia="Times New Roman" w:hAnsi="Times New Roman"/>
                <w:bCs/>
                <w:sz w:val="20"/>
                <w:szCs w:val="20"/>
                <w:lang w:val="ru-RU"/>
              </w:rPr>
              <w:t>Фасування: 12х15 мл.</w:t>
            </w:r>
          </w:p>
          <w:p w14:paraId="420C9AA0" w14:textId="77777777" w:rsidR="00FC3F40" w:rsidRPr="000657E1" w:rsidRDefault="00FC3F40" w:rsidP="000657E1">
            <w:pPr>
              <w:spacing w:after="0" w:line="240" w:lineRule="auto"/>
              <w:ind w:right="141"/>
              <w:rPr>
                <w:rFonts w:ascii="Times New Roman" w:eastAsia="Times New Roman" w:hAnsi="Times New Roman"/>
                <w:bCs/>
                <w:sz w:val="20"/>
                <w:szCs w:val="20"/>
                <w:lang w:val="ru-RU"/>
              </w:rPr>
            </w:pPr>
            <w:r w:rsidRPr="000657E1">
              <w:rPr>
                <w:rFonts w:ascii="Times New Roman" w:eastAsia="Times New Roman" w:hAnsi="Times New Roman"/>
                <w:bCs/>
                <w:sz w:val="20"/>
                <w:szCs w:val="20"/>
                <w:lang w:val="ru-RU"/>
              </w:rPr>
              <w:t>Буферний розчин, що має бути придатним для розведення контрольного матеріалу, калібраторів та людських зразків при проведенні коагуляційних тестів на визначення ПЧ, фібриногену, Д-димеру, факторів.</w:t>
            </w:r>
          </w:p>
          <w:p w14:paraId="7894C8CF"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eastAsia="Times New Roman" w:hAnsi="Times New Roman"/>
                <w:bCs/>
                <w:sz w:val="20"/>
                <w:szCs w:val="20"/>
                <w:lang w:val="ru-RU"/>
              </w:rPr>
              <w:t xml:space="preserve">Відкриті флакони повинні бути стабільні </w:t>
            </w:r>
            <w:r w:rsidRPr="000657E1">
              <w:rPr>
                <w:rFonts w:ascii="Times New Roman" w:eastAsia="Times New Roman" w:hAnsi="Times New Roman"/>
                <w:sz w:val="20"/>
                <w:szCs w:val="20"/>
                <w:lang w:val="ru-RU"/>
              </w:rPr>
              <w:t>протягом не менш як 8 тижнів за температури 2-8°С.</w:t>
            </w:r>
          </w:p>
        </w:tc>
        <w:tc>
          <w:tcPr>
            <w:tcW w:w="808" w:type="dxa"/>
          </w:tcPr>
          <w:p w14:paraId="7EE8A17C"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наб</w:t>
            </w:r>
          </w:p>
        </w:tc>
        <w:tc>
          <w:tcPr>
            <w:tcW w:w="826" w:type="dxa"/>
          </w:tcPr>
          <w:p w14:paraId="3D880EA7"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0,667</w:t>
            </w:r>
          </w:p>
        </w:tc>
      </w:tr>
      <w:tr w:rsidR="00FC3F40" w:rsidRPr="000657E1" w14:paraId="77AD40ED" w14:textId="77777777" w:rsidTr="00FC3F40">
        <w:tc>
          <w:tcPr>
            <w:tcW w:w="553" w:type="dxa"/>
          </w:tcPr>
          <w:p w14:paraId="4BB3263E"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42</w:t>
            </w:r>
          </w:p>
        </w:tc>
        <w:tc>
          <w:tcPr>
            <w:tcW w:w="2141" w:type="dxa"/>
            <w:vAlign w:val="center"/>
          </w:tcPr>
          <w:p w14:paraId="32CEF702" w14:textId="77777777" w:rsidR="00FC3F40" w:rsidRPr="000657E1" w:rsidRDefault="00FC3F40" w:rsidP="000657E1">
            <w:pPr>
              <w:spacing w:after="0" w:line="240" w:lineRule="auto"/>
              <w:jc w:val="center"/>
              <w:rPr>
                <w:rFonts w:ascii="Times New Roman" w:hAnsi="Times New Roman"/>
                <w:bCs/>
                <w:sz w:val="20"/>
                <w:szCs w:val="20"/>
                <w:lang w:val="ru-RU" w:eastAsia="en-US"/>
              </w:rPr>
            </w:pPr>
            <w:r w:rsidRPr="000657E1">
              <w:rPr>
                <w:rFonts w:ascii="Times New Roman" w:hAnsi="Times New Roman"/>
                <w:bCs/>
                <w:sz w:val="20"/>
                <w:szCs w:val="20"/>
                <w:lang w:val="ru-RU" w:eastAsia="en-US"/>
              </w:rPr>
              <w:t xml:space="preserve">Кальцію хлорид 0.025М </w:t>
            </w:r>
            <w:r w:rsidRPr="000657E1">
              <w:rPr>
                <w:rFonts w:ascii="Times New Roman" w:hAnsi="Times New Roman"/>
                <w:bCs/>
                <w:sz w:val="20"/>
                <w:szCs w:val="20"/>
                <w:lang w:val="en-US" w:eastAsia="en-US"/>
              </w:rPr>
              <w:t>Dia</w:t>
            </w:r>
            <w:r w:rsidRPr="000657E1">
              <w:rPr>
                <w:rFonts w:ascii="Times New Roman" w:hAnsi="Times New Roman"/>
                <w:bCs/>
                <w:sz w:val="20"/>
                <w:szCs w:val="20"/>
                <w:lang w:val="ru-RU" w:eastAsia="en-US"/>
              </w:rPr>
              <w:t>-</w:t>
            </w:r>
            <w:r w:rsidRPr="000657E1">
              <w:rPr>
                <w:rFonts w:ascii="Times New Roman" w:hAnsi="Times New Roman"/>
                <w:bCs/>
                <w:sz w:val="20"/>
                <w:szCs w:val="20"/>
                <w:lang w:val="en-US" w:eastAsia="en-US"/>
              </w:rPr>
              <w:t>CaCl</w:t>
            </w:r>
            <w:r w:rsidRPr="000657E1">
              <w:rPr>
                <w:rFonts w:ascii="Times New Roman" w:hAnsi="Times New Roman"/>
                <w:bCs/>
                <w:sz w:val="20"/>
                <w:szCs w:val="20"/>
                <w:vertAlign w:val="subscript"/>
                <w:lang w:val="ru-RU" w:eastAsia="en-US"/>
              </w:rPr>
              <w:t>2</w:t>
            </w:r>
          </w:p>
          <w:p w14:paraId="48E6E370" w14:textId="77777777" w:rsidR="00FC3F40" w:rsidRPr="000657E1" w:rsidRDefault="00FC3F40" w:rsidP="000657E1">
            <w:pPr>
              <w:spacing w:after="0" w:line="240" w:lineRule="auto"/>
              <w:rPr>
                <w:rFonts w:ascii="Times New Roman" w:hAnsi="Times New Roman"/>
                <w:sz w:val="20"/>
                <w:szCs w:val="20"/>
                <w:highlight w:val="yellow"/>
                <w:lang w:val="ru-RU" w:eastAsia="en-US"/>
              </w:rPr>
            </w:pPr>
            <w:r w:rsidRPr="000657E1">
              <w:rPr>
                <w:rFonts w:ascii="Times New Roman" w:hAnsi="Times New Roman"/>
                <w:i/>
                <w:sz w:val="20"/>
                <w:szCs w:val="20"/>
                <w:lang w:val="ru-RU" w:eastAsia="en-US"/>
              </w:rPr>
              <w:t>або еквівалент</w:t>
            </w:r>
          </w:p>
        </w:tc>
        <w:tc>
          <w:tcPr>
            <w:tcW w:w="5386" w:type="dxa"/>
            <w:vAlign w:val="center"/>
          </w:tcPr>
          <w:p w14:paraId="2BDFC081"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Фасування: 12х4 мл.</w:t>
            </w:r>
          </w:p>
          <w:p w14:paraId="41E8D560"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0,025М буферний розчин кальцію хлориду із консервантом.</w:t>
            </w:r>
          </w:p>
          <w:p w14:paraId="1C4EACC7"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hAnsi="Times New Roman"/>
                <w:sz w:val="20"/>
                <w:szCs w:val="20"/>
                <w:lang w:val="ru-RU" w:eastAsia="en-US"/>
              </w:rPr>
              <w:t xml:space="preserve">Готовий до використання. </w:t>
            </w:r>
            <w:r w:rsidRPr="000657E1">
              <w:rPr>
                <w:rFonts w:ascii="Times New Roman" w:eastAsia="Times New Roman" w:hAnsi="Times New Roman"/>
                <w:bCs/>
                <w:sz w:val="20"/>
                <w:szCs w:val="20"/>
                <w:lang w:val="ru-RU"/>
              </w:rPr>
              <w:t xml:space="preserve">Відкриті флакони повинні бути стабільні </w:t>
            </w:r>
            <w:r w:rsidRPr="000657E1">
              <w:rPr>
                <w:rFonts w:ascii="Times New Roman" w:eastAsia="Times New Roman" w:hAnsi="Times New Roman"/>
                <w:sz w:val="20"/>
                <w:szCs w:val="20"/>
                <w:lang w:val="ru-RU"/>
              </w:rPr>
              <w:t>протягом не менш як 8 тижнів за температури 2-8°С.</w:t>
            </w:r>
          </w:p>
        </w:tc>
        <w:tc>
          <w:tcPr>
            <w:tcW w:w="808" w:type="dxa"/>
          </w:tcPr>
          <w:p w14:paraId="11470D29"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наб</w:t>
            </w:r>
          </w:p>
        </w:tc>
        <w:tc>
          <w:tcPr>
            <w:tcW w:w="826" w:type="dxa"/>
          </w:tcPr>
          <w:p w14:paraId="6DD0A094"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0,5</w:t>
            </w:r>
          </w:p>
        </w:tc>
      </w:tr>
      <w:tr w:rsidR="00FC3F40" w:rsidRPr="000657E1" w14:paraId="7A5793A1" w14:textId="77777777" w:rsidTr="00FC3F40">
        <w:tc>
          <w:tcPr>
            <w:tcW w:w="553" w:type="dxa"/>
          </w:tcPr>
          <w:p w14:paraId="4CA0CB58"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43</w:t>
            </w:r>
          </w:p>
        </w:tc>
        <w:tc>
          <w:tcPr>
            <w:tcW w:w="2141" w:type="dxa"/>
            <w:vAlign w:val="center"/>
          </w:tcPr>
          <w:p w14:paraId="4FA5C390"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 xml:space="preserve">АЧТЧ, рідкий </w:t>
            </w:r>
            <w:r w:rsidRPr="000657E1">
              <w:rPr>
                <w:rFonts w:ascii="Times New Roman" w:hAnsi="Times New Roman"/>
                <w:sz w:val="20"/>
                <w:szCs w:val="20"/>
                <w:lang w:val="en-US" w:eastAsia="en-US"/>
              </w:rPr>
              <w:t>DIA</w:t>
            </w:r>
            <w:r w:rsidRPr="000657E1">
              <w:rPr>
                <w:rFonts w:ascii="Times New Roman" w:hAnsi="Times New Roman"/>
                <w:sz w:val="20"/>
                <w:szCs w:val="20"/>
                <w:lang w:val="ru-RU" w:eastAsia="en-US"/>
              </w:rPr>
              <w:t>-</w:t>
            </w:r>
            <w:r w:rsidRPr="000657E1">
              <w:rPr>
                <w:rFonts w:ascii="Times New Roman" w:hAnsi="Times New Roman"/>
                <w:sz w:val="20"/>
                <w:szCs w:val="20"/>
                <w:lang w:val="en-US" w:eastAsia="en-US"/>
              </w:rPr>
              <w:t>PTT</w:t>
            </w:r>
            <w:r w:rsidRPr="000657E1">
              <w:rPr>
                <w:rFonts w:ascii="Times New Roman" w:hAnsi="Times New Roman"/>
                <w:sz w:val="20"/>
                <w:szCs w:val="20"/>
                <w:lang w:val="ru-RU" w:eastAsia="en-US"/>
              </w:rPr>
              <w:t xml:space="preserve"> </w:t>
            </w:r>
            <w:r w:rsidRPr="000657E1">
              <w:rPr>
                <w:rFonts w:ascii="Times New Roman" w:hAnsi="Times New Roman"/>
                <w:sz w:val="20"/>
                <w:szCs w:val="20"/>
                <w:lang w:val="en-US" w:eastAsia="en-US"/>
              </w:rPr>
              <w:t>Liquid</w:t>
            </w:r>
          </w:p>
          <w:p w14:paraId="254C47ED" w14:textId="77777777" w:rsidR="00FC3F40" w:rsidRPr="000657E1" w:rsidRDefault="00FC3F40" w:rsidP="000657E1">
            <w:pPr>
              <w:spacing w:after="0" w:line="240" w:lineRule="auto"/>
              <w:rPr>
                <w:rFonts w:ascii="Times New Roman" w:hAnsi="Times New Roman"/>
                <w:sz w:val="20"/>
                <w:szCs w:val="20"/>
                <w:highlight w:val="yellow"/>
                <w:lang w:val="ru-RU" w:eastAsia="en-US"/>
              </w:rPr>
            </w:pPr>
            <w:r w:rsidRPr="000657E1">
              <w:rPr>
                <w:rFonts w:ascii="Times New Roman" w:hAnsi="Times New Roman"/>
                <w:i/>
                <w:sz w:val="20"/>
                <w:szCs w:val="20"/>
                <w:lang w:val="ru-RU" w:eastAsia="en-US"/>
              </w:rPr>
              <w:t>або еквівалент</w:t>
            </w:r>
          </w:p>
        </w:tc>
        <w:tc>
          <w:tcPr>
            <w:tcW w:w="5386" w:type="dxa"/>
            <w:vAlign w:val="center"/>
          </w:tcPr>
          <w:p w14:paraId="73DDA503" w14:textId="77777777" w:rsidR="00FC3F40" w:rsidRPr="000657E1" w:rsidRDefault="00FC3F40" w:rsidP="000657E1">
            <w:pPr>
              <w:spacing w:after="0" w:line="240" w:lineRule="auto"/>
              <w:rPr>
                <w:rFonts w:ascii="Times New Roman" w:hAnsi="Times New Roman"/>
                <w:sz w:val="20"/>
                <w:szCs w:val="20"/>
                <w:lang w:val="ru-RU" w:eastAsia="en-US"/>
              </w:rPr>
            </w:pPr>
            <w:r w:rsidRPr="000657E1">
              <w:rPr>
                <w:rFonts w:ascii="Times New Roman" w:hAnsi="Times New Roman"/>
                <w:sz w:val="20"/>
                <w:szCs w:val="20"/>
                <w:lang w:val="ru-RU" w:eastAsia="en-US"/>
              </w:rPr>
              <w:t>Фасування: 12х4 мл.</w:t>
            </w:r>
          </w:p>
          <w:p w14:paraId="191054EF" w14:textId="77777777" w:rsidR="00FC3F40" w:rsidRPr="000657E1" w:rsidRDefault="00FC3F40" w:rsidP="000657E1">
            <w:pPr>
              <w:spacing w:after="0" w:line="240" w:lineRule="auto"/>
              <w:jc w:val="both"/>
              <w:rPr>
                <w:rFonts w:ascii="Times New Roman" w:hAnsi="Times New Roman"/>
                <w:sz w:val="20"/>
                <w:szCs w:val="20"/>
                <w:lang w:val="ru-RU" w:eastAsia="en-US"/>
              </w:rPr>
            </w:pPr>
            <w:r w:rsidRPr="000657E1">
              <w:rPr>
                <w:rFonts w:ascii="Times New Roman" w:hAnsi="Times New Roman"/>
                <w:sz w:val="20"/>
                <w:szCs w:val="20"/>
                <w:lang w:val="ru-RU" w:eastAsia="en-US"/>
              </w:rPr>
              <w:t xml:space="preserve">Набір повинен бути рідким, готовим до використання, призначеним для визначення активованого часткового тромбопластинового часу, а також факторів </w:t>
            </w:r>
            <w:r w:rsidRPr="000657E1">
              <w:rPr>
                <w:rFonts w:ascii="Times New Roman" w:hAnsi="Times New Roman"/>
                <w:sz w:val="20"/>
                <w:szCs w:val="20"/>
                <w:lang w:val="en-US" w:eastAsia="en-US"/>
              </w:rPr>
              <w:t>I</w:t>
            </w:r>
            <w:r w:rsidRPr="000657E1">
              <w:rPr>
                <w:rFonts w:ascii="Times New Roman" w:hAnsi="Times New Roman"/>
                <w:sz w:val="20"/>
                <w:szCs w:val="20"/>
                <w:lang w:val="ru-RU" w:eastAsia="en-US"/>
              </w:rPr>
              <w:t xml:space="preserve">, </w:t>
            </w:r>
            <w:r w:rsidRPr="000657E1">
              <w:rPr>
                <w:rFonts w:ascii="Times New Roman" w:hAnsi="Times New Roman"/>
                <w:sz w:val="20"/>
                <w:szCs w:val="20"/>
                <w:lang w:val="en-US" w:eastAsia="en-US"/>
              </w:rPr>
              <w:t>II</w:t>
            </w:r>
            <w:r w:rsidRPr="000657E1">
              <w:rPr>
                <w:rFonts w:ascii="Times New Roman" w:hAnsi="Times New Roman"/>
                <w:sz w:val="20"/>
                <w:szCs w:val="20"/>
                <w:lang w:val="ru-RU" w:eastAsia="en-US"/>
              </w:rPr>
              <w:t xml:space="preserve">, </w:t>
            </w:r>
            <w:r w:rsidRPr="000657E1">
              <w:rPr>
                <w:rFonts w:ascii="Times New Roman" w:hAnsi="Times New Roman"/>
                <w:sz w:val="20"/>
                <w:szCs w:val="20"/>
                <w:lang w:val="en-US" w:eastAsia="en-US"/>
              </w:rPr>
              <w:t>V</w:t>
            </w:r>
            <w:r w:rsidRPr="000657E1">
              <w:rPr>
                <w:rFonts w:ascii="Times New Roman" w:hAnsi="Times New Roman"/>
                <w:sz w:val="20"/>
                <w:szCs w:val="20"/>
                <w:lang w:val="ru-RU" w:eastAsia="en-US"/>
              </w:rPr>
              <w:t xml:space="preserve">, </w:t>
            </w:r>
            <w:r w:rsidRPr="000657E1">
              <w:rPr>
                <w:rFonts w:ascii="Times New Roman" w:hAnsi="Times New Roman"/>
                <w:sz w:val="20"/>
                <w:szCs w:val="20"/>
                <w:lang w:val="en-US" w:eastAsia="en-US"/>
              </w:rPr>
              <w:t>VIII</w:t>
            </w:r>
            <w:r w:rsidRPr="000657E1">
              <w:rPr>
                <w:rFonts w:ascii="Times New Roman" w:hAnsi="Times New Roman"/>
                <w:sz w:val="20"/>
                <w:szCs w:val="20"/>
                <w:lang w:val="ru-RU" w:eastAsia="en-US"/>
              </w:rPr>
              <w:t xml:space="preserve">, </w:t>
            </w:r>
            <w:r w:rsidRPr="000657E1">
              <w:rPr>
                <w:rFonts w:ascii="Times New Roman" w:hAnsi="Times New Roman"/>
                <w:sz w:val="20"/>
                <w:szCs w:val="20"/>
                <w:lang w:val="en-US" w:eastAsia="en-US"/>
              </w:rPr>
              <w:t>IX</w:t>
            </w:r>
            <w:r w:rsidRPr="000657E1">
              <w:rPr>
                <w:rFonts w:ascii="Times New Roman" w:hAnsi="Times New Roman"/>
                <w:sz w:val="20"/>
                <w:szCs w:val="20"/>
                <w:lang w:val="ru-RU" w:eastAsia="en-US"/>
              </w:rPr>
              <w:t xml:space="preserve">, </w:t>
            </w:r>
            <w:r w:rsidRPr="000657E1">
              <w:rPr>
                <w:rFonts w:ascii="Times New Roman" w:hAnsi="Times New Roman"/>
                <w:sz w:val="20"/>
                <w:szCs w:val="20"/>
                <w:lang w:val="en-US" w:eastAsia="en-US"/>
              </w:rPr>
              <w:t>X</w:t>
            </w:r>
            <w:r w:rsidRPr="000657E1">
              <w:rPr>
                <w:rFonts w:ascii="Times New Roman" w:hAnsi="Times New Roman"/>
                <w:sz w:val="20"/>
                <w:szCs w:val="20"/>
                <w:lang w:val="ru-RU" w:eastAsia="en-US"/>
              </w:rPr>
              <w:t xml:space="preserve">, </w:t>
            </w:r>
            <w:r w:rsidRPr="000657E1">
              <w:rPr>
                <w:rFonts w:ascii="Times New Roman" w:hAnsi="Times New Roman"/>
                <w:sz w:val="20"/>
                <w:szCs w:val="20"/>
                <w:lang w:val="en-US" w:eastAsia="en-US"/>
              </w:rPr>
              <w:t>XI</w:t>
            </w:r>
            <w:r w:rsidRPr="000657E1">
              <w:rPr>
                <w:rFonts w:ascii="Times New Roman" w:hAnsi="Times New Roman"/>
                <w:sz w:val="20"/>
                <w:szCs w:val="20"/>
                <w:lang w:val="ru-RU" w:eastAsia="en-US"/>
              </w:rPr>
              <w:t xml:space="preserve"> та </w:t>
            </w:r>
            <w:r w:rsidRPr="000657E1">
              <w:rPr>
                <w:rFonts w:ascii="Times New Roman" w:hAnsi="Times New Roman"/>
                <w:sz w:val="20"/>
                <w:szCs w:val="20"/>
                <w:lang w:val="en-US" w:eastAsia="en-US"/>
              </w:rPr>
              <w:t>XI</w:t>
            </w:r>
            <w:r w:rsidRPr="000657E1">
              <w:rPr>
                <w:rFonts w:ascii="Times New Roman" w:hAnsi="Times New Roman"/>
                <w:sz w:val="20"/>
                <w:szCs w:val="20"/>
                <w:lang w:val="ru-RU" w:eastAsia="en-US"/>
              </w:rPr>
              <w:t>.</w:t>
            </w:r>
          </w:p>
          <w:p w14:paraId="22971D95" w14:textId="77777777" w:rsidR="00FC3F40" w:rsidRPr="000657E1" w:rsidRDefault="00FC3F40" w:rsidP="000657E1">
            <w:pPr>
              <w:spacing w:after="0" w:line="240" w:lineRule="auto"/>
              <w:jc w:val="both"/>
              <w:rPr>
                <w:rFonts w:ascii="Times New Roman" w:hAnsi="Times New Roman"/>
                <w:sz w:val="20"/>
                <w:szCs w:val="20"/>
                <w:lang w:val="ru-RU" w:eastAsia="en-US"/>
              </w:rPr>
            </w:pPr>
            <w:r w:rsidRPr="000657E1">
              <w:rPr>
                <w:rFonts w:ascii="Times New Roman" w:hAnsi="Times New Roman"/>
                <w:sz w:val="20"/>
                <w:szCs w:val="20"/>
                <w:lang w:val="ru-RU" w:eastAsia="en-US"/>
              </w:rPr>
              <w:t>Кількість реагенту на 1 дослідження: не більш як 50 мкл.</w:t>
            </w:r>
          </w:p>
          <w:p w14:paraId="1A569EEB" w14:textId="77777777" w:rsidR="00FC3F40" w:rsidRPr="000657E1" w:rsidRDefault="00FC3F40" w:rsidP="000657E1">
            <w:pPr>
              <w:spacing w:after="0" w:line="240" w:lineRule="auto"/>
              <w:jc w:val="both"/>
              <w:rPr>
                <w:rFonts w:ascii="Times New Roman" w:eastAsia="Times New Roman" w:hAnsi="Times New Roman"/>
                <w:sz w:val="20"/>
                <w:szCs w:val="20"/>
                <w:lang w:val="ru-RU"/>
              </w:rPr>
            </w:pPr>
            <w:r w:rsidRPr="000657E1">
              <w:rPr>
                <w:rFonts w:ascii="Times New Roman" w:hAnsi="Times New Roman"/>
                <w:sz w:val="20"/>
                <w:szCs w:val="20"/>
                <w:lang w:val="ru-RU" w:eastAsia="en-US"/>
              </w:rPr>
              <w:t xml:space="preserve">Відкриті </w:t>
            </w:r>
            <w:r w:rsidRPr="000657E1">
              <w:rPr>
                <w:rFonts w:ascii="Times New Roman" w:eastAsia="Times New Roman" w:hAnsi="Times New Roman"/>
                <w:sz w:val="20"/>
                <w:szCs w:val="20"/>
                <w:lang w:val="ru-RU"/>
              </w:rPr>
              <w:t>флакони повинні бути стабільні протягом не менш як 14 днів за температури 2-8°С.</w:t>
            </w:r>
          </w:p>
          <w:p w14:paraId="081B6348" w14:textId="77777777" w:rsidR="00FC3F40" w:rsidRPr="000657E1" w:rsidRDefault="00FC3F40" w:rsidP="000657E1">
            <w:pPr>
              <w:spacing w:after="0" w:line="240" w:lineRule="auto"/>
              <w:jc w:val="both"/>
              <w:rPr>
                <w:rFonts w:ascii="Times New Roman" w:eastAsia="Times New Roman" w:hAnsi="Times New Roman"/>
                <w:sz w:val="20"/>
                <w:szCs w:val="20"/>
                <w:lang w:val="ru-RU"/>
              </w:rPr>
            </w:pPr>
            <w:r w:rsidRPr="000657E1">
              <w:rPr>
                <w:rFonts w:ascii="Times New Roman" w:eastAsia="Times New Roman" w:hAnsi="Times New Roman"/>
                <w:sz w:val="20"/>
                <w:szCs w:val="20"/>
                <w:lang w:val="ru-RU"/>
              </w:rPr>
              <w:t>Доступні межі інтерференцій: гемоглобін ≤ 3,4 г/л, тригліцериди  ≤ 10 ммоль/л, білірубін ≤ 240 мкмоль/л.</w:t>
            </w:r>
          </w:p>
          <w:p w14:paraId="1DBC86B1" w14:textId="77777777" w:rsidR="00FC3F40" w:rsidRPr="000657E1" w:rsidRDefault="00FC3F40" w:rsidP="000657E1">
            <w:pPr>
              <w:spacing w:after="0" w:line="240" w:lineRule="auto"/>
              <w:jc w:val="both"/>
              <w:rPr>
                <w:rFonts w:ascii="Times New Roman" w:hAnsi="Times New Roman"/>
                <w:sz w:val="20"/>
                <w:szCs w:val="20"/>
                <w:lang w:eastAsia="en-US"/>
              </w:rPr>
            </w:pPr>
            <w:r w:rsidRPr="000657E1">
              <w:rPr>
                <w:rFonts w:ascii="Times New Roman" w:eastAsia="Times New Roman" w:hAnsi="Times New Roman"/>
                <w:sz w:val="20"/>
                <w:szCs w:val="20"/>
                <w:lang w:val="ru-RU"/>
              </w:rPr>
              <w:t>Т</w:t>
            </w:r>
            <w:r w:rsidRPr="000657E1">
              <w:rPr>
                <w:rFonts w:ascii="Times New Roman" w:hAnsi="Times New Roman"/>
                <w:sz w:val="20"/>
                <w:szCs w:val="20"/>
                <w:lang w:val="ru-RU" w:eastAsia="en-US"/>
              </w:rPr>
              <w:t xml:space="preserve">очність у межах аналізу: </w:t>
            </w:r>
            <w:r w:rsidRPr="000657E1">
              <w:rPr>
                <w:rFonts w:ascii="Times New Roman" w:hAnsi="Times New Roman"/>
                <w:sz w:val="20"/>
                <w:szCs w:val="20"/>
                <w:lang w:val="en-US" w:eastAsia="en-US"/>
              </w:rPr>
              <w:t>CV</w:t>
            </w:r>
            <w:r w:rsidRPr="000657E1">
              <w:rPr>
                <w:rFonts w:ascii="Times New Roman" w:hAnsi="Times New Roman"/>
                <w:sz w:val="20"/>
                <w:szCs w:val="20"/>
                <w:lang w:val="ru-RU" w:eastAsia="en-US"/>
              </w:rPr>
              <w:t>&lt;0,5%.</w:t>
            </w:r>
          </w:p>
        </w:tc>
        <w:tc>
          <w:tcPr>
            <w:tcW w:w="808" w:type="dxa"/>
          </w:tcPr>
          <w:p w14:paraId="6487FD5B"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наб</w:t>
            </w:r>
          </w:p>
        </w:tc>
        <w:tc>
          <w:tcPr>
            <w:tcW w:w="826" w:type="dxa"/>
          </w:tcPr>
          <w:p w14:paraId="500F69B8" w14:textId="77777777" w:rsidR="00FC3F40" w:rsidRPr="000657E1" w:rsidRDefault="00FC3F40" w:rsidP="000657E1">
            <w:pPr>
              <w:spacing w:after="0" w:line="240" w:lineRule="auto"/>
              <w:jc w:val="center"/>
              <w:rPr>
                <w:rFonts w:ascii="Times New Roman" w:hAnsi="Times New Roman"/>
                <w:sz w:val="20"/>
                <w:szCs w:val="20"/>
                <w:lang w:val="ru-RU" w:eastAsia="en-US"/>
              </w:rPr>
            </w:pPr>
            <w:r w:rsidRPr="000657E1">
              <w:rPr>
                <w:rFonts w:ascii="Times New Roman" w:hAnsi="Times New Roman"/>
                <w:sz w:val="20"/>
                <w:szCs w:val="20"/>
                <w:lang w:val="ru-RU" w:eastAsia="en-US"/>
              </w:rPr>
              <w:t>0,5</w:t>
            </w:r>
          </w:p>
        </w:tc>
      </w:tr>
    </w:tbl>
    <w:p w14:paraId="0CC774E3" w14:textId="77777777" w:rsidR="000657E1" w:rsidRPr="000657E1" w:rsidRDefault="000657E1" w:rsidP="000657E1">
      <w:pPr>
        <w:spacing w:line="240" w:lineRule="auto"/>
        <w:jc w:val="both"/>
        <w:rPr>
          <w:rFonts w:ascii="Times New Roman" w:eastAsia="Times New Roman" w:hAnsi="Times New Roman" w:cs="Times New Roman"/>
          <w:b/>
          <w:bCs/>
          <w:sz w:val="20"/>
          <w:szCs w:val="20"/>
          <w:shd w:val="clear" w:color="auto" w:fill="FFFFFF"/>
          <w:lang w:val="ru-RU" w:eastAsia="ru-RU"/>
        </w:rPr>
      </w:pPr>
    </w:p>
    <w:p w14:paraId="5ADBE36F" w14:textId="77777777" w:rsidR="000657E1" w:rsidRPr="000657E1" w:rsidRDefault="000657E1" w:rsidP="000657E1">
      <w:pPr>
        <w:spacing w:line="240" w:lineRule="auto"/>
        <w:jc w:val="both"/>
        <w:rPr>
          <w:rFonts w:ascii="Times New Roman" w:eastAsia="Times New Roman" w:hAnsi="Times New Roman" w:cs="Times New Roman"/>
          <w:sz w:val="24"/>
          <w:szCs w:val="24"/>
          <w:lang w:val="ru-RU" w:eastAsia="ru-RU"/>
        </w:rPr>
      </w:pPr>
      <w:r w:rsidRPr="000657E1">
        <w:rPr>
          <w:rFonts w:ascii="Times New Roman" w:eastAsia="Times New Roman" w:hAnsi="Times New Roman" w:cs="Times New Roman"/>
          <w:b/>
          <w:bCs/>
          <w:color w:val="000000"/>
          <w:sz w:val="20"/>
          <w:szCs w:val="20"/>
          <w:shd w:val="clear" w:color="auto" w:fill="FFFFFF"/>
          <w:lang w:val="ru-RU" w:eastAsia="ru-RU"/>
        </w:rPr>
        <w:t>Запропонований учасником товар повинен відповідати таким вимогам:</w:t>
      </w:r>
    </w:p>
    <w:p w14:paraId="40B0F14A" w14:textId="77777777" w:rsidR="000657E1" w:rsidRPr="000657E1" w:rsidRDefault="000657E1" w:rsidP="000657E1">
      <w:pPr>
        <w:widowControl w:val="0"/>
        <w:numPr>
          <w:ilvl w:val="0"/>
          <w:numId w:val="11"/>
        </w:numPr>
        <w:spacing w:after="0" w:line="240" w:lineRule="auto"/>
        <w:ind w:left="720"/>
        <w:contextualSpacing/>
        <w:jc w:val="both"/>
        <w:rPr>
          <w:rFonts w:ascii="Times New Roman" w:eastAsia="Times New Roman" w:hAnsi="Times New Roman" w:cs="Times New Roman"/>
          <w:sz w:val="24"/>
          <w:szCs w:val="24"/>
          <w:lang w:val="ru-RU" w:eastAsia="ru-RU"/>
        </w:rPr>
      </w:pPr>
      <w:r w:rsidRPr="000657E1">
        <w:rPr>
          <w:rFonts w:ascii="Times New Roman" w:eastAsia="Times New Roman" w:hAnsi="Times New Roman" w:cs="Times New Roman"/>
          <w:color w:val="000000"/>
          <w:sz w:val="20"/>
          <w:szCs w:val="20"/>
          <w:lang w:val="ru-RU" w:eastAsia="ru-RU"/>
        </w:rPr>
        <w:t>Товари  мають бути зареєстровані в Україні.</w:t>
      </w:r>
    </w:p>
    <w:p w14:paraId="5F258729" w14:textId="77777777" w:rsidR="000657E1" w:rsidRPr="000657E1" w:rsidRDefault="000657E1" w:rsidP="000657E1">
      <w:pPr>
        <w:widowControl w:val="0"/>
        <w:numPr>
          <w:ilvl w:val="0"/>
          <w:numId w:val="11"/>
        </w:numPr>
        <w:spacing w:after="0" w:line="240" w:lineRule="auto"/>
        <w:ind w:left="720"/>
        <w:contextualSpacing/>
        <w:jc w:val="both"/>
        <w:rPr>
          <w:rFonts w:ascii="Times New Roman" w:eastAsia="Times New Roman" w:hAnsi="Times New Roman" w:cs="Times New Roman"/>
          <w:sz w:val="24"/>
          <w:szCs w:val="24"/>
          <w:lang w:val="ru-RU" w:eastAsia="ru-RU"/>
        </w:rPr>
      </w:pPr>
      <w:r w:rsidRPr="000657E1">
        <w:rPr>
          <w:rFonts w:ascii="Times New Roman" w:eastAsia="Times New Roman" w:hAnsi="Times New Roman" w:cs="Times New Roman"/>
          <w:color w:val="000000"/>
          <w:sz w:val="20"/>
          <w:szCs w:val="20"/>
          <w:lang w:val="ru-RU" w:eastAsia="ru-RU"/>
        </w:rPr>
        <w:t>Товар, запропонований учасником повинен бути введений в обіг або експлуатацію (застосування) за результатами проходження процедури оцінки відповідності згідно вимог технічного регламенту у передбаченому законодавством порядку. На підтвердження учасник повинен надати копію декларації відповідності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3DBF2396" w14:textId="77777777" w:rsidR="000657E1" w:rsidRPr="000657E1" w:rsidRDefault="000657E1" w:rsidP="000657E1">
      <w:pPr>
        <w:widowControl w:val="0"/>
        <w:numPr>
          <w:ilvl w:val="0"/>
          <w:numId w:val="11"/>
        </w:numPr>
        <w:spacing w:after="0" w:line="240" w:lineRule="auto"/>
        <w:ind w:left="720"/>
        <w:contextualSpacing/>
        <w:jc w:val="both"/>
        <w:rPr>
          <w:rFonts w:ascii="Times New Roman" w:eastAsia="Times New Roman" w:hAnsi="Times New Roman" w:cs="Times New Roman"/>
          <w:sz w:val="24"/>
          <w:szCs w:val="24"/>
          <w:lang w:val="ru-RU" w:eastAsia="ru-RU"/>
        </w:rPr>
      </w:pPr>
      <w:r w:rsidRPr="000657E1">
        <w:rPr>
          <w:rFonts w:ascii="Times New Roman" w:eastAsia="Times New Roman" w:hAnsi="Times New Roman" w:cs="Times New Roman"/>
          <w:color w:val="000000"/>
          <w:sz w:val="20"/>
          <w:szCs w:val="20"/>
          <w:lang w:val="ru-RU" w:eastAsia="ru-RU"/>
        </w:rPr>
        <w:t>Спроможність учасника поставити товар повинна підтверджуватись оригіналом листів авторизації від виробника (у разі якщо товар не виробляється на території України, листом авторизації від представника товаровиробника в Україні, (інформація щодо представництва документально підтверджується у складі тендерної пропозиції офіційним документом від товаровиробника)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та номером закупівлі, що опубліковане в Prozorro.</w:t>
      </w:r>
    </w:p>
    <w:p w14:paraId="68C4F659" w14:textId="77777777" w:rsidR="000657E1" w:rsidRPr="000657E1" w:rsidRDefault="000657E1" w:rsidP="000657E1">
      <w:pPr>
        <w:widowControl w:val="0"/>
        <w:numPr>
          <w:ilvl w:val="0"/>
          <w:numId w:val="11"/>
        </w:numPr>
        <w:spacing w:after="0" w:line="240" w:lineRule="auto"/>
        <w:ind w:left="720"/>
        <w:contextualSpacing/>
        <w:jc w:val="both"/>
        <w:rPr>
          <w:rFonts w:ascii="Times New Roman" w:eastAsia="Times New Roman" w:hAnsi="Times New Roman" w:cs="Times New Roman"/>
          <w:sz w:val="24"/>
          <w:szCs w:val="24"/>
          <w:lang w:val="ru-RU" w:eastAsia="ru-RU"/>
        </w:rPr>
      </w:pPr>
      <w:r w:rsidRPr="000657E1">
        <w:rPr>
          <w:rFonts w:ascii="Times New Roman" w:eastAsia="Times New Roman" w:hAnsi="Times New Roman" w:cs="Times New Roman"/>
          <w:color w:val="000000"/>
          <w:sz w:val="20"/>
          <w:szCs w:val="20"/>
          <w:lang w:val="ru-RU" w:eastAsia="ru-RU"/>
        </w:rPr>
        <w:lastRenderedPageBreak/>
        <w:t>Упаковка Товару повинна відповідати  санітарним нормам даного виду продукції України.  Упаковка не повинна бути пошкоджена, розкрита, не укомплектована чи недоукомплектована. Товар повинен бути упакований таким чином, щоб запобігати псуванню та знищенню в період доставки його другій Стороні.</w:t>
      </w:r>
    </w:p>
    <w:p w14:paraId="672BB1C3" w14:textId="77777777" w:rsidR="000657E1" w:rsidRPr="000657E1" w:rsidRDefault="000657E1" w:rsidP="000657E1">
      <w:pPr>
        <w:numPr>
          <w:ilvl w:val="0"/>
          <w:numId w:val="11"/>
        </w:numPr>
        <w:ind w:left="720"/>
        <w:contextualSpacing/>
        <w:jc w:val="both"/>
        <w:rPr>
          <w:rFonts w:ascii="Times New Roman" w:hAnsi="Times New Roman" w:cs="Times New Roman"/>
          <w:lang w:eastAsia="en-US"/>
        </w:rPr>
      </w:pPr>
      <w:r w:rsidRPr="000657E1">
        <w:rPr>
          <w:rFonts w:ascii="Times New Roman" w:hAnsi="Times New Roman" w:cs="Times New Roman"/>
          <w:lang w:eastAsia="en-US"/>
        </w:rPr>
        <w:t>Залишковий термін придатності товару на момент поставки повинен становити не менше 80% загального терміну його придатності. (Надати Гарантійний лист).</w:t>
      </w:r>
    </w:p>
    <w:p w14:paraId="124F623B" w14:textId="77777777" w:rsidR="000657E1" w:rsidRPr="000657E1" w:rsidRDefault="000657E1" w:rsidP="000657E1">
      <w:pPr>
        <w:numPr>
          <w:ilvl w:val="0"/>
          <w:numId w:val="11"/>
        </w:numPr>
        <w:ind w:left="720"/>
        <w:contextualSpacing/>
        <w:jc w:val="both"/>
        <w:rPr>
          <w:rFonts w:ascii="Times New Roman" w:hAnsi="Times New Roman" w:cs="Times New Roman"/>
          <w:lang w:eastAsia="en-US"/>
        </w:rPr>
      </w:pPr>
      <w:r w:rsidRPr="000657E1">
        <w:rPr>
          <w:rFonts w:ascii="Times New Roman" w:hAnsi="Times New Roman" w:cs="Times New Roman"/>
          <w:lang w:eastAsia="en-US"/>
        </w:rPr>
        <w:t>У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що визначений в документації з відомостями щодо відповідності вимогам.</w:t>
      </w:r>
    </w:p>
    <w:p w14:paraId="0A78237D" w14:textId="77777777" w:rsidR="000657E1" w:rsidRPr="000657E1" w:rsidRDefault="000657E1" w:rsidP="000657E1">
      <w:pPr>
        <w:widowControl w:val="0"/>
        <w:spacing w:after="0" w:line="240" w:lineRule="auto"/>
        <w:contextualSpacing/>
        <w:jc w:val="both"/>
        <w:rPr>
          <w:rFonts w:ascii="Times New Roman" w:eastAsia="Times New Roman" w:hAnsi="Times New Roman" w:cs="Times New Roman"/>
          <w:sz w:val="24"/>
          <w:szCs w:val="24"/>
          <w:lang w:val="ru-RU" w:eastAsia="ru-RU"/>
        </w:rPr>
      </w:pPr>
    </w:p>
    <w:p w14:paraId="47FEA1A6" w14:textId="77777777" w:rsidR="000657E1" w:rsidRDefault="00613A32" w:rsidP="000657E1">
      <w:pPr>
        <w:spacing w:after="0" w:line="240" w:lineRule="auto"/>
      </w:pPr>
      <w:r>
        <w:t xml:space="preserve">                                                                                                        </w:t>
      </w:r>
    </w:p>
    <w:p w14:paraId="3503EE6A" w14:textId="77777777" w:rsidR="000657E1" w:rsidRDefault="000657E1" w:rsidP="000657E1">
      <w:pPr>
        <w:spacing w:after="0" w:line="240" w:lineRule="auto"/>
      </w:pPr>
    </w:p>
    <w:p w14:paraId="72DE2FB9" w14:textId="77777777" w:rsidR="000657E1" w:rsidRDefault="000657E1" w:rsidP="000657E1">
      <w:pPr>
        <w:spacing w:after="0" w:line="240" w:lineRule="auto"/>
      </w:pPr>
    </w:p>
    <w:p w14:paraId="4CE157C4" w14:textId="77777777" w:rsidR="00F6755D" w:rsidRDefault="00F6755D" w:rsidP="000657E1">
      <w:pPr>
        <w:spacing w:after="0" w:line="240" w:lineRule="auto"/>
        <w:rPr>
          <w:rFonts w:ascii="Times New Roman" w:hAnsi="Times New Roman" w:cs="Times New Roman"/>
          <w:bCs/>
        </w:rPr>
      </w:pPr>
      <w:r>
        <w:rPr>
          <w:rFonts w:ascii="Times New Roman" w:hAnsi="Times New Roman" w:cs="Times New Roman"/>
          <w:bCs/>
        </w:rPr>
        <w:t xml:space="preserve">                                                                                                                            </w:t>
      </w:r>
    </w:p>
    <w:p w14:paraId="61C6F2DF" w14:textId="77777777" w:rsidR="00F6755D" w:rsidRDefault="00F6755D" w:rsidP="000657E1">
      <w:pPr>
        <w:spacing w:after="0" w:line="240" w:lineRule="auto"/>
        <w:rPr>
          <w:rFonts w:ascii="Times New Roman" w:hAnsi="Times New Roman" w:cs="Times New Roman"/>
          <w:bCs/>
        </w:rPr>
      </w:pPr>
    </w:p>
    <w:p w14:paraId="2860493A" w14:textId="77777777" w:rsidR="00F6755D" w:rsidRDefault="00F6755D" w:rsidP="000657E1">
      <w:pPr>
        <w:spacing w:after="0" w:line="240" w:lineRule="auto"/>
        <w:rPr>
          <w:rFonts w:ascii="Times New Roman" w:hAnsi="Times New Roman" w:cs="Times New Roman"/>
          <w:bCs/>
        </w:rPr>
      </w:pPr>
    </w:p>
    <w:p w14:paraId="10E60559" w14:textId="77777777" w:rsidR="00F6755D" w:rsidRDefault="00F6755D" w:rsidP="000657E1">
      <w:pPr>
        <w:spacing w:after="0" w:line="240" w:lineRule="auto"/>
        <w:rPr>
          <w:rFonts w:ascii="Times New Roman" w:hAnsi="Times New Roman" w:cs="Times New Roman"/>
          <w:bCs/>
        </w:rPr>
      </w:pPr>
    </w:p>
    <w:p w14:paraId="6367E18D" w14:textId="77777777" w:rsidR="00F6755D" w:rsidRDefault="00F6755D" w:rsidP="000657E1">
      <w:pPr>
        <w:spacing w:after="0" w:line="240" w:lineRule="auto"/>
        <w:rPr>
          <w:rFonts w:ascii="Times New Roman" w:hAnsi="Times New Roman" w:cs="Times New Roman"/>
          <w:bCs/>
        </w:rPr>
      </w:pPr>
    </w:p>
    <w:p w14:paraId="2344BD3C" w14:textId="77777777" w:rsidR="00F6755D" w:rsidRDefault="00F6755D" w:rsidP="000657E1">
      <w:pPr>
        <w:spacing w:after="0" w:line="240" w:lineRule="auto"/>
        <w:rPr>
          <w:rFonts w:ascii="Times New Roman" w:hAnsi="Times New Roman" w:cs="Times New Roman"/>
          <w:bCs/>
        </w:rPr>
      </w:pPr>
    </w:p>
    <w:p w14:paraId="1F1C6690" w14:textId="77777777" w:rsidR="00F6755D" w:rsidRDefault="00F6755D" w:rsidP="000657E1">
      <w:pPr>
        <w:spacing w:after="0" w:line="240" w:lineRule="auto"/>
        <w:rPr>
          <w:rFonts w:ascii="Times New Roman" w:hAnsi="Times New Roman" w:cs="Times New Roman"/>
          <w:bCs/>
        </w:rPr>
      </w:pPr>
    </w:p>
    <w:p w14:paraId="1F976BE5" w14:textId="77777777" w:rsidR="00F6755D" w:rsidRDefault="00F6755D" w:rsidP="000657E1">
      <w:pPr>
        <w:spacing w:after="0" w:line="240" w:lineRule="auto"/>
        <w:rPr>
          <w:rFonts w:ascii="Times New Roman" w:hAnsi="Times New Roman" w:cs="Times New Roman"/>
          <w:bCs/>
        </w:rPr>
      </w:pPr>
    </w:p>
    <w:p w14:paraId="0F12F1E8" w14:textId="77777777" w:rsidR="00F6755D" w:rsidRDefault="00F6755D" w:rsidP="000657E1">
      <w:pPr>
        <w:spacing w:after="0" w:line="240" w:lineRule="auto"/>
        <w:rPr>
          <w:rFonts w:ascii="Times New Roman" w:hAnsi="Times New Roman" w:cs="Times New Roman"/>
          <w:bCs/>
        </w:rPr>
      </w:pPr>
    </w:p>
    <w:p w14:paraId="64D71038" w14:textId="77777777" w:rsidR="00F6755D" w:rsidRDefault="00F6755D" w:rsidP="000657E1">
      <w:pPr>
        <w:spacing w:after="0" w:line="240" w:lineRule="auto"/>
        <w:rPr>
          <w:rFonts w:ascii="Times New Roman" w:hAnsi="Times New Roman" w:cs="Times New Roman"/>
          <w:bCs/>
        </w:rPr>
      </w:pPr>
    </w:p>
    <w:p w14:paraId="2996245D" w14:textId="77777777" w:rsidR="00F6755D" w:rsidRDefault="00F6755D" w:rsidP="000657E1">
      <w:pPr>
        <w:spacing w:after="0" w:line="240" w:lineRule="auto"/>
        <w:rPr>
          <w:rFonts w:ascii="Times New Roman" w:hAnsi="Times New Roman" w:cs="Times New Roman"/>
          <w:bCs/>
        </w:rPr>
      </w:pPr>
    </w:p>
    <w:p w14:paraId="7FFDCC76" w14:textId="77777777" w:rsidR="00F6755D" w:rsidRDefault="00F6755D" w:rsidP="000657E1">
      <w:pPr>
        <w:spacing w:after="0" w:line="240" w:lineRule="auto"/>
        <w:rPr>
          <w:rFonts w:ascii="Times New Roman" w:hAnsi="Times New Roman" w:cs="Times New Roman"/>
          <w:bCs/>
        </w:rPr>
      </w:pPr>
    </w:p>
    <w:p w14:paraId="4699D26A" w14:textId="77777777" w:rsidR="00F6755D" w:rsidRDefault="00F6755D" w:rsidP="000657E1">
      <w:pPr>
        <w:spacing w:after="0" w:line="240" w:lineRule="auto"/>
        <w:rPr>
          <w:rFonts w:ascii="Times New Roman" w:hAnsi="Times New Roman" w:cs="Times New Roman"/>
          <w:bCs/>
        </w:rPr>
      </w:pPr>
    </w:p>
    <w:p w14:paraId="1629F69D" w14:textId="77777777" w:rsidR="00F6755D" w:rsidRDefault="00F6755D" w:rsidP="000657E1">
      <w:pPr>
        <w:spacing w:after="0" w:line="240" w:lineRule="auto"/>
        <w:rPr>
          <w:rFonts w:ascii="Times New Roman" w:hAnsi="Times New Roman" w:cs="Times New Roman"/>
          <w:bCs/>
        </w:rPr>
      </w:pPr>
    </w:p>
    <w:p w14:paraId="62E6B129" w14:textId="77777777" w:rsidR="00F6755D" w:rsidRDefault="00F6755D" w:rsidP="000657E1">
      <w:pPr>
        <w:spacing w:after="0" w:line="240" w:lineRule="auto"/>
        <w:rPr>
          <w:rFonts w:ascii="Times New Roman" w:hAnsi="Times New Roman" w:cs="Times New Roman"/>
          <w:bCs/>
        </w:rPr>
      </w:pPr>
    </w:p>
    <w:p w14:paraId="472760B7" w14:textId="77777777" w:rsidR="00F6755D" w:rsidRDefault="00F6755D" w:rsidP="000657E1">
      <w:pPr>
        <w:spacing w:after="0" w:line="240" w:lineRule="auto"/>
        <w:rPr>
          <w:rFonts w:ascii="Times New Roman" w:hAnsi="Times New Roman" w:cs="Times New Roman"/>
          <w:bCs/>
        </w:rPr>
      </w:pPr>
    </w:p>
    <w:p w14:paraId="4CB618C2" w14:textId="77777777" w:rsidR="00F6755D" w:rsidRDefault="00F6755D" w:rsidP="000657E1">
      <w:pPr>
        <w:spacing w:after="0" w:line="240" w:lineRule="auto"/>
        <w:rPr>
          <w:rFonts w:ascii="Times New Roman" w:hAnsi="Times New Roman" w:cs="Times New Roman"/>
          <w:bCs/>
        </w:rPr>
      </w:pPr>
    </w:p>
    <w:p w14:paraId="00E0A0E0" w14:textId="77777777" w:rsidR="00F6755D" w:rsidRDefault="00F6755D" w:rsidP="000657E1">
      <w:pPr>
        <w:spacing w:after="0" w:line="240" w:lineRule="auto"/>
        <w:rPr>
          <w:rFonts w:ascii="Times New Roman" w:hAnsi="Times New Roman" w:cs="Times New Roman"/>
          <w:bCs/>
        </w:rPr>
      </w:pPr>
    </w:p>
    <w:p w14:paraId="44884F0C" w14:textId="77777777" w:rsidR="00F6755D" w:rsidRDefault="00F6755D" w:rsidP="000657E1">
      <w:pPr>
        <w:spacing w:after="0" w:line="240" w:lineRule="auto"/>
        <w:rPr>
          <w:rFonts w:ascii="Times New Roman" w:hAnsi="Times New Roman" w:cs="Times New Roman"/>
          <w:bCs/>
        </w:rPr>
      </w:pPr>
    </w:p>
    <w:p w14:paraId="3C4D5681" w14:textId="77777777" w:rsidR="00F6755D" w:rsidRDefault="00F6755D" w:rsidP="000657E1">
      <w:pPr>
        <w:spacing w:after="0" w:line="240" w:lineRule="auto"/>
        <w:rPr>
          <w:rFonts w:ascii="Times New Roman" w:hAnsi="Times New Roman" w:cs="Times New Roman"/>
          <w:bCs/>
        </w:rPr>
      </w:pPr>
    </w:p>
    <w:p w14:paraId="7DFC5B51" w14:textId="77777777" w:rsidR="00F6755D" w:rsidRDefault="00F6755D" w:rsidP="000657E1">
      <w:pPr>
        <w:spacing w:after="0" w:line="240" w:lineRule="auto"/>
        <w:rPr>
          <w:rFonts w:ascii="Times New Roman" w:hAnsi="Times New Roman" w:cs="Times New Roman"/>
          <w:bCs/>
        </w:rPr>
      </w:pPr>
    </w:p>
    <w:p w14:paraId="55482511" w14:textId="77777777" w:rsidR="00F6755D" w:rsidRDefault="00F6755D" w:rsidP="000657E1">
      <w:pPr>
        <w:spacing w:after="0" w:line="240" w:lineRule="auto"/>
        <w:rPr>
          <w:rFonts w:ascii="Times New Roman" w:hAnsi="Times New Roman" w:cs="Times New Roman"/>
          <w:bCs/>
        </w:rPr>
      </w:pPr>
    </w:p>
    <w:p w14:paraId="4BC2D3B8" w14:textId="77777777" w:rsidR="00F6755D" w:rsidRDefault="00F6755D" w:rsidP="000657E1">
      <w:pPr>
        <w:spacing w:after="0" w:line="240" w:lineRule="auto"/>
        <w:rPr>
          <w:rFonts w:ascii="Times New Roman" w:hAnsi="Times New Roman" w:cs="Times New Roman"/>
          <w:bCs/>
        </w:rPr>
      </w:pPr>
    </w:p>
    <w:p w14:paraId="0C410BD2" w14:textId="77777777" w:rsidR="00F6755D" w:rsidRDefault="00F6755D" w:rsidP="000657E1">
      <w:pPr>
        <w:spacing w:after="0" w:line="240" w:lineRule="auto"/>
        <w:rPr>
          <w:rFonts w:ascii="Times New Roman" w:hAnsi="Times New Roman" w:cs="Times New Roman"/>
          <w:bCs/>
        </w:rPr>
      </w:pPr>
    </w:p>
    <w:p w14:paraId="366F1FD4" w14:textId="77777777" w:rsidR="00F6755D" w:rsidRDefault="00F6755D" w:rsidP="000657E1">
      <w:pPr>
        <w:spacing w:after="0" w:line="240" w:lineRule="auto"/>
        <w:rPr>
          <w:rFonts w:ascii="Times New Roman" w:hAnsi="Times New Roman" w:cs="Times New Roman"/>
          <w:bCs/>
        </w:rPr>
      </w:pPr>
    </w:p>
    <w:p w14:paraId="6024C5C1" w14:textId="77777777" w:rsidR="00F6755D" w:rsidRDefault="00F6755D" w:rsidP="000657E1">
      <w:pPr>
        <w:spacing w:after="0" w:line="240" w:lineRule="auto"/>
        <w:rPr>
          <w:rFonts w:ascii="Times New Roman" w:hAnsi="Times New Roman" w:cs="Times New Roman"/>
          <w:bCs/>
        </w:rPr>
      </w:pPr>
    </w:p>
    <w:p w14:paraId="7DC370B9" w14:textId="77777777" w:rsidR="00F6755D" w:rsidRDefault="00F6755D" w:rsidP="000657E1">
      <w:pPr>
        <w:spacing w:after="0" w:line="240" w:lineRule="auto"/>
        <w:rPr>
          <w:rFonts w:ascii="Times New Roman" w:hAnsi="Times New Roman" w:cs="Times New Roman"/>
          <w:bCs/>
        </w:rPr>
      </w:pPr>
    </w:p>
    <w:p w14:paraId="4DC873D3" w14:textId="77777777" w:rsidR="00F6755D" w:rsidRDefault="00F6755D" w:rsidP="000657E1">
      <w:pPr>
        <w:spacing w:after="0" w:line="240" w:lineRule="auto"/>
        <w:rPr>
          <w:rFonts w:ascii="Times New Roman" w:hAnsi="Times New Roman" w:cs="Times New Roman"/>
          <w:bCs/>
        </w:rPr>
      </w:pPr>
    </w:p>
    <w:p w14:paraId="1E1040FE" w14:textId="77777777" w:rsidR="00F6755D" w:rsidRDefault="00F6755D" w:rsidP="000657E1">
      <w:pPr>
        <w:spacing w:after="0" w:line="240" w:lineRule="auto"/>
        <w:rPr>
          <w:rFonts w:ascii="Times New Roman" w:hAnsi="Times New Roman" w:cs="Times New Roman"/>
          <w:bCs/>
        </w:rPr>
      </w:pPr>
    </w:p>
    <w:p w14:paraId="709A13DB" w14:textId="77777777" w:rsidR="00F6755D" w:rsidRDefault="00F6755D" w:rsidP="000657E1">
      <w:pPr>
        <w:spacing w:after="0" w:line="240" w:lineRule="auto"/>
        <w:rPr>
          <w:rFonts w:ascii="Times New Roman" w:hAnsi="Times New Roman" w:cs="Times New Roman"/>
          <w:bCs/>
        </w:rPr>
      </w:pPr>
    </w:p>
    <w:p w14:paraId="61F8B29D" w14:textId="77777777" w:rsidR="00F6755D" w:rsidRDefault="00F6755D" w:rsidP="000657E1">
      <w:pPr>
        <w:spacing w:after="0" w:line="240" w:lineRule="auto"/>
        <w:rPr>
          <w:rFonts w:ascii="Times New Roman" w:hAnsi="Times New Roman" w:cs="Times New Roman"/>
          <w:bCs/>
        </w:rPr>
      </w:pPr>
    </w:p>
    <w:p w14:paraId="1CE92D32" w14:textId="77777777" w:rsidR="00F6755D" w:rsidRDefault="00F6755D" w:rsidP="000657E1">
      <w:pPr>
        <w:spacing w:after="0" w:line="240" w:lineRule="auto"/>
        <w:rPr>
          <w:rFonts w:ascii="Times New Roman" w:hAnsi="Times New Roman" w:cs="Times New Roman"/>
          <w:bCs/>
        </w:rPr>
      </w:pPr>
    </w:p>
    <w:p w14:paraId="387789D1" w14:textId="77777777" w:rsidR="00F6755D" w:rsidRDefault="00F6755D" w:rsidP="000657E1">
      <w:pPr>
        <w:spacing w:after="0" w:line="240" w:lineRule="auto"/>
        <w:rPr>
          <w:rFonts w:ascii="Times New Roman" w:hAnsi="Times New Roman" w:cs="Times New Roman"/>
          <w:bCs/>
        </w:rPr>
      </w:pPr>
    </w:p>
    <w:p w14:paraId="5CEEE8AC" w14:textId="77777777" w:rsidR="00F6755D" w:rsidRDefault="00F6755D" w:rsidP="000657E1">
      <w:pPr>
        <w:spacing w:after="0" w:line="240" w:lineRule="auto"/>
        <w:rPr>
          <w:rFonts w:ascii="Times New Roman" w:hAnsi="Times New Roman" w:cs="Times New Roman"/>
          <w:bCs/>
        </w:rPr>
      </w:pPr>
    </w:p>
    <w:p w14:paraId="5460EED7" w14:textId="77777777" w:rsidR="00F6755D" w:rsidRDefault="00F6755D" w:rsidP="000657E1">
      <w:pPr>
        <w:spacing w:after="0" w:line="240" w:lineRule="auto"/>
        <w:rPr>
          <w:rFonts w:ascii="Times New Roman" w:hAnsi="Times New Roman" w:cs="Times New Roman"/>
          <w:bCs/>
        </w:rPr>
      </w:pPr>
    </w:p>
    <w:p w14:paraId="25B79E93" w14:textId="77777777" w:rsidR="00F6755D" w:rsidRDefault="00F6755D" w:rsidP="000657E1">
      <w:pPr>
        <w:spacing w:after="0" w:line="240" w:lineRule="auto"/>
        <w:rPr>
          <w:rFonts w:ascii="Times New Roman" w:hAnsi="Times New Roman" w:cs="Times New Roman"/>
          <w:bCs/>
        </w:rPr>
      </w:pPr>
    </w:p>
    <w:p w14:paraId="104B3988" w14:textId="77777777" w:rsidR="00F6755D" w:rsidRDefault="00F6755D" w:rsidP="000657E1">
      <w:pPr>
        <w:spacing w:after="0" w:line="240" w:lineRule="auto"/>
        <w:rPr>
          <w:rFonts w:ascii="Times New Roman" w:hAnsi="Times New Roman" w:cs="Times New Roman"/>
          <w:bCs/>
        </w:rPr>
      </w:pPr>
    </w:p>
    <w:p w14:paraId="30EADEDD" w14:textId="77777777" w:rsidR="00F6755D" w:rsidRDefault="00F6755D" w:rsidP="000657E1">
      <w:pPr>
        <w:spacing w:after="0" w:line="240" w:lineRule="auto"/>
        <w:rPr>
          <w:rFonts w:ascii="Times New Roman" w:hAnsi="Times New Roman" w:cs="Times New Roman"/>
          <w:bCs/>
        </w:rPr>
      </w:pPr>
      <w:bookmarkStart w:id="2" w:name="_GoBack"/>
      <w:bookmarkEnd w:id="2"/>
    </w:p>
    <w:sectPr w:rsidR="00F6755D" w:rsidSect="00085A22">
      <w:footerReference w:type="default" r:id="rId8"/>
      <w:headerReference w:type="first" r:id="rId9"/>
      <w:footerReference w:type="first" r:id="rId10"/>
      <w:pgSz w:w="11906" w:h="16838"/>
      <w:pgMar w:top="568" w:right="1133"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65777" w14:textId="77777777" w:rsidR="00E14295" w:rsidRDefault="00E14295">
      <w:pPr>
        <w:spacing w:after="0" w:line="240" w:lineRule="auto"/>
      </w:pPr>
      <w:r>
        <w:separator/>
      </w:r>
    </w:p>
  </w:endnote>
  <w:endnote w:type="continuationSeparator" w:id="0">
    <w:p w14:paraId="5EE021C1" w14:textId="77777777" w:rsidR="00E14295" w:rsidRDefault="00E1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dverGoth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Italic">
    <w:altName w:val="Calibr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F57C2" w14:textId="6F15F81F" w:rsidR="00E33412" w:rsidRDefault="00E33412">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277428">
      <w:rPr>
        <w:rFonts w:ascii="Times New Roman" w:hAnsi="Times New Roman" w:cs="Times New Roman"/>
        <w:noProof/>
        <w:sz w:val="24"/>
        <w:szCs w:val="24"/>
      </w:rPr>
      <w:t>8</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B5187" w14:textId="77777777" w:rsidR="00E33412" w:rsidRDefault="00E334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C05E5" w14:textId="77777777" w:rsidR="00E14295" w:rsidRDefault="00E14295">
      <w:pPr>
        <w:spacing w:after="0" w:line="240" w:lineRule="auto"/>
      </w:pPr>
      <w:r>
        <w:separator/>
      </w:r>
    </w:p>
  </w:footnote>
  <w:footnote w:type="continuationSeparator" w:id="0">
    <w:p w14:paraId="029143CC" w14:textId="77777777" w:rsidR="00E14295" w:rsidRDefault="00E14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94FEF" w14:textId="77777777" w:rsidR="00E33412" w:rsidRDefault="00E3341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Wingdings" w:eastAsia="Times New Roman" w:hAnsi="Wingdings" w:cs="Times New Roman"/>
        <w:b/>
        <w:sz w:val="28"/>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2C63BC"/>
    <w:multiLevelType w:val="hybridMultilevel"/>
    <w:tmpl w:val="D414827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F64170D"/>
    <w:multiLevelType w:val="hybridMultilevel"/>
    <w:tmpl w:val="0AD01C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A06605"/>
    <w:multiLevelType w:val="multilevel"/>
    <w:tmpl w:val="1912299A"/>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4">
    <w:nsid w:val="2CFD1A02"/>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3EB05B8"/>
    <w:multiLevelType w:val="hybridMultilevel"/>
    <w:tmpl w:val="3D38F5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49E5A7F"/>
    <w:multiLevelType w:val="hybridMultilevel"/>
    <w:tmpl w:val="F9A25574"/>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30543C"/>
    <w:multiLevelType w:val="hybridMultilevel"/>
    <w:tmpl w:val="A34ADEAA"/>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EC4DA6"/>
    <w:multiLevelType w:val="hybridMultilevel"/>
    <w:tmpl w:val="29DAFDD2"/>
    <w:lvl w:ilvl="0" w:tplc="24CC0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7414D2"/>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BB87560"/>
    <w:multiLevelType w:val="hybridMultilevel"/>
    <w:tmpl w:val="641E60EA"/>
    <w:lvl w:ilvl="0" w:tplc="0419000F">
      <w:start w:val="1"/>
      <w:numFmt w:val="decimal"/>
      <w:lvlText w:val="%1."/>
      <w:lvlJc w:val="left"/>
      <w:pPr>
        <w:ind w:left="437"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1">
    <w:nsid w:val="5FBF78F0"/>
    <w:multiLevelType w:val="hybridMultilevel"/>
    <w:tmpl w:val="05CE2008"/>
    <w:lvl w:ilvl="0" w:tplc="7154402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3">
    <w:nsid w:val="77D90E89"/>
    <w:multiLevelType w:val="multilevel"/>
    <w:tmpl w:val="3FC48D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2"/>
  </w:num>
  <w:num w:numId="5">
    <w:abstractNumId w:val="12"/>
  </w:num>
  <w:num w:numId="6">
    <w:abstractNumId w:val="14"/>
  </w:num>
  <w:num w:numId="7">
    <w:abstractNumId w:val="11"/>
  </w:num>
  <w:num w:numId="8">
    <w:abstractNumId w:val="13"/>
  </w:num>
  <w:num w:numId="9">
    <w:abstractNumId w:val="6"/>
  </w:num>
  <w:num w:numId="10">
    <w:abstractNumId w:val="7"/>
  </w:num>
  <w:num w:numId="11">
    <w:abstractNumId w:val="3"/>
  </w:num>
  <w:num w:numId="12">
    <w:abstractNumId w:val="10"/>
  </w:num>
  <w:num w:numId="13">
    <w:abstractNumId w:val="9"/>
  </w:num>
  <w:num w:numId="14">
    <w:abstractNumId w:val="4"/>
  </w:num>
  <w:num w:numId="1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64"/>
    <w:rsid w:val="00005E52"/>
    <w:rsid w:val="00010BE3"/>
    <w:rsid w:val="00023B7B"/>
    <w:rsid w:val="00024564"/>
    <w:rsid w:val="00027A79"/>
    <w:rsid w:val="000313D3"/>
    <w:rsid w:val="00031975"/>
    <w:rsid w:val="000417D2"/>
    <w:rsid w:val="000462F0"/>
    <w:rsid w:val="00061706"/>
    <w:rsid w:val="000631E0"/>
    <w:rsid w:val="000657E1"/>
    <w:rsid w:val="0006595A"/>
    <w:rsid w:val="00070856"/>
    <w:rsid w:val="0007646E"/>
    <w:rsid w:val="00083F89"/>
    <w:rsid w:val="00084068"/>
    <w:rsid w:val="00085A22"/>
    <w:rsid w:val="000870E7"/>
    <w:rsid w:val="000902FE"/>
    <w:rsid w:val="0009415B"/>
    <w:rsid w:val="00095A25"/>
    <w:rsid w:val="000A59F3"/>
    <w:rsid w:val="000B2264"/>
    <w:rsid w:val="000B48F1"/>
    <w:rsid w:val="000D3DAD"/>
    <w:rsid w:val="000D5150"/>
    <w:rsid w:val="000E4827"/>
    <w:rsid w:val="000E68B3"/>
    <w:rsid w:val="000F72AD"/>
    <w:rsid w:val="000F7E73"/>
    <w:rsid w:val="00101ECC"/>
    <w:rsid w:val="001024A6"/>
    <w:rsid w:val="00112FAF"/>
    <w:rsid w:val="00115441"/>
    <w:rsid w:val="00115CB7"/>
    <w:rsid w:val="001249E2"/>
    <w:rsid w:val="0013107E"/>
    <w:rsid w:val="00136429"/>
    <w:rsid w:val="00137D83"/>
    <w:rsid w:val="00143B7C"/>
    <w:rsid w:val="001452C3"/>
    <w:rsid w:val="00151070"/>
    <w:rsid w:val="00153382"/>
    <w:rsid w:val="001542CD"/>
    <w:rsid w:val="001553DB"/>
    <w:rsid w:val="001615DC"/>
    <w:rsid w:val="0016362C"/>
    <w:rsid w:val="001701A8"/>
    <w:rsid w:val="00172D67"/>
    <w:rsid w:val="001751DB"/>
    <w:rsid w:val="0018137E"/>
    <w:rsid w:val="00181DE8"/>
    <w:rsid w:val="001822B2"/>
    <w:rsid w:val="00182E64"/>
    <w:rsid w:val="00190010"/>
    <w:rsid w:val="0019058F"/>
    <w:rsid w:val="00195672"/>
    <w:rsid w:val="001A09DF"/>
    <w:rsid w:val="001A0EFA"/>
    <w:rsid w:val="001A436E"/>
    <w:rsid w:val="001A4D3C"/>
    <w:rsid w:val="001A670A"/>
    <w:rsid w:val="001A7587"/>
    <w:rsid w:val="001B6303"/>
    <w:rsid w:val="001C3983"/>
    <w:rsid w:val="001C52F1"/>
    <w:rsid w:val="001D3924"/>
    <w:rsid w:val="001D67C0"/>
    <w:rsid w:val="001D7AA4"/>
    <w:rsid w:val="001E52BE"/>
    <w:rsid w:val="001E531F"/>
    <w:rsid w:val="001E7E88"/>
    <w:rsid w:val="0020377F"/>
    <w:rsid w:val="00212622"/>
    <w:rsid w:val="002139FF"/>
    <w:rsid w:val="00217850"/>
    <w:rsid w:val="00221253"/>
    <w:rsid w:val="00221293"/>
    <w:rsid w:val="002222F8"/>
    <w:rsid w:val="0022353C"/>
    <w:rsid w:val="002265A4"/>
    <w:rsid w:val="00234E8A"/>
    <w:rsid w:val="00236222"/>
    <w:rsid w:val="00236FEE"/>
    <w:rsid w:val="0024759C"/>
    <w:rsid w:val="0025078F"/>
    <w:rsid w:val="00254B3A"/>
    <w:rsid w:val="00255485"/>
    <w:rsid w:val="00265A2B"/>
    <w:rsid w:val="00266FFC"/>
    <w:rsid w:val="00267CB6"/>
    <w:rsid w:val="00273AFE"/>
    <w:rsid w:val="00277428"/>
    <w:rsid w:val="00290AFF"/>
    <w:rsid w:val="00292763"/>
    <w:rsid w:val="00293C4D"/>
    <w:rsid w:val="002940FE"/>
    <w:rsid w:val="00296924"/>
    <w:rsid w:val="002A4099"/>
    <w:rsid w:val="002B12A3"/>
    <w:rsid w:val="002B66B7"/>
    <w:rsid w:val="002C0702"/>
    <w:rsid w:val="002C3ECB"/>
    <w:rsid w:val="002D09BB"/>
    <w:rsid w:val="002D27AC"/>
    <w:rsid w:val="002D43E8"/>
    <w:rsid w:val="002E3741"/>
    <w:rsid w:val="002E3FB7"/>
    <w:rsid w:val="002F2CF0"/>
    <w:rsid w:val="002F528D"/>
    <w:rsid w:val="002F53F3"/>
    <w:rsid w:val="002F5420"/>
    <w:rsid w:val="002F6ABA"/>
    <w:rsid w:val="00300BB4"/>
    <w:rsid w:val="00302283"/>
    <w:rsid w:val="00304AA0"/>
    <w:rsid w:val="00314185"/>
    <w:rsid w:val="00317AA3"/>
    <w:rsid w:val="0032449A"/>
    <w:rsid w:val="003258BF"/>
    <w:rsid w:val="0033090F"/>
    <w:rsid w:val="0033368B"/>
    <w:rsid w:val="0034327C"/>
    <w:rsid w:val="003432B5"/>
    <w:rsid w:val="00344104"/>
    <w:rsid w:val="00345450"/>
    <w:rsid w:val="003518B4"/>
    <w:rsid w:val="00351D64"/>
    <w:rsid w:val="00356AD1"/>
    <w:rsid w:val="0035781C"/>
    <w:rsid w:val="00366BF5"/>
    <w:rsid w:val="00372D22"/>
    <w:rsid w:val="0037320F"/>
    <w:rsid w:val="00373964"/>
    <w:rsid w:val="003806E5"/>
    <w:rsid w:val="0039482B"/>
    <w:rsid w:val="00396D2B"/>
    <w:rsid w:val="003A2B6F"/>
    <w:rsid w:val="003A5CDA"/>
    <w:rsid w:val="003A7798"/>
    <w:rsid w:val="003B2601"/>
    <w:rsid w:val="003B5046"/>
    <w:rsid w:val="003C12CA"/>
    <w:rsid w:val="003C270B"/>
    <w:rsid w:val="003C6072"/>
    <w:rsid w:val="003C6B54"/>
    <w:rsid w:val="003D4AD2"/>
    <w:rsid w:val="003D587A"/>
    <w:rsid w:val="003E20AB"/>
    <w:rsid w:val="003E6FC6"/>
    <w:rsid w:val="003F18E6"/>
    <w:rsid w:val="003F36A6"/>
    <w:rsid w:val="003F6101"/>
    <w:rsid w:val="003F6150"/>
    <w:rsid w:val="00406A60"/>
    <w:rsid w:val="00414C21"/>
    <w:rsid w:val="00424FF9"/>
    <w:rsid w:val="0043270A"/>
    <w:rsid w:val="004361FF"/>
    <w:rsid w:val="00436306"/>
    <w:rsid w:val="00436DF4"/>
    <w:rsid w:val="00444959"/>
    <w:rsid w:val="00446629"/>
    <w:rsid w:val="004579EC"/>
    <w:rsid w:val="00466144"/>
    <w:rsid w:val="00477579"/>
    <w:rsid w:val="00477C2B"/>
    <w:rsid w:val="00481FC8"/>
    <w:rsid w:val="004821E9"/>
    <w:rsid w:val="00482C2B"/>
    <w:rsid w:val="00492940"/>
    <w:rsid w:val="00494667"/>
    <w:rsid w:val="0049636C"/>
    <w:rsid w:val="004A2CCA"/>
    <w:rsid w:val="004B77EA"/>
    <w:rsid w:val="004C2C31"/>
    <w:rsid w:val="004D0559"/>
    <w:rsid w:val="004E7F8C"/>
    <w:rsid w:val="004F129D"/>
    <w:rsid w:val="004F1A5B"/>
    <w:rsid w:val="004F538A"/>
    <w:rsid w:val="004F5717"/>
    <w:rsid w:val="005024A2"/>
    <w:rsid w:val="00505EB4"/>
    <w:rsid w:val="00506CCA"/>
    <w:rsid w:val="005202F8"/>
    <w:rsid w:val="005210D3"/>
    <w:rsid w:val="0052382B"/>
    <w:rsid w:val="00525E12"/>
    <w:rsid w:val="00530910"/>
    <w:rsid w:val="00546C42"/>
    <w:rsid w:val="00546FE2"/>
    <w:rsid w:val="00563329"/>
    <w:rsid w:val="005646AE"/>
    <w:rsid w:val="0057035C"/>
    <w:rsid w:val="00574039"/>
    <w:rsid w:val="00577C4C"/>
    <w:rsid w:val="00582868"/>
    <w:rsid w:val="00585466"/>
    <w:rsid w:val="005863ED"/>
    <w:rsid w:val="00586D97"/>
    <w:rsid w:val="0059366B"/>
    <w:rsid w:val="00596173"/>
    <w:rsid w:val="005A16F6"/>
    <w:rsid w:val="005A65B3"/>
    <w:rsid w:val="005B04D8"/>
    <w:rsid w:val="005B19C7"/>
    <w:rsid w:val="005B2111"/>
    <w:rsid w:val="005B31D7"/>
    <w:rsid w:val="005B3744"/>
    <w:rsid w:val="005B651F"/>
    <w:rsid w:val="005C218B"/>
    <w:rsid w:val="005C3572"/>
    <w:rsid w:val="005D5257"/>
    <w:rsid w:val="005E0CFD"/>
    <w:rsid w:val="005F09EF"/>
    <w:rsid w:val="005F25B4"/>
    <w:rsid w:val="005F3A8C"/>
    <w:rsid w:val="00600EBA"/>
    <w:rsid w:val="00606A1D"/>
    <w:rsid w:val="00613A32"/>
    <w:rsid w:val="00613F15"/>
    <w:rsid w:val="00615DA8"/>
    <w:rsid w:val="00622626"/>
    <w:rsid w:val="00623B5E"/>
    <w:rsid w:val="00630EA9"/>
    <w:rsid w:val="006339C6"/>
    <w:rsid w:val="00633A82"/>
    <w:rsid w:val="006357C9"/>
    <w:rsid w:val="00637FA2"/>
    <w:rsid w:val="0064651C"/>
    <w:rsid w:val="00647424"/>
    <w:rsid w:val="006631B3"/>
    <w:rsid w:val="00671612"/>
    <w:rsid w:val="006719EC"/>
    <w:rsid w:val="006773F1"/>
    <w:rsid w:val="00681EA6"/>
    <w:rsid w:val="00690E38"/>
    <w:rsid w:val="00695D56"/>
    <w:rsid w:val="006A1B9C"/>
    <w:rsid w:val="006A3FBB"/>
    <w:rsid w:val="006A5201"/>
    <w:rsid w:val="006A5401"/>
    <w:rsid w:val="006B1D9A"/>
    <w:rsid w:val="006B35DB"/>
    <w:rsid w:val="006B4398"/>
    <w:rsid w:val="006B75F8"/>
    <w:rsid w:val="006C0585"/>
    <w:rsid w:val="006C5ACD"/>
    <w:rsid w:val="006C60C1"/>
    <w:rsid w:val="006C7A90"/>
    <w:rsid w:val="006D3D9B"/>
    <w:rsid w:val="006D494F"/>
    <w:rsid w:val="006D4F9C"/>
    <w:rsid w:val="006E05FF"/>
    <w:rsid w:val="006E1A2D"/>
    <w:rsid w:val="006E7C6B"/>
    <w:rsid w:val="006F348C"/>
    <w:rsid w:val="006F4D35"/>
    <w:rsid w:val="00703D62"/>
    <w:rsid w:val="0071240F"/>
    <w:rsid w:val="0071605E"/>
    <w:rsid w:val="00722D0C"/>
    <w:rsid w:val="00732D47"/>
    <w:rsid w:val="007415ED"/>
    <w:rsid w:val="00745EB3"/>
    <w:rsid w:val="00747614"/>
    <w:rsid w:val="00750881"/>
    <w:rsid w:val="00753050"/>
    <w:rsid w:val="0075557A"/>
    <w:rsid w:val="00757837"/>
    <w:rsid w:val="00763694"/>
    <w:rsid w:val="0078174B"/>
    <w:rsid w:val="00785DD5"/>
    <w:rsid w:val="007873F8"/>
    <w:rsid w:val="00790FE8"/>
    <w:rsid w:val="00791272"/>
    <w:rsid w:val="00792125"/>
    <w:rsid w:val="007956C7"/>
    <w:rsid w:val="007A1385"/>
    <w:rsid w:val="007A13A0"/>
    <w:rsid w:val="007A2924"/>
    <w:rsid w:val="007A3EAF"/>
    <w:rsid w:val="007A5162"/>
    <w:rsid w:val="007A59C0"/>
    <w:rsid w:val="007A636F"/>
    <w:rsid w:val="007A6AAF"/>
    <w:rsid w:val="007B20B3"/>
    <w:rsid w:val="007B2475"/>
    <w:rsid w:val="007B4A61"/>
    <w:rsid w:val="007B7CC7"/>
    <w:rsid w:val="007C6B55"/>
    <w:rsid w:val="007D0B19"/>
    <w:rsid w:val="007E0B34"/>
    <w:rsid w:val="007E0CAA"/>
    <w:rsid w:val="007E3FFB"/>
    <w:rsid w:val="007E7D0D"/>
    <w:rsid w:val="007F14AC"/>
    <w:rsid w:val="007F1600"/>
    <w:rsid w:val="007F5287"/>
    <w:rsid w:val="00803F70"/>
    <w:rsid w:val="00806343"/>
    <w:rsid w:val="00811394"/>
    <w:rsid w:val="0081331A"/>
    <w:rsid w:val="00813E81"/>
    <w:rsid w:val="008226B9"/>
    <w:rsid w:val="00826E3E"/>
    <w:rsid w:val="008332BE"/>
    <w:rsid w:val="00836888"/>
    <w:rsid w:val="008412AE"/>
    <w:rsid w:val="0084211B"/>
    <w:rsid w:val="00844D9A"/>
    <w:rsid w:val="00851E78"/>
    <w:rsid w:val="00852080"/>
    <w:rsid w:val="00852633"/>
    <w:rsid w:val="0085458D"/>
    <w:rsid w:val="0085759A"/>
    <w:rsid w:val="00862931"/>
    <w:rsid w:val="008633BE"/>
    <w:rsid w:val="00877E8E"/>
    <w:rsid w:val="00887ABC"/>
    <w:rsid w:val="00896177"/>
    <w:rsid w:val="008A346F"/>
    <w:rsid w:val="008A35D6"/>
    <w:rsid w:val="008A7CCB"/>
    <w:rsid w:val="008B55FB"/>
    <w:rsid w:val="008C29C5"/>
    <w:rsid w:val="008D6A3B"/>
    <w:rsid w:val="008D717A"/>
    <w:rsid w:val="008E3932"/>
    <w:rsid w:val="008E3A53"/>
    <w:rsid w:val="008E48BE"/>
    <w:rsid w:val="008E6362"/>
    <w:rsid w:val="008E6A84"/>
    <w:rsid w:val="008F1AA9"/>
    <w:rsid w:val="008F5718"/>
    <w:rsid w:val="008F60B3"/>
    <w:rsid w:val="009037AB"/>
    <w:rsid w:val="009076E1"/>
    <w:rsid w:val="00914A3C"/>
    <w:rsid w:val="00920DB7"/>
    <w:rsid w:val="009211E6"/>
    <w:rsid w:val="00935224"/>
    <w:rsid w:val="00941D70"/>
    <w:rsid w:val="0095096B"/>
    <w:rsid w:val="009606CB"/>
    <w:rsid w:val="009617AC"/>
    <w:rsid w:val="009649AA"/>
    <w:rsid w:val="00965546"/>
    <w:rsid w:val="00972AB5"/>
    <w:rsid w:val="00974387"/>
    <w:rsid w:val="009805B7"/>
    <w:rsid w:val="0098203E"/>
    <w:rsid w:val="00984039"/>
    <w:rsid w:val="009875BF"/>
    <w:rsid w:val="009A3E0A"/>
    <w:rsid w:val="009A5BBA"/>
    <w:rsid w:val="009B315E"/>
    <w:rsid w:val="009B7A9A"/>
    <w:rsid w:val="009B7ABA"/>
    <w:rsid w:val="009C2287"/>
    <w:rsid w:val="009C6A95"/>
    <w:rsid w:val="009D0007"/>
    <w:rsid w:val="009D1687"/>
    <w:rsid w:val="009D3030"/>
    <w:rsid w:val="009F37EC"/>
    <w:rsid w:val="009F40EC"/>
    <w:rsid w:val="009F6309"/>
    <w:rsid w:val="00A04308"/>
    <w:rsid w:val="00A13282"/>
    <w:rsid w:val="00A20D57"/>
    <w:rsid w:val="00A23F2B"/>
    <w:rsid w:val="00A23F73"/>
    <w:rsid w:val="00A24463"/>
    <w:rsid w:val="00A30AC6"/>
    <w:rsid w:val="00A44559"/>
    <w:rsid w:val="00A52EAE"/>
    <w:rsid w:val="00A5415D"/>
    <w:rsid w:val="00A54FC4"/>
    <w:rsid w:val="00A555AA"/>
    <w:rsid w:val="00A55CC2"/>
    <w:rsid w:val="00A64098"/>
    <w:rsid w:val="00A726F1"/>
    <w:rsid w:val="00A72C3B"/>
    <w:rsid w:val="00A74B7E"/>
    <w:rsid w:val="00A9298A"/>
    <w:rsid w:val="00A92A2D"/>
    <w:rsid w:val="00A939CA"/>
    <w:rsid w:val="00A96925"/>
    <w:rsid w:val="00AA4B8E"/>
    <w:rsid w:val="00AB262B"/>
    <w:rsid w:val="00AC32B0"/>
    <w:rsid w:val="00AC34D8"/>
    <w:rsid w:val="00AC525F"/>
    <w:rsid w:val="00AC5E9D"/>
    <w:rsid w:val="00AC7660"/>
    <w:rsid w:val="00AD49E4"/>
    <w:rsid w:val="00AE426D"/>
    <w:rsid w:val="00AF1004"/>
    <w:rsid w:val="00AF162C"/>
    <w:rsid w:val="00AF21CB"/>
    <w:rsid w:val="00AF318D"/>
    <w:rsid w:val="00AF5397"/>
    <w:rsid w:val="00AF54B7"/>
    <w:rsid w:val="00AF7E40"/>
    <w:rsid w:val="00B0348C"/>
    <w:rsid w:val="00B07993"/>
    <w:rsid w:val="00B1444D"/>
    <w:rsid w:val="00B149B2"/>
    <w:rsid w:val="00B16047"/>
    <w:rsid w:val="00B205EB"/>
    <w:rsid w:val="00B219BF"/>
    <w:rsid w:val="00B3355C"/>
    <w:rsid w:val="00B3613F"/>
    <w:rsid w:val="00B408E0"/>
    <w:rsid w:val="00B44682"/>
    <w:rsid w:val="00B50CCB"/>
    <w:rsid w:val="00B5795F"/>
    <w:rsid w:val="00B62DC2"/>
    <w:rsid w:val="00B66F27"/>
    <w:rsid w:val="00B75369"/>
    <w:rsid w:val="00B844C8"/>
    <w:rsid w:val="00B910B6"/>
    <w:rsid w:val="00B9491F"/>
    <w:rsid w:val="00BB2B31"/>
    <w:rsid w:val="00BB5DF4"/>
    <w:rsid w:val="00BC00EC"/>
    <w:rsid w:val="00BC0388"/>
    <w:rsid w:val="00BC1120"/>
    <w:rsid w:val="00BC34B5"/>
    <w:rsid w:val="00BD1DBE"/>
    <w:rsid w:val="00BD6159"/>
    <w:rsid w:val="00BD6417"/>
    <w:rsid w:val="00BF40A3"/>
    <w:rsid w:val="00BF5583"/>
    <w:rsid w:val="00BF6DD6"/>
    <w:rsid w:val="00C121A3"/>
    <w:rsid w:val="00C210C3"/>
    <w:rsid w:val="00C24681"/>
    <w:rsid w:val="00C259F0"/>
    <w:rsid w:val="00C26115"/>
    <w:rsid w:val="00C30F44"/>
    <w:rsid w:val="00C3507E"/>
    <w:rsid w:val="00C36058"/>
    <w:rsid w:val="00C4102A"/>
    <w:rsid w:val="00C41AE0"/>
    <w:rsid w:val="00C42675"/>
    <w:rsid w:val="00C44041"/>
    <w:rsid w:val="00C5439D"/>
    <w:rsid w:val="00C6016B"/>
    <w:rsid w:val="00C61332"/>
    <w:rsid w:val="00C642D8"/>
    <w:rsid w:val="00C64653"/>
    <w:rsid w:val="00C81466"/>
    <w:rsid w:val="00C90A6B"/>
    <w:rsid w:val="00C9258A"/>
    <w:rsid w:val="00C92826"/>
    <w:rsid w:val="00C956BB"/>
    <w:rsid w:val="00C96FC2"/>
    <w:rsid w:val="00CA170C"/>
    <w:rsid w:val="00CA2073"/>
    <w:rsid w:val="00CA7ACB"/>
    <w:rsid w:val="00CB1D6C"/>
    <w:rsid w:val="00CB1E5E"/>
    <w:rsid w:val="00CC16B7"/>
    <w:rsid w:val="00CC41AC"/>
    <w:rsid w:val="00CC445F"/>
    <w:rsid w:val="00CC7624"/>
    <w:rsid w:val="00CD0A54"/>
    <w:rsid w:val="00CD59EE"/>
    <w:rsid w:val="00CD7904"/>
    <w:rsid w:val="00CF264E"/>
    <w:rsid w:val="00CF61A9"/>
    <w:rsid w:val="00CF778D"/>
    <w:rsid w:val="00D035B6"/>
    <w:rsid w:val="00D03F89"/>
    <w:rsid w:val="00D114A2"/>
    <w:rsid w:val="00D22F2A"/>
    <w:rsid w:val="00D25683"/>
    <w:rsid w:val="00D354B6"/>
    <w:rsid w:val="00D36208"/>
    <w:rsid w:val="00D37743"/>
    <w:rsid w:val="00D45C5A"/>
    <w:rsid w:val="00D62141"/>
    <w:rsid w:val="00D75FED"/>
    <w:rsid w:val="00D775E8"/>
    <w:rsid w:val="00D77FC3"/>
    <w:rsid w:val="00D839C5"/>
    <w:rsid w:val="00D83C6A"/>
    <w:rsid w:val="00D87100"/>
    <w:rsid w:val="00D901F7"/>
    <w:rsid w:val="00D94A9B"/>
    <w:rsid w:val="00D97D43"/>
    <w:rsid w:val="00DA1276"/>
    <w:rsid w:val="00DA431D"/>
    <w:rsid w:val="00DB775F"/>
    <w:rsid w:val="00DB7E7D"/>
    <w:rsid w:val="00DC39DB"/>
    <w:rsid w:val="00DC3E76"/>
    <w:rsid w:val="00DC67C1"/>
    <w:rsid w:val="00DD24EA"/>
    <w:rsid w:val="00DD3ECA"/>
    <w:rsid w:val="00DD4705"/>
    <w:rsid w:val="00DE1FC7"/>
    <w:rsid w:val="00DE394C"/>
    <w:rsid w:val="00DE4076"/>
    <w:rsid w:val="00DF329E"/>
    <w:rsid w:val="00E03CD6"/>
    <w:rsid w:val="00E056C7"/>
    <w:rsid w:val="00E06365"/>
    <w:rsid w:val="00E1075C"/>
    <w:rsid w:val="00E1193A"/>
    <w:rsid w:val="00E12007"/>
    <w:rsid w:val="00E14295"/>
    <w:rsid w:val="00E15AE6"/>
    <w:rsid w:val="00E16CAB"/>
    <w:rsid w:val="00E33412"/>
    <w:rsid w:val="00E343AB"/>
    <w:rsid w:val="00E4312D"/>
    <w:rsid w:val="00E471A6"/>
    <w:rsid w:val="00E51AC6"/>
    <w:rsid w:val="00E56E30"/>
    <w:rsid w:val="00E62072"/>
    <w:rsid w:val="00E626C2"/>
    <w:rsid w:val="00E62B82"/>
    <w:rsid w:val="00E86116"/>
    <w:rsid w:val="00E87EE2"/>
    <w:rsid w:val="00E93109"/>
    <w:rsid w:val="00E94EA0"/>
    <w:rsid w:val="00E959C2"/>
    <w:rsid w:val="00E973F6"/>
    <w:rsid w:val="00EA1C1A"/>
    <w:rsid w:val="00EB2B5B"/>
    <w:rsid w:val="00EC0009"/>
    <w:rsid w:val="00EC0292"/>
    <w:rsid w:val="00EC2697"/>
    <w:rsid w:val="00EC4799"/>
    <w:rsid w:val="00ED17A4"/>
    <w:rsid w:val="00ED37E9"/>
    <w:rsid w:val="00ED4757"/>
    <w:rsid w:val="00ED5EA7"/>
    <w:rsid w:val="00EE2310"/>
    <w:rsid w:val="00EF76A7"/>
    <w:rsid w:val="00F04C70"/>
    <w:rsid w:val="00F05D2F"/>
    <w:rsid w:val="00F05EB1"/>
    <w:rsid w:val="00F14B61"/>
    <w:rsid w:val="00F17137"/>
    <w:rsid w:val="00F20F89"/>
    <w:rsid w:val="00F2255D"/>
    <w:rsid w:val="00F3094F"/>
    <w:rsid w:val="00F44E55"/>
    <w:rsid w:val="00F46890"/>
    <w:rsid w:val="00F522B9"/>
    <w:rsid w:val="00F52740"/>
    <w:rsid w:val="00F55308"/>
    <w:rsid w:val="00F5606A"/>
    <w:rsid w:val="00F632C4"/>
    <w:rsid w:val="00F6755D"/>
    <w:rsid w:val="00F71D1D"/>
    <w:rsid w:val="00F72DE9"/>
    <w:rsid w:val="00F74B6C"/>
    <w:rsid w:val="00F750EF"/>
    <w:rsid w:val="00F77DC4"/>
    <w:rsid w:val="00FA4842"/>
    <w:rsid w:val="00FA61E5"/>
    <w:rsid w:val="00FA77E8"/>
    <w:rsid w:val="00FB0A8A"/>
    <w:rsid w:val="00FB21EE"/>
    <w:rsid w:val="00FB3CBA"/>
    <w:rsid w:val="00FB6038"/>
    <w:rsid w:val="00FC001D"/>
    <w:rsid w:val="00FC0FCF"/>
    <w:rsid w:val="00FC3F40"/>
    <w:rsid w:val="00FC6B25"/>
    <w:rsid w:val="00FD6A67"/>
    <w:rsid w:val="00FE2172"/>
    <w:rsid w:val="00FE7EA8"/>
    <w:rsid w:val="00FF09B8"/>
    <w:rsid w:val="00FF1853"/>
    <w:rsid w:val="00FF2234"/>
    <w:rsid w:val="00FF4ACF"/>
    <w:rsid w:val="00FF6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2B570"/>
  <w15:docId w15:val="{CEF44C6C-10B4-4279-B165-8A90CD0F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D64"/>
    <w:pPr>
      <w:spacing w:after="160" w:line="259" w:lineRule="auto"/>
    </w:pPr>
    <w:rPr>
      <w:sz w:val="22"/>
      <w:szCs w:val="22"/>
      <w:lang w:val="uk-UA" w:eastAsia="uk-UA"/>
    </w:rPr>
  </w:style>
  <w:style w:type="paragraph" w:styleId="1">
    <w:name w:val="heading 1"/>
    <w:basedOn w:val="a"/>
    <w:next w:val="a"/>
    <w:link w:val="10"/>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Название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uiPriority w:val="59"/>
    <w:rsid w:val="007A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Numbered List,Список уровня 2,Chapter10,название табл/рис,Абзац списку 1,тв-Абзац списка,заголовок 1.1,List Paragraph (numbered (a)),List_Paragraph,Multilevel para_II,List Paragraph1,List Paragraph-ExecSummary,Akapit z listą BS,Bullets"/>
    <w:basedOn w:val="a"/>
    <w:link w:val="a7"/>
    <w:uiPriority w:val="34"/>
    <w:qFormat/>
    <w:rsid w:val="007A3EAF"/>
    <w:pPr>
      <w:ind w:left="720"/>
      <w:contextualSpacing/>
    </w:pPr>
  </w:style>
  <w:style w:type="character" w:customStyle="1" w:styleId="a7">
    <w:name w:val="Абзац списка Знак"/>
    <w:aliases w:val="Numbered List Знак,Список уровня 2 Знак,Chapter10 Знак,название табл/рис Знак,Абзац списку 1 Знак,тв-Абзац списка Знак,заголовок 1.1 Знак,List Paragraph (numbered (a)) Знак,List_Paragraph Знак,Multilevel para_II Знак,Bullets Знак"/>
    <w:link w:val="a6"/>
    <w:uiPriority w:val="34"/>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Обычный (Web)"/>
    <w:basedOn w:val="a"/>
    <w:link w:val="ac"/>
    <w:uiPriority w:val="99"/>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ечания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ечания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aliases w:val="nado12"/>
    <w:link w:val="af7"/>
    <w:uiPriority w:val="1"/>
    <w:qFormat/>
    <w:rsid w:val="002F2CF0"/>
    <w:rPr>
      <w:rFonts w:eastAsia="Times New Roman" w:cs="Times New Roman"/>
      <w:sz w:val="22"/>
      <w:szCs w:val="22"/>
    </w:rPr>
  </w:style>
  <w:style w:type="character" w:customStyle="1" w:styleId="af7">
    <w:name w:val="Без интервала Знак"/>
    <w:aliases w:val="nado12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ы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horttext">
    <w:name w:val="short_text"/>
    <w:basedOn w:val="a0"/>
    <w:rsid w:val="00C3507E"/>
  </w:style>
  <w:style w:type="character" w:customStyle="1" w:styleId="hps">
    <w:name w:val="hps"/>
    <w:rsid w:val="00C3507E"/>
  </w:style>
  <w:style w:type="paragraph" w:customStyle="1" w:styleId="Default">
    <w:name w:val="Default"/>
    <w:rsid w:val="00C3507E"/>
    <w:pPr>
      <w:autoSpaceDE w:val="0"/>
      <w:autoSpaceDN w:val="0"/>
      <w:adjustRightInd w:val="0"/>
    </w:pPr>
    <w:rPr>
      <w:rFonts w:ascii="Times New Roman" w:eastAsiaTheme="minorHAnsi" w:hAnsi="Times New Roman" w:cs="Times New Roman"/>
      <w:color w:val="000000"/>
      <w:sz w:val="24"/>
      <w:szCs w:val="24"/>
      <w:lang w:eastAsia="en-US"/>
    </w:rPr>
  </w:style>
  <w:style w:type="paragraph" w:customStyle="1" w:styleId="TableParagraph">
    <w:name w:val="Table Paragraph"/>
    <w:basedOn w:val="a"/>
    <w:uiPriority w:val="1"/>
    <w:qFormat/>
    <w:rsid w:val="00C3507E"/>
    <w:pPr>
      <w:widowControl w:val="0"/>
      <w:spacing w:after="0" w:line="240" w:lineRule="auto"/>
    </w:pPr>
    <w:rPr>
      <w:rFonts w:asciiTheme="minorHAnsi" w:eastAsiaTheme="minorHAnsi" w:hAnsiTheme="minorHAnsi" w:cstheme="minorBidi"/>
      <w:lang w:val="en-US" w:eastAsia="en-US"/>
    </w:rPr>
  </w:style>
  <w:style w:type="paragraph" w:customStyle="1" w:styleId="22">
    <w:name w:val="Абзац списка2"/>
    <w:basedOn w:val="a"/>
    <w:uiPriority w:val="99"/>
    <w:qFormat/>
    <w:rsid w:val="00C3507E"/>
    <w:pPr>
      <w:spacing w:after="200" w:line="276" w:lineRule="auto"/>
      <w:ind w:left="720"/>
      <w:contextualSpacing/>
    </w:pPr>
    <w:rPr>
      <w:rFonts w:eastAsia="Times New Roman" w:cs="Times New Roman"/>
      <w:lang w:val="ru-RU" w:eastAsia="ru-RU"/>
    </w:rPr>
  </w:style>
  <w:style w:type="paragraph" w:customStyle="1" w:styleId="ng-star-inserted">
    <w:name w:val="ng-star-inserted"/>
    <w:basedOn w:val="a"/>
    <w:rsid w:val="00C3507E"/>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header"/>
    <w:basedOn w:val="a"/>
    <w:link w:val="afe"/>
    <w:uiPriority w:val="99"/>
    <w:semiHidden/>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e">
    <w:name w:val="Верхний колонтитул Знак"/>
    <w:basedOn w:val="a0"/>
    <w:link w:val="afd"/>
    <w:uiPriority w:val="99"/>
    <w:semiHidden/>
    <w:rsid w:val="00C3507E"/>
    <w:rPr>
      <w:rFonts w:ascii="Arial" w:eastAsia="Arial" w:hAnsi="Arial" w:cs="Arial"/>
      <w:color w:val="000000"/>
      <w:sz w:val="22"/>
      <w:szCs w:val="22"/>
    </w:rPr>
  </w:style>
  <w:style w:type="paragraph" w:styleId="aff">
    <w:name w:val="footer"/>
    <w:basedOn w:val="a"/>
    <w:link w:val="aff0"/>
    <w:uiPriority w:val="99"/>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f0">
    <w:name w:val="Нижний колонтитул Знак"/>
    <w:basedOn w:val="a0"/>
    <w:link w:val="aff"/>
    <w:uiPriority w:val="99"/>
    <w:rsid w:val="00C3507E"/>
    <w:rPr>
      <w:rFonts w:ascii="Arial" w:eastAsia="Arial" w:hAnsi="Arial" w:cs="Arial"/>
      <w:color w:val="000000"/>
      <w:sz w:val="22"/>
      <w:szCs w:val="22"/>
    </w:rPr>
  </w:style>
  <w:style w:type="character" w:customStyle="1" w:styleId="tooltiplabel">
    <w:name w:val="tooltip__label"/>
    <w:basedOn w:val="a0"/>
    <w:rsid w:val="00C3507E"/>
  </w:style>
  <w:style w:type="character" w:customStyle="1" w:styleId="xfm54733225">
    <w:name w:val="xfm_54733225"/>
    <w:basedOn w:val="a0"/>
    <w:rsid w:val="00586D97"/>
  </w:style>
  <w:style w:type="table" w:customStyle="1" w:styleId="TableGrid">
    <w:name w:val="TableGrid"/>
    <w:rsid w:val="00A24463"/>
    <w:rPr>
      <w:rFonts w:eastAsia="Times New Roman" w:cs="Times New Roman"/>
      <w:sz w:val="22"/>
      <w:szCs w:val="22"/>
    </w:rPr>
    <w:tblPr>
      <w:tblCellMar>
        <w:top w:w="0" w:type="dxa"/>
        <w:left w:w="0" w:type="dxa"/>
        <w:bottom w:w="0" w:type="dxa"/>
        <w:right w:w="0" w:type="dxa"/>
      </w:tblCellMar>
    </w:tblPr>
  </w:style>
  <w:style w:type="table" w:customStyle="1" w:styleId="23">
    <w:name w:val="Сетка таблицы2"/>
    <w:basedOn w:val="a1"/>
    <w:next w:val="a5"/>
    <w:uiPriority w:val="39"/>
    <w:rsid w:val="001024A6"/>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0657E1"/>
  </w:style>
  <w:style w:type="table" w:customStyle="1" w:styleId="34">
    <w:name w:val="Сетка таблицы3"/>
    <w:basedOn w:val="a1"/>
    <w:next w:val="a5"/>
    <w:uiPriority w:val="39"/>
    <w:rsid w:val="000657E1"/>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 + 5"/>
    <w:aliases w:val="5 pt,Масштаб 150%"/>
    <w:rsid w:val="000657E1"/>
    <w:rPr>
      <w:rFonts w:ascii="Tahoma" w:eastAsia="Tahoma" w:hAnsi="Tahoma" w:cs="Tahoma"/>
      <w:b w:val="0"/>
      <w:bCs w:val="0"/>
      <w:i w:val="0"/>
      <w:iCs w:val="0"/>
      <w:smallCaps w:val="0"/>
      <w:strike w:val="0"/>
      <w:dstrike w:val="0"/>
      <w:color w:val="000000"/>
      <w:spacing w:val="0"/>
      <w:w w:val="150"/>
      <w:position w:val="0"/>
      <w:sz w:val="11"/>
      <w:szCs w:val="11"/>
      <w:u w:val="none"/>
      <w:effect w:val="none"/>
      <w:shd w:val="clear" w:color="auto" w:fill="FFFFFF"/>
      <w:lang w:val="en-US" w:eastAsia="en-US" w:bidi="en-US"/>
    </w:rPr>
  </w:style>
  <w:style w:type="character" w:customStyle="1" w:styleId="24">
    <w:name w:val="Основной текст (2)_"/>
    <w:basedOn w:val="a0"/>
    <w:link w:val="26"/>
    <w:locked/>
    <w:rsid w:val="000657E1"/>
    <w:rPr>
      <w:rFonts w:ascii="Tahoma" w:eastAsia="Tahoma" w:hAnsi="Tahoma" w:cs="Tahoma"/>
      <w:sz w:val="14"/>
      <w:szCs w:val="14"/>
      <w:shd w:val="clear" w:color="auto" w:fill="FFFFFF"/>
    </w:rPr>
  </w:style>
  <w:style w:type="paragraph" w:customStyle="1" w:styleId="26">
    <w:name w:val="Основной текст (2)"/>
    <w:basedOn w:val="a"/>
    <w:link w:val="24"/>
    <w:rsid w:val="000657E1"/>
    <w:pPr>
      <w:widowControl w:val="0"/>
      <w:shd w:val="clear" w:color="auto" w:fill="FFFFFF"/>
      <w:spacing w:after="180" w:line="163" w:lineRule="exact"/>
      <w:ind w:hanging="380"/>
      <w:jc w:val="both"/>
    </w:pPr>
    <w:rPr>
      <w:rFonts w:ascii="Tahoma" w:eastAsia="Tahoma" w:hAnsi="Tahoma" w:cs="Tahoma"/>
      <w:sz w:val="14"/>
      <w:szCs w:val="14"/>
      <w:lang w:val="ru-RU" w:eastAsia="ru-RU"/>
    </w:rPr>
  </w:style>
  <w:style w:type="character" w:customStyle="1" w:styleId="fontstyle01">
    <w:name w:val="fontstyle01"/>
    <w:basedOn w:val="a0"/>
    <w:rsid w:val="000657E1"/>
    <w:rPr>
      <w:rFonts w:ascii="Calibri" w:hAnsi="Calibri" w:cs="Calibri" w:hint="default"/>
      <w:b w:val="0"/>
      <w:bCs w:val="0"/>
      <w:i w:val="0"/>
      <w:iCs w:val="0"/>
      <w:color w:val="000000"/>
      <w:sz w:val="18"/>
      <w:szCs w:val="18"/>
    </w:rPr>
  </w:style>
  <w:style w:type="character" w:customStyle="1" w:styleId="fontstyle21">
    <w:name w:val="fontstyle21"/>
    <w:basedOn w:val="a0"/>
    <w:rsid w:val="000657E1"/>
    <w:rPr>
      <w:rFonts w:ascii="Calibri-Italic" w:hAnsi="Calibri-Italic"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6788">
      <w:bodyDiv w:val="1"/>
      <w:marLeft w:val="0"/>
      <w:marRight w:val="0"/>
      <w:marTop w:val="0"/>
      <w:marBottom w:val="0"/>
      <w:divBdr>
        <w:top w:val="none" w:sz="0" w:space="0" w:color="auto"/>
        <w:left w:val="none" w:sz="0" w:space="0" w:color="auto"/>
        <w:bottom w:val="none" w:sz="0" w:space="0" w:color="auto"/>
        <w:right w:val="none" w:sz="0" w:space="0" w:color="auto"/>
      </w:divBdr>
    </w:div>
    <w:div w:id="32119976">
      <w:bodyDiv w:val="1"/>
      <w:marLeft w:val="0"/>
      <w:marRight w:val="0"/>
      <w:marTop w:val="0"/>
      <w:marBottom w:val="0"/>
      <w:divBdr>
        <w:top w:val="none" w:sz="0" w:space="0" w:color="auto"/>
        <w:left w:val="none" w:sz="0" w:space="0" w:color="auto"/>
        <w:bottom w:val="none" w:sz="0" w:space="0" w:color="auto"/>
        <w:right w:val="none" w:sz="0" w:space="0" w:color="auto"/>
      </w:divBdr>
    </w:div>
    <w:div w:id="39281024">
      <w:bodyDiv w:val="1"/>
      <w:marLeft w:val="0"/>
      <w:marRight w:val="0"/>
      <w:marTop w:val="0"/>
      <w:marBottom w:val="0"/>
      <w:divBdr>
        <w:top w:val="none" w:sz="0" w:space="0" w:color="auto"/>
        <w:left w:val="none" w:sz="0" w:space="0" w:color="auto"/>
        <w:bottom w:val="none" w:sz="0" w:space="0" w:color="auto"/>
        <w:right w:val="none" w:sz="0" w:space="0" w:color="auto"/>
      </w:divBdr>
    </w:div>
    <w:div w:id="116414318">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369846503">
      <w:bodyDiv w:val="1"/>
      <w:marLeft w:val="0"/>
      <w:marRight w:val="0"/>
      <w:marTop w:val="0"/>
      <w:marBottom w:val="0"/>
      <w:divBdr>
        <w:top w:val="none" w:sz="0" w:space="0" w:color="auto"/>
        <w:left w:val="none" w:sz="0" w:space="0" w:color="auto"/>
        <w:bottom w:val="none" w:sz="0" w:space="0" w:color="auto"/>
        <w:right w:val="none" w:sz="0" w:space="0" w:color="auto"/>
      </w:divBdr>
    </w:div>
    <w:div w:id="531771297">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669212795">
      <w:bodyDiv w:val="1"/>
      <w:marLeft w:val="0"/>
      <w:marRight w:val="0"/>
      <w:marTop w:val="0"/>
      <w:marBottom w:val="0"/>
      <w:divBdr>
        <w:top w:val="none" w:sz="0" w:space="0" w:color="auto"/>
        <w:left w:val="none" w:sz="0" w:space="0" w:color="auto"/>
        <w:bottom w:val="none" w:sz="0" w:space="0" w:color="auto"/>
        <w:right w:val="none" w:sz="0" w:space="0" w:color="auto"/>
      </w:divBdr>
    </w:div>
    <w:div w:id="769468498">
      <w:bodyDiv w:val="1"/>
      <w:marLeft w:val="0"/>
      <w:marRight w:val="0"/>
      <w:marTop w:val="0"/>
      <w:marBottom w:val="0"/>
      <w:divBdr>
        <w:top w:val="none" w:sz="0" w:space="0" w:color="auto"/>
        <w:left w:val="none" w:sz="0" w:space="0" w:color="auto"/>
        <w:bottom w:val="none" w:sz="0" w:space="0" w:color="auto"/>
        <w:right w:val="none" w:sz="0" w:space="0" w:color="auto"/>
      </w:divBdr>
    </w:div>
    <w:div w:id="784039312">
      <w:bodyDiv w:val="1"/>
      <w:marLeft w:val="0"/>
      <w:marRight w:val="0"/>
      <w:marTop w:val="0"/>
      <w:marBottom w:val="0"/>
      <w:divBdr>
        <w:top w:val="none" w:sz="0" w:space="0" w:color="auto"/>
        <w:left w:val="none" w:sz="0" w:space="0" w:color="auto"/>
        <w:bottom w:val="none" w:sz="0" w:space="0" w:color="auto"/>
        <w:right w:val="none" w:sz="0" w:space="0" w:color="auto"/>
      </w:divBdr>
    </w:div>
    <w:div w:id="848443749">
      <w:bodyDiv w:val="1"/>
      <w:marLeft w:val="0"/>
      <w:marRight w:val="0"/>
      <w:marTop w:val="0"/>
      <w:marBottom w:val="0"/>
      <w:divBdr>
        <w:top w:val="none" w:sz="0" w:space="0" w:color="auto"/>
        <w:left w:val="none" w:sz="0" w:space="0" w:color="auto"/>
        <w:bottom w:val="none" w:sz="0" w:space="0" w:color="auto"/>
        <w:right w:val="none" w:sz="0" w:space="0" w:color="auto"/>
      </w:divBdr>
    </w:div>
    <w:div w:id="850070435">
      <w:bodyDiv w:val="1"/>
      <w:marLeft w:val="0"/>
      <w:marRight w:val="0"/>
      <w:marTop w:val="0"/>
      <w:marBottom w:val="0"/>
      <w:divBdr>
        <w:top w:val="none" w:sz="0" w:space="0" w:color="auto"/>
        <w:left w:val="none" w:sz="0" w:space="0" w:color="auto"/>
        <w:bottom w:val="none" w:sz="0" w:space="0" w:color="auto"/>
        <w:right w:val="none" w:sz="0" w:space="0" w:color="auto"/>
      </w:divBdr>
    </w:div>
    <w:div w:id="920673492">
      <w:bodyDiv w:val="1"/>
      <w:marLeft w:val="0"/>
      <w:marRight w:val="0"/>
      <w:marTop w:val="0"/>
      <w:marBottom w:val="0"/>
      <w:divBdr>
        <w:top w:val="none" w:sz="0" w:space="0" w:color="auto"/>
        <w:left w:val="none" w:sz="0" w:space="0" w:color="auto"/>
        <w:bottom w:val="none" w:sz="0" w:space="0" w:color="auto"/>
        <w:right w:val="none" w:sz="0" w:space="0" w:color="auto"/>
      </w:divBdr>
    </w:div>
    <w:div w:id="958952213">
      <w:bodyDiv w:val="1"/>
      <w:marLeft w:val="0"/>
      <w:marRight w:val="0"/>
      <w:marTop w:val="0"/>
      <w:marBottom w:val="0"/>
      <w:divBdr>
        <w:top w:val="none" w:sz="0" w:space="0" w:color="auto"/>
        <w:left w:val="none" w:sz="0" w:space="0" w:color="auto"/>
        <w:bottom w:val="none" w:sz="0" w:space="0" w:color="auto"/>
        <w:right w:val="none" w:sz="0" w:space="0" w:color="auto"/>
      </w:divBdr>
    </w:div>
    <w:div w:id="964821133">
      <w:bodyDiv w:val="1"/>
      <w:marLeft w:val="0"/>
      <w:marRight w:val="0"/>
      <w:marTop w:val="0"/>
      <w:marBottom w:val="0"/>
      <w:divBdr>
        <w:top w:val="none" w:sz="0" w:space="0" w:color="auto"/>
        <w:left w:val="none" w:sz="0" w:space="0" w:color="auto"/>
        <w:bottom w:val="none" w:sz="0" w:space="0" w:color="auto"/>
        <w:right w:val="none" w:sz="0" w:space="0" w:color="auto"/>
      </w:divBdr>
    </w:div>
    <w:div w:id="1016883168">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209878923">
      <w:bodyDiv w:val="1"/>
      <w:marLeft w:val="0"/>
      <w:marRight w:val="0"/>
      <w:marTop w:val="0"/>
      <w:marBottom w:val="0"/>
      <w:divBdr>
        <w:top w:val="none" w:sz="0" w:space="0" w:color="auto"/>
        <w:left w:val="none" w:sz="0" w:space="0" w:color="auto"/>
        <w:bottom w:val="none" w:sz="0" w:space="0" w:color="auto"/>
        <w:right w:val="none" w:sz="0" w:space="0" w:color="auto"/>
      </w:divBdr>
    </w:div>
    <w:div w:id="1215850001">
      <w:bodyDiv w:val="1"/>
      <w:marLeft w:val="0"/>
      <w:marRight w:val="0"/>
      <w:marTop w:val="0"/>
      <w:marBottom w:val="0"/>
      <w:divBdr>
        <w:top w:val="none" w:sz="0" w:space="0" w:color="auto"/>
        <w:left w:val="none" w:sz="0" w:space="0" w:color="auto"/>
        <w:bottom w:val="none" w:sz="0" w:space="0" w:color="auto"/>
        <w:right w:val="none" w:sz="0" w:space="0" w:color="auto"/>
      </w:divBdr>
    </w:div>
    <w:div w:id="1446000669">
      <w:bodyDiv w:val="1"/>
      <w:marLeft w:val="0"/>
      <w:marRight w:val="0"/>
      <w:marTop w:val="0"/>
      <w:marBottom w:val="0"/>
      <w:divBdr>
        <w:top w:val="none" w:sz="0" w:space="0" w:color="auto"/>
        <w:left w:val="none" w:sz="0" w:space="0" w:color="auto"/>
        <w:bottom w:val="none" w:sz="0" w:space="0" w:color="auto"/>
        <w:right w:val="none" w:sz="0" w:space="0" w:color="auto"/>
      </w:divBdr>
    </w:div>
    <w:div w:id="1466042701">
      <w:bodyDiv w:val="1"/>
      <w:marLeft w:val="0"/>
      <w:marRight w:val="0"/>
      <w:marTop w:val="0"/>
      <w:marBottom w:val="0"/>
      <w:divBdr>
        <w:top w:val="none" w:sz="0" w:space="0" w:color="auto"/>
        <w:left w:val="none" w:sz="0" w:space="0" w:color="auto"/>
        <w:bottom w:val="none" w:sz="0" w:space="0" w:color="auto"/>
        <w:right w:val="none" w:sz="0" w:space="0" w:color="auto"/>
      </w:divBdr>
    </w:div>
    <w:div w:id="1509716660">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579368485">
      <w:bodyDiv w:val="1"/>
      <w:marLeft w:val="0"/>
      <w:marRight w:val="0"/>
      <w:marTop w:val="0"/>
      <w:marBottom w:val="0"/>
      <w:divBdr>
        <w:top w:val="none" w:sz="0" w:space="0" w:color="auto"/>
        <w:left w:val="none" w:sz="0" w:space="0" w:color="auto"/>
        <w:bottom w:val="none" w:sz="0" w:space="0" w:color="auto"/>
        <w:right w:val="none" w:sz="0" w:space="0" w:color="auto"/>
      </w:divBdr>
    </w:div>
    <w:div w:id="1588686769">
      <w:bodyDiv w:val="1"/>
      <w:marLeft w:val="0"/>
      <w:marRight w:val="0"/>
      <w:marTop w:val="0"/>
      <w:marBottom w:val="0"/>
      <w:divBdr>
        <w:top w:val="none" w:sz="0" w:space="0" w:color="auto"/>
        <w:left w:val="none" w:sz="0" w:space="0" w:color="auto"/>
        <w:bottom w:val="none" w:sz="0" w:space="0" w:color="auto"/>
        <w:right w:val="none" w:sz="0" w:space="0" w:color="auto"/>
      </w:divBdr>
    </w:div>
    <w:div w:id="1632007437">
      <w:bodyDiv w:val="1"/>
      <w:marLeft w:val="0"/>
      <w:marRight w:val="0"/>
      <w:marTop w:val="0"/>
      <w:marBottom w:val="0"/>
      <w:divBdr>
        <w:top w:val="none" w:sz="0" w:space="0" w:color="auto"/>
        <w:left w:val="none" w:sz="0" w:space="0" w:color="auto"/>
        <w:bottom w:val="none" w:sz="0" w:space="0" w:color="auto"/>
        <w:right w:val="none" w:sz="0" w:space="0" w:color="auto"/>
      </w:divBdr>
    </w:div>
    <w:div w:id="1755932820">
      <w:bodyDiv w:val="1"/>
      <w:marLeft w:val="0"/>
      <w:marRight w:val="0"/>
      <w:marTop w:val="0"/>
      <w:marBottom w:val="0"/>
      <w:divBdr>
        <w:top w:val="none" w:sz="0" w:space="0" w:color="auto"/>
        <w:left w:val="none" w:sz="0" w:space="0" w:color="auto"/>
        <w:bottom w:val="none" w:sz="0" w:space="0" w:color="auto"/>
        <w:right w:val="none" w:sz="0" w:space="0" w:color="auto"/>
      </w:divBdr>
    </w:div>
    <w:div w:id="1841654058">
      <w:bodyDiv w:val="1"/>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 w:id="1918900631">
      <w:bodyDiv w:val="1"/>
      <w:marLeft w:val="0"/>
      <w:marRight w:val="0"/>
      <w:marTop w:val="0"/>
      <w:marBottom w:val="0"/>
      <w:divBdr>
        <w:top w:val="none" w:sz="0" w:space="0" w:color="auto"/>
        <w:left w:val="none" w:sz="0" w:space="0" w:color="auto"/>
        <w:bottom w:val="none" w:sz="0" w:space="0" w:color="auto"/>
        <w:right w:val="none" w:sz="0" w:space="0" w:color="auto"/>
      </w:divBdr>
    </w:div>
    <w:div w:id="1922985508">
      <w:bodyDiv w:val="1"/>
      <w:marLeft w:val="0"/>
      <w:marRight w:val="0"/>
      <w:marTop w:val="0"/>
      <w:marBottom w:val="0"/>
      <w:divBdr>
        <w:top w:val="none" w:sz="0" w:space="0" w:color="auto"/>
        <w:left w:val="none" w:sz="0" w:space="0" w:color="auto"/>
        <w:bottom w:val="none" w:sz="0" w:space="0" w:color="auto"/>
        <w:right w:val="none" w:sz="0" w:space="0" w:color="auto"/>
      </w:divBdr>
    </w:div>
    <w:div w:id="1963000016">
      <w:bodyDiv w:val="1"/>
      <w:marLeft w:val="0"/>
      <w:marRight w:val="0"/>
      <w:marTop w:val="0"/>
      <w:marBottom w:val="0"/>
      <w:divBdr>
        <w:top w:val="none" w:sz="0" w:space="0" w:color="auto"/>
        <w:left w:val="none" w:sz="0" w:space="0" w:color="auto"/>
        <w:bottom w:val="none" w:sz="0" w:space="0" w:color="auto"/>
        <w:right w:val="none" w:sz="0" w:space="0" w:color="auto"/>
      </w:divBdr>
    </w:div>
    <w:div w:id="209767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1F598-4B9D-4607-868B-51C3A3E10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4609</Words>
  <Characters>26277</Characters>
  <Application>Microsoft Office Word</Application>
  <DocSecurity>0</DocSecurity>
  <Lines>218</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buh</cp:lastModifiedBy>
  <cp:revision>2</cp:revision>
  <cp:lastPrinted>2023-06-02T13:51:00Z</cp:lastPrinted>
  <dcterms:created xsi:type="dcterms:W3CDTF">2024-03-14T12:05:00Z</dcterms:created>
  <dcterms:modified xsi:type="dcterms:W3CDTF">2024-03-14T12:05:00Z</dcterms:modified>
</cp:coreProperties>
</file>