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4C009" w14:textId="77777777" w:rsidR="009F37EC" w:rsidRDefault="009F37EC" w:rsidP="00505EB4">
      <w:pPr>
        <w:spacing w:after="0" w:line="240" w:lineRule="auto"/>
        <w:jc w:val="right"/>
        <w:rPr>
          <w:rFonts w:ascii="Times New Roman" w:hAnsi="Times New Roman" w:cs="Times New Roman"/>
          <w:bCs/>
        </w:rPr>
      </w:pPr>
    </w:p>
    <w:p w14:paraId="1397C28F" w14:textId="77777777" w:rsidR="009F37EC" w:rsidRDefault="009F37EC" w:rsidP="00505EB4">
      <w:pPr>
        <w:spacing w:after="0" w:line="240" w:lineRule="auto"/>
        <w:jc w:val="right"/>
        <w:rPr>
          <w:rFonts w:ascii="Times New Roman" w:hAnsi="Times New Roman" w:cs="Times New Roman"/>
          <w:bCs/>
        </w:rPr>
      </w:pPr>
    </w:p>
    <w:p w14:paraId="400F9EA6" w14:textId="77777777" w:rsidR="009F37EC" w:rsidRDefault="009F37EC" w:rsidP="00505EB4">
      <w:pPr>
        <w:spacing w:after="0" w:line="240" w:lineRule="auto"/>
        <w:jc w:val="right"/>
        <w:rPr>
          <w:rFonts w:ascii="Times New Roman" w:hAnsi="Times New Roman" w:cs="Times New Roman"/>
          <w:bCs/>
        </w:rPr>
      </w:pPr>
    </w:p>
    <w:p w14:paraId="324610B6" w14:textId="77777777" w:rsidR="009F37EC" w:rsidRDefault="009F37EC" w:rsidP="00505EB4">
      <w:pPr>
        <w:spacing w:after="0" w:line="240" w:lineRule="auto"/>
        <w:jc w:val="right"/>
        <w:rPr>
          <w:rFonts w:ascii="Times New Roman" w:hAnsi="Times New Roman" w:cs="Times New Roman"/>
          <w:bCs/>
        </w:rPr>
      </w:pPr>
    </w:p>
    <w:p w14:paraId="44FBD7C1" w14:textId="77777777" w:rsidR="009F37EC" w:rsidRDefault="009F37EC" w:rsidP="00505EB4">
      <w:pPr>
        <w:spacing w:after="0" w:line="240" w:lineRule="auto"/>
        <w:jc w:val="right"/>
        <w:rPr>
          <w:rFonts w:ascii="Times New Roman" w:hAnsi="Times New Roman" w:cs="Times New Roman"/>
          <w:bCs/>
        </w:rPr>
      </w:pPr>
    </w:p>
    <w:p w14:paraId="0C90E574" w14:textId="77777777" w:rsidR="009F37EC" w:rsidRDefault="009F37EC" w:rsidP="00505EB4">
      <w:pPr>
        <w:spacing w:after="0" w:line="240" w:lineRule="auto"/>
        <w:jc w:val="right"/>
        <w:rPr>
          <w:rFonts w:ascii="Times New Roman" w:hAnsi="Times New Roman" w:cs="Times New Roman"/>
          <w:bCs/>
        </w:rPr>
      </w:pPr>
    </w:p>
    <w:p w14:paraId="2DBF3A8E" w14:textId="77777777" w:rsidR="009F37EC" w:rsidRDefault="009F37EC" w:rsidP="00505EB4">
      <w:pPr>
        <w:spacing w:after="0" w:line="240" w:lineRule="auto"/>
        <w:jc w:val="right"/>
        <w:rPr>
          <w:rFonts w:ascii="Times New Roman" w:hAnsi="Times New Roman" w:cs="Times New Roman"/>
          <w:bCs/>
        </w:rPr>
      </w:pPr>
    </w:p>
    <w:p w14:paraId="1C3621E5" w14:textId="77777777" w:rsidR="009F37EC" w:rsidRDefault="009F37EC" w:rsidP="00505EB4">
      <w:pPr>
        <w:spacing w:after="0" w:line="240" w:lineRule="auto"/>
        <w:jc w:val="right"/>
        <w:rPr>
          <w:rFonts w:ascii="Times New Roman" w:hAnsi="Times New Roman" w:cs="Times New Roman"/>
          <w:bCs/>
        </w:rPr>
      </w:pPr>
    </w:p>
    <w:p w14:paraId="63BF0C88" w14:textId="77777777" w:rsidR="009F37EC" w:rsidRDefault="009F37EC" w:rsidP="00505EB4">
      <w:pPr>
        <w:spacing w:after="0" w:line="240" w:lineRule="auto"/>
        <w:jc w:val="right"/>
        <w:rPr>
          <w:rFonts w:ascii="Times New Roman" w:hAnsi="Times New Roman" w:cs="Times New Roman"/>
          <w:bCs/>
        </w:rPr>
      </w:pPr>
    </w:p>
    <w:p w14:paraId="33509C0B" w14:textId="77777777" w:rsidR="009F37EC" w:rsidRDefault="009F37EC" w:rsidP="00505EB4">
      <w:pPr>
        <w:spacing w:after="0" w:line="240" w:lineRule="auto"/>
        <w:jc w:val="right"/>
        <w:rPr>
          <w:rFonts w:ascii="Times New Roman" w:hAnsi="Times New Roman" w:cs="Times New Roman"/>
          <w:bCs/>
        </w:rPr>
      </w:pPr>
    </w:p>
    <w:p w14:paraId="2ADE8AAF" w14:textId="77777777" w:rsidR="009F37EC" w:rsidRDefault="009F37EC" w:rsidP="00505EB4">
      <w:pPr>
        <w:widowControl w:val="0"/>
        <w:spacing w:after="0" w:line="240" w:lineRule="auto"/>
        <w:jc w:val="both"/>
        <w:rPr>
          <w:rFonts w:ascii="Times New Roman" w:hAnsi="Times New Roman" w:cs="Times New Roman"/>
          <w:bCs/>
          <w:color w:val="000000"/>
        </w:rPr>
      </w:pPr>
    </w:p>
    <w:p w14:paraId="367B1D70" w14:textId="77777777" w:rsidR="009F37EC" w:rsidRDefault="009F37EC" w:rsidP="00505EB4">
      <w:pPr>
        <w:widowControl w:val="0"/>
        <w:spacing w:after="0" w:line="240" w:lineRule="auto"/>
        <w:jc w:val="both"/>
        <w:rPr>
          <w:rFonts w:ascii="Times New Roman" w:hAnsi="Times New Roman" w:cs="Times New Roman"/>
          <w:bCs/>
          <w:color w:val="000000"/>
        </w:rPr>
      </w:pPr>
    </w:p>
    <w:p w14:paraId="2C251E91" w14:textId="77777777" w:rsidR="009F37EC" w:rsidRDefault="009F37EC" w:rsidP="00505EB4">
      <w:pPr>
        <w:widowControl w:val="0"/>
        <w:spacing w:after="0" w:line="240" w:lineRule="auto"/>
        <w:jc w:val="both"/>
        <w:rPr>
          <w:rFonts w:ascii="Times New Roman" w:hAnsi="Times New Roman" w:cs="Times New Roman"/>
          <w:bCs/>
          <w:color w:val="000000"/>
        </w:rPr>
      </w:pPr>
    </w:p>
    <w:p w14:paraId="27126217" w14:textId="77777777" w:rsidR="009F37EC" w:rsidRDefault="009F37EC" w:rsidP="00505EB4">
      <w:pPr>
        <w:widowControl w:val="0"/>
        <w:spacing w:after="0" w:line="240" w:lineRule="auto"/>
        <w:jc w:val="both"/>
        <w:rPr>
          <w:rFonts w:ascii="Times New Roman" w:hAnsi="Times New Roman" w:cs="Times New Roman"/>
          <w:bCs/>
          <w:color w:val="000000"/>
        </w:rPr>
      </w:pPr>
    </w:p>
    <w:p w14:paraId="0749D5CA" w14:textId="77777777" w:rsidR="009F37EC" w:rsidRDefault="009F37EC" w:rsidP="00505EB4">
      <w:pPr>
        <w:widowControl w:val="0"/>
        <w:spacing w:after="0" w:line="240" w:lineRule="auto"/>
        <w:jc w:val="both"/>
        <w:rPr>
          <w:rFonts w:ascii="Times New Roman" w:hAnsi="Times New Roman" w:cs="Times New Roman"/>
          <w:bCs/>
          <w:color w:val="000000"/>
        </w:rPr>
      </w:pPr>
    </w:p>
    <w:p w14:paraId="369B5A29" w14:textId="77777777" w:rsidR="009F37EC" w:rsidRDefault="009F37EC" w:rsidP="00505EB4">
      <w:pPr>
        <w:widowControl w:val="0"/>
        <w:spacing w:after="0" w:line="240" w:lineRule="auto"/>
        <w:jc w:val="both"/>
        <w:rPr>
          <w:rFonts w:ascii="Times New Roman" w:hAnsi="Times New Roman" w:cs="Times New Roman"/>
          <w:bCs/>
          <w:color w:val="000000"/>
        </w:rPr>
      </w:pPr>
    </w:p>
    <w:p w14:paraId="00DE9E15" w14:textId="77777777" w:rsidR="009F37EC" w:rsidRDefault="009F37EC" w:rsidP="00505EB4">
      <w:pPr>
        <w:widowControl w:val="0"/>
        <w:spacing w:after="0" w:line="240" w:lineRule="auto"/>
        <w:jc w:val="both"/>
        <w:rPr>
          <w:rFonts w:ascii="Times New Roman" w:hAnsi="Times New Roman" w:cs="Times New Roman"/>
          <w:bCs/>
          <w:color w:val="000000"/>
        </w:rPr>
      </w:pPr>
    </w:p>
    <w:p w14:paraId="77632E2B" w14:textId="77777777" w:rsidR="009F37EC" w:rsidRDefault="009F37EC" w:rsidP="00505EB4">
      <w:pPr>
        <w:widowControl w:val="0"/>
        <w:spacing w:after="0" w:line="240" w:lineRule="auto"/>
        <w:jc w:val="both"/>
        <w:rPr>
          <w:rFonts w:ascii="Times New Roman" w:hAnsi="Times New Roman" w:cs="Times New Roman"/>
          <w:bCs/>
          <w:color w:val="000000"/>
        </w:rPr>
      </w:pPr>
    </w:p>
    <w:p w14:paraId="32EF1DB6" w14:textId="77777777" w:rsidR="009F37EC" w:rsidRDefault="009F37EC" w:rsidP="00505EB4">
      <w:pPr>
        <w:widowControl w:val="0"/>
        <w:spacing w:after="0" w:line="240" w:lineRule="auto"/>
        <w:jc w:val="both"/>
        <w:rPr>
          <w:rFonts w:ascii="Times New Roman" w:hAnsi="Times New Roman" w:cs="Times New Roman"/>
          <w:bCs/>
          <w:color w:val="000000"/>
        </w:rPr>
      </w:pPr>
    </w:p>
    <w:p w14:paraId="1A539853" w14:textId="77777777" w:rsidR="009F37EC" w:rsidRDefault="009F37EC" w:rsidP="00505EB4">
      <w:pPr>
        <w:widowControl w:val="0"/>
        <w:spacing w:after="0" w:line="240" w:lineRule="auto"/>
        <w:jc w:val="both"/>
        <w:rPr>
          <w:rFonts w:ascii="Times New Roman" w:hAnsi="Times New Roman" w:cs="Times New Roman"/>
          <w:bCs/>
          <w:color w:val="000000"/>
        </w:rPr>
      </w:pPr>
    </w:p>
    <w:p w14:paraId="14076D64" w14:textId="77777777" w:rsidR="009F37EC" w:rsidRDefault="009F37EC" w:rsidP="00505EB4">
      <w:pPr>
        <w:widowControl w:val="0"/>
        <w:spacing w:after="0" w:line="240" w:lineRule="auto"/>
        <w:jc w:val="both"/>
        <w:rPr>
          <w:rFonts w:ascii="Times New Roman" w:hAnsi="Times New Roman" w:cs="Times New Roman"/>
          <w:bCs/>
          <w:color w:val="000000"/>
        </w:rPr>
      </w:pPr>
    </w:p>
    <w:p w14:paraId="7BFC4282" w14:textId="77777777" w:rsidR="009F37EC" w:rsidRDefault="009F37EC" w:rsidP="00505EB4">
      <w:pPr>
        <w:widowControl w:val="0"/>
        <w:spacing w:after="0" w:line="240" w:lineRule="auto"/>
        <w:jc w:val="both"/>
        <w:rPr>
          <w:rFonts w:ascii="Times New Roman" w:hAnsi="Times New Roman" w:cs="Times New Roman"/>
          <w:bCs/>
          <w:color w:val="000000"/>
        </w:rPr>
      </w:pPr>
    </w:p>
    <w:p w14:paraId="17906360" w14:textId="77777777" w:rsidR="009F37EC" w:rsidRDefault="009F37EC" w:rsidP="00505EB4">
      <w:pPr>
        <w:widowControl w:val="0"/>
        <w:spacing w:after="0" w:line="240" w:lineRule="auto"/>
        <w:jc w:val="both"/>
        <w:rPr>
          <w:rFonts w:ascii="Times New Roman" w:hAnsi="Times New Roman" w:cs="Times New Roman"/>
          <w:bCs/>
          <w:color w:val="000000"/>
        </w:rPr>
      </w:pPr>
    </w:p>
    <w:p w14:paraId="19410DF4" w14:textId="77777777" w:rsidR="009F37EC" w:rsidRPr="000462F0" w:rsidRDefault="009F37EC" w:rsidP="00505EB4">
      <w:pPr>
        <w:widowControl w:val="0"/>
        <w:spacing w:after="0" w:line="240" w:lineRule="auto"/>
        <w:jc w:val="both"/>
        <w:rPr>
          <w:rFonts w:ascii="Times New Roman" w:hAnsi="Times New Roman" w:cs="Times New Roman"/>
          <w:bCs/>
          <w:color w:val="000000"/>
        </w:rPr>
      </w:pPr>
    </w:p>
    <w:p w14:paraId="294CC4AE" w14:textId="62FCD413" w:rsidR="00DE4076" w:rsidRPr="00BD6578" w:rsidRDefault="00BD6578" w:rsidP="00BD6578">
      <w:pPr>
        <w:spacing w:after="0" w:line="240" w:lineRule="auto"/>
        <w:jc w:val="right"/>
        <w:rPr>
          <w:rFonts w:ascii="Times New Roman" w:eastAsia="Times New Roman" w:hAnsi="Times New Roman" w:cs="Times New Roman"/>
          <w:bCs/>
          <w:i/>
          <w:bdr w:val="none" w:sz="0" w:space="0" w:color="auto" w:frame="1"/>
        </w:rPr>
      </w:pPr>
      <w:bookmarkStart w:id="0" w:name="_Hlk94019944"/>
      <w:bookmarkStart w:id="1" w:name="_Hlk92869963"/>
      <w:r>
        <w:rPr>
          <w:rFonts w:ascii="Times New Roman" w:eastAsia="Times New Roman" w:hAnsi="Times New Roman" w:cs="Times New Roman"/>
          <w:bCs/>
          <w:i/>
          <w:bdr w:val="none" w:sz="0" w:space="0" w:color="auto" w:frame="1"/>
        </w:rPr>
        <w:t>ї</w:t>
      </w:r>
    </w:p>
    <w:p w14:paraId="268A69C3" w14:textId="77777777" w:rsidR="00647424" w:rsidRPr="00351D64" w:rsidRDefault="00647424" w:rsidP="00647424">
      <w:pPr>
        <w:jc w:val="center"/>
        <w:rPr>
          <w:rFonts w:ascii="Times New Roman" w:hAnsi="Times New Roman" w:cs="Times New Roman"/>
          <w:b/>
          <w:sz w:val="20"/>
          <w:szCs w:val="20"/>
        </w:rPr>
      </w:pPr>
      <w:r w:rsidRPr="00351D64">
        <w:rPr>
          <w:rFonts w:ascii="Times New Roman" w:hAnsi="Times New Roman" w:cs="Times New Roman"/>
          <w:b/>
          <w:sz w:val="20"/>
          <w:szCs w:val="20"/>
        </w:rPr>
        <w:t>МЕДИКО-ТЕХНІЧНІ ВИМОГИ</w:t>
      </w:r>
    </w:p>
    <w:p w14:paraId="05B38721" w14:textId="77777777" w:rsidR="00A5415D" w:rsidRPr="00A5415D" w:rsidRDefault="00A5415D" w:rsidP="00A5415D">
      <w:pPr>
        <w:jc w:val="center"/>
        <w:rPr>
          <w:rFonts w:ascii="Times New Roman" w:eastAsia="Times New Roman" w:hAnsi="Times New Roman" w:cs="Times New Roman"/>
          <w:b/>
          <w:sz w:val="20"/>
          <w:szCs w:val="20"/>
          <w:lang w:eastAsia="ru-RU"/>
        </w:rPr>
      </w:pPr>
      <w:r w:rsidRPr="00A5415D">
        <w:rPr>
          <w:rFonts w:ascii="Times New Roman" w:eastAsia="Times New Roman" w:hAnsi="Times New Roman" w:cs="Times New Roman"/>
          <w:b/>
          <w:bCs/>
          <w:sz w:val="20"/>
          <w:szCs w:val="20"/>
          <w:lang w:eastAsia="ru-RU"/>
        </w:rPr>
        <w:t>код ДК 021:2015 - 33690000-3 Лікарські засоби різні (лабораторні реактиви)</w:t>
      </w:r>
    </w:p>
    <w:tbl>
      <w:tblPr>
        <w:tblStyle w:val="a5"/>
        <w:tblW w:w="11057" w:type="dxa"/>
        <w:tblInd w:w="-856" w:type="dxa"/>
        <w:tblLayout w:type="fixed"/>
        <w:tblLook w:val="04A0" w:firstRow="1" w:lastRow="0" w:firstColumn="1" w:lastColumn="0" w:noHBand="0" w:noVBand="1"/>
      </w:tblPr>
      <w:tblGrid>
        <w:gridCol w:w="567"/>
        <w:gridCol w:w="2694"/>
        <w:gridCol w:w="2552"/>
        <w:gridCol w:w="2268"/>
        <w:gridCol w:w="709"/>
        <w:gridCol w:w="708"/>
        <w:gridCol w:w="1559"/>
      </w:tblGrid>
      <w:tr w:rsidR="00AA1C18" w14:paraId="597D230C" w14:textId="65C1A879" w:rsidTr="00BD6578">
        <w:tc>
          <w:tcPr>
            <w:tcW w:w="567" w:type="dxa"/>
          </w:tcPr>
          <w:p w14:paraId="36C54BFE" w14:textId="7B3B3ED6" w:rsidR="00AA1C18" w:rsidRDefault="00AA1C18" w:rsidP="00B6736D">
            <w:pPr>
              <w:spacing w:line="240" w:lineRule="auto"/>
              <w:jc w:val="both"/>
              <w:rPr>
                <w:rFonts w:ascii="Times New Roman" w:eastAsia="Times New Roman" w:hAnsi="Times New Roman" w:cs="Times New Roman"/>
                <w:b/>
                <w:bCs/>
                <w:color w:val="000000"/>
                <w:shd w:val="clear" w:color="auto" w:fill="FFFFFF"/>
                <w:lang w:eastAsia="ru-RU"/>
              </w:rPr>
            </w:pPr>
            <w:r>
              <w:rPr>
                <w:rFonts w:ascii="Times New Roman" w:eastAsia="Times New Roman" w:hAnsi="Times New Roman" w:cs="Times New Roman"/>
                <w:b/>
                <w:bCs/>
                <w:color w:val="000000"/>
                <w:shd w:val="clear" w:color="auto" w:fill="FFFFFF"/>
                <w:lang w:eastAsia="ru-RU"/>
              </w:rPr>
              <w:t>№ з/п</w:t>
            </w:r>
          </w:p>
        </w:tc>
        <w:tc>
          <w:tcPr>
            <w:tcW w:w="2694" w:type="dxa"/>
          </w:tcPr>
          <w:p w14:paraId="4A011422" w14:textId="0C68D2E1" w:rsidR="00AA1C18" w:rsidRPr="00190010" w:rsidRDefault="00AA1C18" w:rsidP="00B6736D">
            <w:pPr>
              <w:spacing w:line="240" w:lineRule="auto"/>
              <w:jc w:val="center"/>
              <w:rPr>
                <w:rFonts w:ascii="Times New Roman" w:eastAsia="Times New Roman" w:hAnsi="Times New Roman" w:cs="Times New Roman"/>
                <w:b/>
                <w:bCs/>
                <w:color w:val="000000"/>
                <w:shd w:val="clear" w:color="auto" w:fill="FFFFFF"/>
                <w:lang w:eastAsia="ru-RU"/>
              </w:rPr>
            </w:pPr>
            <w:r w:rsidRPr="00190010">
              <w:rPr>
                <w:rFonts w:ascii="Times New Roman" w:eastAsia="Times New Roman" w:hAnsi="Times New Roman" w:cs="Times New Roman"/>
                <w:b/>
                <w:bCs/>
                <w:color w:val="000000"/>
                <w:shd w:val="clear" w:color="auto" w:fill="FFFFFF"/>
                <w:lang w:eastAsia="ru-RU"/>
              </w:rPr>
              <w:t>Назв</w:t>
            </w:r>
            <w:r>
              <w:rPr>
                <w:rFonts w:ascii="Times New Roman" w:eastAsia="Times New Roman" w:hAnsi="Times New Roman" w:cs="Times New Roman"/>
                <w:b/>
                <w:bCs/>
                <w:color w:val="000000"/>
                <w:shd w:val="clear" w:color="auto" w:fill="FFFFFF"/>
                <w:lang w:eastAsia="ru-RU"/>
              </w:rPr>
              <w:t>а</w:t>
            </w:r>
          </w:p>
        </w:tc>
        <w:tc>
          <w:tcPr>
            <w:tcW w:w="2552" w:type="dxa"/>
          </w:tcPr>
          <w:p w14:paraId="266E336C" w14:textId="2D4DCF05" w:rsidR="00AA1C18" w:rsidRPr="00AA1C18" w:rsidRDefault="00AA1C18" w:rsidP="00B6736D">
            <w:pPr>
              <w:spacing w:line="240" w:lineRule="auto"/>
              <w:jc w:val="center"/>
              <w:rPr>
                <w:rFonts w:ascii="Times New Roman" w:eastAsia="Times New Roman" w:hAnsi="Times New Roman" w:cs="Times New Roman"/>
                <w:b/>
                <w:bCs/>
                <w:color w:val="000000"/>
                <w:shd w:val="clear" w:color="auto" w:fill="FFFFFF"/>
                <w:lang w:val="ru-RU" w:eastAsia="ru-RU"/>
              </w:rPr>
            </w:pPr>
            <w:r w:rsidRPr="00AA1C18">
              <w:rPr>
                <w:rFonts w:ascii="Times New Roman" w:eastAsia="Times New Roman" w:hAnsi="Times New Roman" w:cs="Times New Roman"/>
                <w:b/>
                <w:bCs/>
                <w:color w:val="000000"/>
                <w:shd w:val="clear" w:color="auto" w:fill="FFFFFF"/>
                <w:lang w:eastAsia="ru-RU"/>
              </w:rPr>
              <w:t>Код та назва відповідно до НК 024:2023</w:t>
            </w:r>
          </w:p>
        </w:tc>
        <w:tc>
          <w:tcPr>
            <w:tcW w:w="2268" w:type="dxa"/>
          </w:tcPr>
          <w:p w14:paraId="6CB76C41" w14:textId="4AAF3E9D" w:rsidR="00AA1C18" w:rsidRPr="00AA1C18" w:rsidRDefault="00AA1C18" w:rsidP="00B6736D">
            <w:pPr>
              <w:spacing w:after="0" w:line="240" w:lineRule="auto"/>
              <w:jc w:val="center"/>
              <w:rPr>
                <w:rFonts w:ascii="Times New Roman" w:eastAsia="Times New Roman" w:hAnsi="Times New Roman" w:cs="Times New Roman"/>
                <w:b/>
                <w:bCs/>
                <w:color w:val="000000"/>
                <w:shd w:val="clear" w:color="auto" w:fill="FFFFFF"/>
                <w:lang w:val="ru-RU" w:eastAsia="ru-RU"/>
              </w:rPr>
            </w:pPr>
            <w:r w:rsidRPr="00AA1C18">
              <w:rPr>
                <w:rFonts w:ascii="Times New Roman" w:eastAsia="Times New Roman" w:hAnsi="Times New Roman" w:cs="Times New Roman"/>
                <w:b/>
                <w:bCs/>
                <w:color w:val="000000"/>
                <w:shd w:val="clear" w:color="auto" w:fill="FFFFFF"/>
                <w:lang w:eastAsia="ru-RU"/>
              </w:rPr>
              <w:t>Медико-технічні вимоги</w:t>
            </w:r>
          </w:p>
        </w:tc>
        <w:tc>
          <w:tcPr>
            <w:tcW w:w="709" w:type="dxa"/>
          </w:tcPr>
          <w:p w14:paraId="53C0F864" w14:textId="1606671D" w:rsidR="00AA1C18" w:rsidRDefault="00AA1C18" w:rsidP="00B6736D">
            <w:pPr>
              <w:spacing w:line="240" w:lineRule="auto"/>
              <w:jc w:val="both"/>
              <w:rPr>
                <w:rFonts w:ascii="Times New Roman" w:eastAsia="Times New Roman" w:hAnsi="Times New Roman" w:cs="Times New Roman"/>
                <w:b/>
                <w:bCs/>
                <w:color w:val="000000"/>
                <w:shd w:val="clear" w:color="auto" w:fill="FFFFFF"/>
                <w:lang w:eastAsia="ru-RU"/>
              </w:rPr>
            </w:pPr>
            <w:r>
              <w:rPr>
                <w:rFonts w:ascii="Times New Roman" w:eastAsia="Times New Roman" w:hAnsi="Times New Roman" w:cs="Times New Roman"/>
                <w:b/>
                <w:bCs/>
                <w:color w:val="000000"/>
                <w:shd w:val="clear" w:color="auto" w:fill="FFFFFF"/>
                <w:lang w:eastAsia="ru-RU"/>
              </w:rPr>
              <w:t xml:space="preserve">Кількість </w:t>
            </w:r>
          </w:p>
        </w:tc>
        <w:tc>
          <w:tcPr>
            <w:tcW w:w="708" w:type="dxa"/>
          </w:tcPr>
          <w:p w14:paraId="2D05FB0E" w14:textId="0EE91DFB" w:rsidR="00AA1C18" w:rsidRPr="00190010" w:rsidRDefault="00AA1C18" w:rsidP="00B6736D">
            <w:pPr>
              <w:spacing w:line="240" w:lineRule="auto"/>
              <w:jc w:val="center"/>
              <w:rPr>
                <w:rFonts w:ascii="Times New Roman" w:eastAsia="Times New Roman" w:hAnsi="Times New Roman" w:cs="Times New Roman"/>
                <w:b/>
                <w:bCs/>
                <w:color w:val="000000"/>
                <w:shd w:val="clear" w:color="auto" w:fill="FFFFFF"/>
                <w:lang w:val="ru-RU" w:eastAsia="ru-RU"/>
              </w:rPr>
            </w:pPr>
            <w:proofErr w:type="spellStart"/>
            <w:r>
              <w:rPr>
                <w:rFonts w:ascii="Times New Roman" w:eastAsia="Times New Roman" w:hAnsi="Times New Roman" w:cs="Times New Roman"/>
                <w:b/>
                <w:bCs/>
                <w:color w:val="000000"/>
                <w:shd w:val="clear" w:color="auto" w:fill="FFFFFF"/>
                <w:lang w:val="ru-RU" w:eastAsia="ru-RU"/>
              </w:rPr>
              <w:t>Пакування</w:t>
            </w:r>
            <w:proofErr w:type="spellEnd"/>
            <w:r>
              <w:rPr>
                <w:rFonts w:ascii="Times New Roman" w:eastAsia="Times New Roman" w:hAnsi="Times New Roman" w:cs="Times New Roman"/>
                <w:b/>
                <w:bCs/>
                <w:color w:val="000000"/>
                <w:shd w:val="clear" w:color="auto" w:fill="FFFFFF"/>
                <w:lang w:val="ru-RU" w:eastAsia="ru-RU"/>
              </w:rPr>
              <w:t xml:space="preserve"> </w:t>
            </w:r>
          </w:p>
        </w:tc>
        <w:tc>
          <w:tcPr>
            <w:tcW w:w="1559" w:type="dxa"/>
          </w:tcPr>
          <w:p w14:paraId="3F7714F0" w14:textId="77777777" w:rsidR="00AA1C18" w:rsidRPr="00B6736D" w:rsidRDefault="00AA1C18" w:rsidP="00B6736D">
            <w:pPr>
              <w:spacing w:after="0" w:line="240" w:lineRule="auto"/>
              <w:jc w:val="center"/>
              <w:rPr>
                <w:rFonts w:ascii="Times New Roman" w:hAnsi="Times New Roman" w:cs="Times New Roman"/>
                <w:b/>
                <w:bCs/>
                <w:lang w:val="ru-RU" w:eastAsia="ru-RU"/>
              </w:rPr>
            </w:pPr>
            <w:r w:rsidRPr="00B6736D">
              <w:rPr>
                <w:rFonts w:ascii="Times New Roman" w:hAnsi="Times New Roman" w:cs="Times New Roman"/>
                <w:b/>
                <w:bCs/>
              </w:rPr>
              <w:t>Підтвердження вимог учасником</w:t>
            </w:r>
          </w:p>
          <w:p w14:paraId="51691D6C" w14:textId="77777777" w:rsidR="00AA1C18" w:rsidRDefault="00AA1C18" w:rsidP="00B6736D">
            <w:pPr>
              <w:spacing w:line="240" w:lineRule="auto"/>
              <w:jc w:val="center"/>
              <w:rPr>
                <w:rFonts w:ascii="Times New Roman" w:eastAsia="Times New Roman" w:hAnsi="Times New Roman" w:cs="Times New Roman"/>
                <w:b/>
                <w:bCs/>
                <w:color w:val="000000"/>
                <w:shd w:val="clear" w:color="auto" w:fill="FFFFFF"/>
                <w:lang w:val="ru-RU" w:eastAsia="ru-RU"/>
              </w:rPr>
            </w:pPr>
          </w:p>
        </w:tc>
      </w:tr>
      <w:tr w:rsidR="00AA1C18" w14:paraId="20173AB2" w14:textId="489A8E8D" w:rsidTr="00BD6578">
        <w:tc>
          <w:tcPr>
            <w:tcW w:w="567" w:type="dxa"/>
          </w:tcPr>
          <w:p w14:paraId="30B670D5" w14:textId="7BE01279" w:rsidR="00AA1C18" w:rsidRPr="00190010" w:rsidRDefault="00AA1C18" w:rsidP="00B6736D">
            <w:pPr>
              <w:spacing w:line="240" w:lineRule="auto"/>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1</w:t>
            </w:r>
          </w:p>
        </w:tc>
        <w:tc>
          <w:tcPr>
            <w:tcW w:w="2694" w:type="dxa"/>
            <w:shd w:val="clear" w:color="auto" w:fill="auto"/>
          </w:tcPr>
          <w:p w14:paraId="62135D50" w14:textId="5DC43DC4" w:rsidR="00AA1C18" w:rsidRPr="00FC4B13" w:rsidRDefault="00D76E20" w:rsidP="00B6736D">
            <w:pPr>
              <w:spacing w:line="240" w:lineRule="auto"/>
              <w:jc w:val="both"/>
              <w:rPr>
                <w:rFonts w:ascii="Times New Roman" w:eastAsia="Times New Roman" w:hAnsi="Times New Roman" w:cs="Times New Roman"/>
                <w:bCs/>
                <w:color w:val="000000"/>
                <w:shd w:val="clear" w:color="auto" w:fill="FFFFFF"/>
                <w:lang w:val="en-US" w:eastAsia="ru-RU"/>
              </w:rPr>
            </w:pPr>
            <w:r w:rsidRPr="00FC4B13">
              <w:rPr>
                <w:rFonts w:ascii="Times New Roman" w:eastAsia="Times New Roman" w:hAnsi="Times New Roman" w:cs="Times New Roman"/>
                <w:bCs/>
                <w:color w:val="000000"/>
                <w:shd w:val="clear" w:color="auto" w:fill="FFFFFF"/>
                <w:lang w:eastAsia="ru-RU"/>
              </w:rPr>
              <w:t xml:space="preserve">Реагент-пак ST-200 CC </w:t>
            </w:r>
            <w:proofErr w:type="spellStart"/>
            <w:r w:rsidRPr="00FC4B13">
              <w:rPr>
                <w:rFonts w:ascii="Times New Roman" w:eastAsia="Times New Roman" w:hAnsi="Times New Roman" w:cs="Times New Roman"/>
                <w:bCs/>
                <w:color w:val="000000"/>
                <w:shd w:val="clear" w:color="auto" w:fill="FFFFFF"/>
                <w:lang w:eastAsia="ru-RU"/>
              </w:rPr>
              <w:t>Reagent</w:t>
            </w:r>
            <w:proofErr w:type="spellEnd"/>
            <w:r w:rsidRPr="00FC4B13">
              <w:rPr>
                <w:rFonts w:ascii="Times New Roman" w:eastAsia="Times New Roman" w:hAnsi="Times New Roman" w:cs="Times New Roman"/>
                <w:bCs/>
                <w:color w:val="000000"/>
                <w:shd w:val="clear" w:color="auto" w:fill="FFFFFF"/>
                <w:lang w:eastAsia="ru-RU"/>
              </w:rPr>
              <w:t xml:space="preserve"> </w:t>
            </w:r>
            <w:proofErr w:type="spellStart"/>
            <w:r w:rsidRPr="00FC4B13">
              <w:rPr>
                <w:rFonts w:ascii="Times New Roman" w:eastAsia="Times New Roman" w:hAnsi="Times New Roman" w:cs="Times New Roman"/>
                <w:bCs/>
                <w:color w:val="000000"/>
                <w:shd w:val="clear" w:color="auto" w:fill="FFFFFF"/>
                <w:lang w:eastAsia="ru-RU"/>
              </w:rPr>
              <w:t>Pack</w:t>
            </w:r>
            <w:proofErr w:type="spellEnd"/>
            <w:r w:rsidRPr="00FC4B13">
              <w:rPr>
                <w:rFonts w:ascii="Times New Roman" w:eastAsia="Times New Roman" w:hAnsi="Times New Roman" w:cs="Times New Roman"/>
                <w:bCs/>
                <w:color w:val="000000"/>
                <w:shd w:val="clear" w:color="auto" w:fill="FFFFFF"/>
                <w:lang w:eastAsia="ru-RU"/>
              </w:rPr>
              <w:t xml:space="preserve"> - ABGEM (600ml+125ml+425ml)+1(</w:t>
            </w:r>
            <w:proofErr w:type="spellStart"/>
            <w:r w:rsidRPr="00FC4B13">
              <w:rPr>
                <w:rFonts w:ascii="Times New Roman" w:eastAsia="Times New Roman" w:hAnsi="Times New Roman" w:cs="Times New Roman"/>
                <w:bCs/>
                <w:color w:val="000000"/>
                <w:shd w:val="clear" w:color="auto" w:fill="FFFFFF"/>
                <w:lang w:eastAsia="ru-RU"/>
              </w:rPr>
              <w:t>Glu</w:t>
            </w:r>
            <w:proofErr w:type="spellEnd"/>
            <w:r w:rsidRPr="00FC4B13">
              <w:rPr>
                <w:rFonts w:ascii="Times New Roman" w:eastAsia="Times New Roman" w:hAnsi="Times New Roman" w:cs="Times New Roman"/>
                <w:bCs/>
                <w:color w:val="000000"/>
                <w:shd w:val="clear" w:color="auto" w:fill="FFFFFF"/>
                <w:lang w:eastAsia="ru-RU"/>
              </w:rPr>
              <w:t>/</w:t>
            </w:r>
            <w:proofErr w:type="spellStart"/>
            <w:r w:rsidRPr="00FC4B13">
              <w:rPr>
                <w:rFonts w:ascii="Times New Roman" w:eastAsia="Times New Roman" w:hAnsi="Times New Roman" w:cs="Times New Roman"/>
                <w:bCs/>
                <w:color w:val="000000"/>
                <w:shd w:val="clear" w:color="auto" w:fill="FFFFFF"/>
                <w:lang w:eastAsia="ru-RU"/>
              </w:rPr>
              <w:t>Lac</w:t>
            </w:r>
            <w:proofErr w:type="spellEnd"/>
            <w:r w:rsidRPr="00FC4B13">
              <w:rPr>
                <w:rFonts w:ascii="Times New Roman" w:eastAsia="Times New Roman" w:hAnsi="Times New Roman" w:cs="Times New Roman"/>
                <w:bCs/>
                <w:color w:val="000000"/>
                <w:shd w:val="clear" w:color="auto" w:fill="FFFFFF"/>
                <w:lang w:eastAsia="ru-RU"/>
              </w:rPr>
              <w:t xml:space="preserve">) </w:t>
            </w:r>
            <w:proofErr w:type="spellStart"/>
            <w:r w:rsidRPr="00FC4B13">
              <w:rPr>
                <w:rFonts w:ascii="Times New Roman" w:eastAsia="Times New Roman" w:hAnsi="Times New Roman" w:cs="Times New Roman"/>
                <w:bCs/>
                <w:color w:val="000000"/>
                <w:shd w:val="clear" w:color="auto" w:fill="FFFFFF"/>
                <w:lang w:eastAsia="ru-RU"/>
              </w:rPr>
              <w:t>Electrode</w:t>
            </w:r>
            <w:proofErr w:type="spellEnd"/>
            <w:r w:rsidRPr="00FC4B13">
              <w:rPr>
                <w:rFonts w:ascii="Times New Roman" w:eastAsia="Times New Roman" w:hAnsi="Times New Roman" w:cs="Times New Roman"/>
                <w:bCs/>
                <w:color w:val="000000"/>
                <w:shd w:val="clear" w:color="auto" w:fill="FFFFFF"/>
                <w:lang w:eastAsia="ru-RU"/>
              </w:rPr>
              <w:t>- ABGEM</w:t>
            </w:r>
          </w:p>
        </w:tc>
        <w:tc>
          <w:tcPr>
            <w:tcW w:w="2552" w:type="dxa"/>
            <w:shd w:val="clear" w:color="auto" w:fill="auto"/>
          </w:tcPr>
          <w:p w14:paraId="1BEFC046" w14:textId="22D42794" w:rsidR="00AA1C18" w:rsidRPr="00FC4B13" w:rsidRDefault="00D76E20" w:rsidP="00B6736D">
            <w:pPr>
              <w:spacing w:line="240" w:lineRule="auto"/>
              <w:jc w:val="both"/>
              <w:rPr>
                <w:rFonts w:ascii="Times New Roman" w:eastAsia="Times New Roman" w:hAnsi="Times New Roman" w:cs="Times New Roman"/>
                <w:bCs/>
                <w:color w:val="000000"/>
                <w:shd w:val="clear" w:color="auto" w:fill="FFFFFF"/>
                <w:lang w:val="en-US" w:eastAsia="ru-RU"/>
              </w:rPr>
            </w:pPr>
            <w:r w:rsidRPr="00FC4B13">
              <w:rPr>
                <w:rFonts w:ascii="Times New Roman" w:eastAsia="Times New Roman" w:hAnsi="Times New Roman" w:cs="Times New Roman"/>
                <w:bCs/>
                <w:color w:val="000000"/>
                <w:shd w:val="clear" w:color="auto" w:fill="FFFFFF"/>
                <w:lang w:eastAsia="ru-RU"/>
              </w:rPr>
              <w:t xml:space="preserve">30210 Множинні </w:t>
            </w:r>
            <w:proofErr w:type="spellStart"/>
            <w:r w:rsidRPr="00FC4B13">
              <w:rPr>
                <w:rFonts w:ascii="Times New Roman" w:eastAsia="Times New Roman" w:hAnsi="Times New Roman" w:cs="Times New Roman"/>
                <w:bCs/>
                <w:color w:val="000000"/>
                <w:shd w:val="clear" w:color="auto" w:fill="FFFFFF"/>
                <w:lang w:eastAsia="ru-RU"/>
              </w:rPr>
              <w:t>аналіти</w:t>
            </w:r>
            <w:proofErr w:type="spellEnd"/>
            <w:r w:rsidRPr="00FC4B13">
              <w:rPr>
                <w:rFonts w:ascii="Times New Roman" w:eastAsia="Times New Roman" w:hAnsi="Times New Roman" w:cs="Times New Roman"/>
                <w:bCs/>
                <w:color w:val="000000"/>
                <w:shd w:val="clear" w:color="auto" w:fill="FFFFFF"/>
                <w:lang w:eastAsia="ru-RU"/>
              </w:rPr>
              <w:t xml:space="preserve"> газів крові IVD (діагностика </w:t>
            </w:r>
            <w:proofErr w:type="spellStart"/>
            <w:r w:rsidRPr="00FC4B13">
              <w:rPr>
                <w:rFonts w:ascii="Times New Roman" w:eastAsia="Times New Roman" w:hAnsi="Times New Roman" w:cs="Times New Roman"/>
                <w:bCs/>
                <w:color w:val="000000"/>
                <w:shd w:val="clear" w:color="auto" w:fill="FFFFFF"/>
                <w:lang w:eastAsia="ru-RU"/>
              </w:rPr>
              <w:t>in</w:t>
            </w:r>
            <w:proofErr w:type="spellEnd"/>
            <w:r w:rsidRPr="00FC4B13">
              <w:rPr>
                <w:rFonts w:ascii="Times New Roman" w:eastAsia="Times New Roman" w:hAnsi="Times New Roman" w:cs="Times New Roman"/>
                <w:bCs/>
                <w:color w:val="000000"/>
                <w:shd w:val="clear" w:color="auto" w:fill="FFFFFF"/>
                <w:lang w:eastAsia="ru-RU"/>
              </w:rPr>
              <w:t xml:space="preserve"> </w:t>
            </w:r>
            <w:proofErr w:type="spellStart"/>
            <w:r w:rsidRPr="00FC4B13">
              <w:rPr>
                <w:rFonts w:ascii="Times New Roman" w:eastAsia="Times New Roman" w:hAnsi="Times New Roman" w:cs="Times New Roman"/>
                <w:bCs/>
                <w:color w:val="000000"/>
                <w:shd w:val="clear" w:color="auto" w:fill="FFFFFF"/>
                <w:lang w:eastAsia="ru-RU"/>
              </w:rPr>
              <w:t>vitro</w:t>
            </w:r>
            <w:proofErr w:type="spellEnd"/>
            <w:r w:rsidRPr="00FC4B13">
              <w:rPr>
                <w:rFonts w:ascii="Times New Roman" w:eastAsia="Times New Roman" w:hAnsi="Times New Roman" w:cs="Times New Roman"/>
                <w:bCs/>
                <w:color w:val="000000"/>
                <w:shd w:val="clear" w:color="auto" w:fill="FFFFFF"/>
                <w:lang w:eastAsia="ru-RU"/>
              </w:rPr>
              <w:t>), реагент</w:t>
            </w:r>
          </w:p>
        </w:tc>
        <w:tc>
          <w:tcPr>
            <w:tcW w:w="2268" w:type="dxa"/>
            <w:shd w:val="clear" w:color="auto" w:fill="auto"/>
          </w:tcPr>
          <w:p w14:paraId="57AFFAB8" w14:textId="14EF52DD" w:rsidR="00AA1C18" w:rsidRPr="00FC4B13" w:rsidRDefault="00D76E20" w:rsidP="00B6736D">
            <w:pPr>
              <w:spacing w:line="240" w:lineRule="auto"/>
              <w:jc w:val="center"/>
              <w:rPr>
                <w:rFonts w:ascii="Times New Roman" w:eastAsia="Times New Roman" w:hAnsi="Times New Roman" w:cs="Times New Roman"/>
                <w:bCs/>
                <w:color w:val="000000"/>
                <w:shd w:val="clear" w:color="auto" w:fill="FFFFFF"/>
                <w:lang w:val="ru-RU" w:eastAsia="ru-RU"/>
              </w:rPr>
            </w:pPr>
            <w:proofErr w:type="spellStart"/>
            <w:r w:rsidRPr="00FC4B13">
              <w:rPr>
                <w:rFonts w:ascii="Times New Roman" w:eastAsia="Times New Roman" w:hAnsi="Times New Roman" w:cs="Times New Roman"/>
                <w:bCs/>
                <w:color w:val="000000"/>
                <w:shd w:val="clear" w:color="auto" w:fill="FFFFFF"/>
                <w:lang w:eastAsia="ru-RU"/>
              </w:rPr>
              <w:t>Калібратор</w:t>
            </w:r>
            <w:proofErr w:type="spellEnd"/>
            <w:r w:rsidRPr="00FC4B13">
              <w:rPr>
                <w:rFonts w:ascii="Times New Roman" w:eastAsia="Times New Roman" w:hAnsi="Times New Roman" w:cs="Times New Roman"/>
                <w:bCs/>
                <w:color w:val="000000"/>
                <w:shd w:val="clear" w:color="auto" w:fill="FFFFFF"/>
                <w:lang w:eastAsia="ru-RU"/>
              </w:rPr>
              <w:t xml:space="preserve"> A 600 мл</w:t>
            </w:r>
            <w:r w:rsidRPr="00FC4B13">
              <w:rPr>
                <w:rFonts w:ascii="Times New Roman" w:eastAsia="Times New Roman" w:hAnsi="Times New Roman" w:cs="Times New Roman"/>
                <w:bCs/>
                <w:color w:val="000000"/>
                <w:shd w:val="clear" w:color="auto" w:fill="FFFFFF"/>
                <w:lang w:eastAsia="ru-RU"/>
              </w:rPr>
              <w:br/>
            </w:r>
            <w:proofErr w:type="spellStart"/>
            <w:r w:rsidRPr="00FC4B13">
              <w:rPr>
                <w:rFonts w:ascii="Times New Roman" w:eastAsia="Times New Roman" w:hAnsi="Times New Roman" w:cs="Times New Roman"/>
                <w:bCs/>
                <w:color w:val="000000"/>
                <w:shd w:val="clear" w:color="auto" w:fill="FFFFFF"/>
                <w:lang w:eastAsia="ru-RU"/>
              </w:rPr>
              <w:t>Калібратор</w:t>
            </w:r>
            <w:proofErr w:type="spellEnd"/>
            <w:r w:rsidRPr="00FC4B13">
              <w:rPr>
                <w:rFonts w:ascii="Times New Roman" w:eastAsia="Times New Roman" w:hAnsi="Times New Roman" w:cs="Times New Roman"/>
                <w:bCs/>
                <w:color w:val="000000"/>
                <w:shd w:val="clear" w:color="auto" w:fill="FFFFFF"/>
                <w:lang w:eastAsia="ru-RU"/>
              </w:rPr>
              <w:t xml:space="preserve"> В 125 мл</w:t>
            </w:r>
            <w:r w:rsidRPr="00FC4B13">
              <w:rPr>
                <w:rFonts w:ascii="Times New Roman" w:eastAsia="Times New Roman" w:hAnsi="Times New Roman" w:cs="Times New Roman"/>
                <w:bCs/>
                <w:color w:val="000000"/>
                <w:shd w:val="clear" w:color="auto" w:fill="FFFFFF"/>
                <w:lang w:eastAsia="ru-RU"/>
              </w:rPr>
              <w:br/>
            </w:r>
            <w:proofErr w:type="spellStart"/>
            <w:r w:rsidRPr="00FC4B13">
              <w:rPr>
                <w:rFonts w:ascii="Times New Roman" w:eastAsia="Times New Roman" w:hAnsi="Times New Roman" w:cs="Times New Roman"/>
                <w:bCs/>
                <w:color w:val="000000"/>
                <w:shd w:val="clear" w:color="auto" w:fill="FFFFFF"/>
                <w:lang w:eastAsia="ru-RU"/>
              </w:rPr>
              <w:t>Калібратор</w:t>
            </w:r>
            <w:proofErr w:type="spellEnd"/>
            <w:r w:rsidRPr="00FC4B13">
              <w:rPr>
                <w:rFonts w:ascii="Times New Roman" w:eastAsia="Times New Roman" w:hAnsi="Times New Roman" w:cs="Times New Roman"/>
                <w:bCs/>
                <w:color w:val="000000"/>
                <w:shd w:val="clear" w:color="auto" w:fill="FFFFFF"/>
                <w:lang w:eastAsia="ru-RU"/>
              </w:rPr>
              <w:t xml:space="preserve"> C 425 мл</w:t>
            </w:r>
          </w:p>
        </w:tc>
        <w:tc>
          <w:tcPr>
            <w:tcW w:w="709" w:type="dxa"/>
            <w:shd w:val="clear" w:color="auto" w:fill="auto"/>
          </w:tcPr>
          <w:p w14:paraId="5B298900" w14:textId="77777777" w:rsidR="00B6736D" w:rsidRPr="00FC4B13" w:rsidRDefault="00B6736D" w:rsidP="00B6736D">
            <w:pPr>
              <w:spacing w:line="240" w:lineRule="auto"/>
              <w:jc w:val="center"/>
              <w:rPr>
                <w:rFonts w:ascii="Times New Roman" w:eastAsia="Times New Roman" w:hAnsi="Times New Roman" w:cs="Times New Roman"/>
                <w:bCs/>
                <w:color w:val="000000"/>
                <w:shd w:val="clear" w:color="auto" w:fill="FFFFFF"/>
                <w:lang w:val="ru-RU" w:eastAsia="ru-RU"/>
              </w:rPr>
            </w:pPr>
            <w:r w:rsidRPr="00FC4B13">
              <w:rPr>
                <w:rFonts w:ascii="Times New Roman" w:eastAsia="Times New Roman" w:hAnsi="Times New Roman" w:cs="Times New Roman"/>
                <w:bCs/>
                <w:color w:val="000000"/>
                <w:shd w:val="clear" w:color="auto" w:fill="FFFFFF"/>
                <w:lang w:eastAsia="ru-RU"/>
              </w:rPr>
              <w:t>4</w:t>
            </w:r>
          </w:p>
          <w:p w14:paraId="15325504" w14:textId="242F4BC1" w:rsidR="00AA1C18" w:rsidRPr="00FC4B13" w:rsidRDefault="00AA1C18" w:rsidP="00B6736D">
            <w:pPr>
              <w:spacing w:line="240" w:lineRule="auto"/>
              <w:jc w:val="center"/>
              <w:rPr>
                <w:rFonts w:ascii="Times New Roman" w:eastAsia="Times New Roman" w:hAnsi="Times New Roman" w:cs="Times New Roman"/>
                <w:bCs/>
                <w:color w:val="000000"/>
                <w:shd w:val="clear" w:color="auto" w:fill="FFFFFF"/>
                <w:lang w:val="ru-RU" w:eastAsia="ru-RU"/>
              </w:rPr>
            </w:pPr>
          </w:p>
        </w:tc>
        <w:tc>
          <w:tcPr>
            <w:tcW w:w="708" w:type="dxa"/>
            <w:shd w:val="clear" w:color="auto" w:fill="auto"/>
          </w:tcPr>
          <w:p w14:paraId="1498F852" w14:textId="25AD6758" w:rsidR="00B6736D" w:rsidRPr="00FC4B13" w:rsidRDefault="00622AB8" w:rsidP="00B6736D">
            <w:pPr>
              <w:spacing w:line="240" w:lineRule="auto"/>
              <w:jc w:val="center"/>
              <w:rPr>
                <w:rFonts w:ascii="Times New Roman" w:eastAsia="Times New Roman" w:hAnsi="Times New Roman" w:cs="Times New Roman"/>
                <w:bCs/>
                <w:color w:val="000000"/>
                <w:shd w:val="clear" w:color="auto" w:fill="FFFFFF"/>
                <w:lang w:val="ru-RU" w:eastAsia="ru-RU"/>
              </w:rPr>
            </w:pPr>
            <w:proofErr w:type="spellStart"/>
            <w:r w:rsidRPr="00FC4B13">
              <w:rPr>
                <w:rFonts w:ascii="Times New Roman" w:eastAsia="Times New Roman" w:hAnsi="Times New Roman" w:cs="Times New Roman"/>
                <w:bCs/>
                <w:color w:val="000000"/>
                <w:shd w:val="clear" w:color="auto" w:fill="FFFFFF"/>
                <w:lang w:eastAsia="ru-RU"/>
              </w:rPr>
              <w:t>шт</w:t>
            </w:r>
            <w:proofErr w:type="spellEnd"/>
          </w:p>
          <w:p w14:paraId="46F42AB5" w14:textId="20B7B207" w:rsidR="00AA1C18" w:rsidRPr="00FC4B13" w:rsidRDefault="00AA1C18" w:rsidP="00B6736D">
            <w:pPr>
              <w:spacing w:line="240" w:lineRule="auto"/>
              <w:jc w:val="center"/>
              <w:rPr>
                <w:rFonts w:ascii="Times New Roman" w:eastAsia="Times New Roman" w:hAnsi="Times New Roman" w:cs="Times New Roman"/>
                <w:bCs/>
                <w:color w:val="000000"/>
                <w:shd w:val="clear" w:color="auto" w:fill="FFFFFF"/>
                <w:lang w:eastAsia="ru-RU"/>
              </w:rPr>
            </w:pPr>
          </w:p>
        </w:tc>
        <w:tc>
          <w:tcPr>
            <w:tcW w:w="1559" w:type="dxa"/>
          </w:tcPr>
          <w:p w14:paraId="6C5B9AA6" w14:textId="77777777" w:rsidR="00AA1C18" w:rsidRPr="00F2255D" w:rsidRDefault="00AA1C18" w:rsidP="00B6736D">
            <w:pPr>
              <w:spacing w:line="240" w:lineRule="auto"/>
              <w:jc w:val="both"/>
              <w:rPr>
                <w:rFonts w:ascii="Times New Roman" w:eastAsia="Times New Roman" w:hAnsi="Times New Roman" w:cs="Times New Roman"/>
                <w:bCs/>
                <w:color w:val="000000"/>
                <w:shd w:val="clear" w:color="auto" w:fill="FFFFFF"/>
                <w:lang w:eastAsia="ru-RU"/>
              </w:rPr>
            </w:pPr>
          </w:p>
        </w:tc>
      </w:tr>
      <w:tr w:rsidR="00AA1C18" w14:paraId="467FDDCC" w14:textId="1148D3EF" w:rsidTr="00BD6578">
        <w:tc>
          <w:tcPr>
            <w:tcW w:w="567" w:type="dxa"/>
          </w:tcPr>
          <w:p w14:paraId="36338972" w14:textId="5E319F45" w:rsidR="00AA1C18" w:rsidRPr="00190010" w:rsidRDefault="00AA1C18" w:rsidP="00B6736D">
            <w:pPr>
              <w:spacing w:line="240" w:lineRule="auto"/>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2</w:t>
            </w:r>
          </w:p>
        </w:tc>
        <w:tc>
          <w:tcPr>
            <w:tcW w:w="2694" w:type="dxa"/>
            <w:shd w:val="clear" w:color="auto" w:fill="auto"/>
          </w:tcPr>
          <w:p w14:paraId="722C9887" w14:textId="1E1270E4" w:rsidR="00AA1C18" w:rsidRPr="00FC4B13" w:rsidRDefault="00F54956" w:rsidP="00B6736D">
            <w:pPr>
              <w:spacing w:line="240" w:lineRule="auto"/>
              <w:jc w:val="both"/>
              <w:rPr>
                <w:rFonts w:ascii="Times New Roman" w:eastAsia="Times New Roman" w:hAnsi="Times New Roman" w:cs="Times New Roman"/>
                <w:bCs/>
                <w:color w:val="000000"/>
                <w:shd w:val="clear" w:color="auto" w:fill="FFFFFF"/>
                <w:lang w:val="en-US" w:eastAsia="ru-RU"/>
              </w:rPr>
            </w:pPr>
            <w:r w:rsidRPr="00FC4B13">
              <w:rPr>
                <w:rFonts w:ascii="Times New Roman" w:eastAsia="Times New Roman" w:hAnsi="Times New Roman" w:cs="Times New Roman"/>
                <w:bCs/>
                <w:color w:val="000000"/>
                <w:shd w:val="clear" w:color="auto" w:fill="FFFFFF"/>
                <w:lang w:eastAsia="ru-RU"/>
              </w:rPr>
              <w:t xml:space="preserve">Контролі газів </w:t>
            </w:r>
            <w:proofErr w:type="spellStart"/>
            <w:r w:rsidRPr="00FC4B13">
              <w:rPr>
                <w:rFonts w:ascii="Times New Roman" w:eastAsia="Times New Roman" w:hAnsi="Times New Roman" w:cs="Times New Roman"/>
                <w:bCs/>
                <w:color w:val="000000"/>
                <w:shd w:val="clear" w:color="auto" w:fill="FFFFFF"/>
                <w:lang w:eastAsia="ru-RU"/>
              </w:rPr>
              <w:t>Sensa</w:t>
            </w:r>
            <w:proofErr w:type="spellEnd"/>
            <w:r w:rsidRPr="00FC4B13">
              <w:rPr>
                <w:rFonts w:ascii="Times New Roman" w:eastAsia="Times New Roman" w:hAnsi="Times New Roman" w:cs="Times New Roman"/>
                <w:bCs/>
                <w:color w:val="000000"/>
                <w:shd w:val="clear" w:color="auto" w:fill="FFFFFF"/>
                <w:lang w:eastAsia="ru-RU"/>
              </w:rPr>
              <w:t xml:space="preserve"> </w:t>
            </w:r>
            <w:proofErr w:type="spellStart"/>
            <w:r w:rsidRPr="00FC4B13">
              <w:rPr>
                <w:rFonts w:ascii="Times New Roman" w:eastAsia="Times New Roman" w:hAnsi="Times New Roman" w:cs="Times New Roman"/>
                <w:bCs/>
                <w:color w:val="000000"/>
                <w:shd w:val="clear" w:color="auto" w:fill="FFFFFF"/>
                <w:lang w:eastAsia="ru-RU"/>
              </w:rPr>
              <w:t>Stat</w:t>
            </w:r>
            <w:proofErr w:type="spellEnd"/>
            <w:r w:rsidRPr="00FC4B13">
              <w:rPr>
                <w:rFonts w:ascii="Times New Roman" w:eastAsia="Times New Roman" w:hAnsi="Times New Roman" w:cs="Times New Roman"/>
                <w:bCs/>
                <w:color w:val="000000"/>
                <w:shd w:val="clear" w:color="auto" w:fill="FFFFFF"/>
                <w:lang w:eastAsia="ru-RU"/>
              </w:rPr>
              <w:t xml:space="preserve"> </w:t>
            </w:r>
            <w:proofErr w:type="spellStart"/>
            <w:r w:rsidRPr="00FC4B13">
              <w:rPr>
                <w:rFonts w:ascii="Times New Roman" w:eastAsia="Times New Roman" w:hAnsi="Times New Roman" w:cs="Times New Roman"/>
                <w:bCs/>
                <w:color w:val="000000"/>
                <w:shd w:val="clear" w:color="auto" w:fill="FFFFFF"/>
                <w:lang w:eastAsia="ru-RU"/>
              </w:rPr>
              <w:t>Blood</w:t>
            </w:r>
            <w:proofErr w:type="spellEnd"/>
            <w:r w:rsidRPr="00FC4B13">
              <w:rPr>
                <w:rFonts w:ascii="Times New Roman" w:eastAsia="Times New Roman" w:hAnsi="Times New Roman" w:cs="Times New Roman"/>
                <w:bCs/>
                <w:color w:val="000000"/>
                <w:shd w:val="clear" w:color="auto" w:fill="FFFFFF"/>
                <w:lang w:eastAsia="ru-RU"/>
              </w:rPr>
              <w:t xml:space="preserve"> </w:t>
            </w:r>
            <w:proofErr w:type="spellStart"/>
            <w:r w:rsidRPr="00FC4B13">
              <w:rPr>
                <w:rFonts w:ascii="Times New Roman" w:eastAsia="Times New Roman" w:hAnsi="Times New Roman" w:cs="Times New Roman"/>
                <w:bCs/>
                <w:color w:val="000000"/>
                <w:shd w:val="clear" w:color="auto" w:fill="FFFFFF"/>
                <w:lang w:eastAsia="ru-RU"/>
              </w:rPr>
              <w:t>Gas</w:t>
            </w:r>
            <w:proofErr w:type="spellEnd"/>
            <w:r w:rsidRPr="00FC4B13">
              <w:rPr>
                <w:rFonts w:ascii="Times New Roman" w:eastAsia="Times New Roman" w:hAnsi="Times New Roman" w:cs="Times New Roman"/>
                <w:bCs/>
                <w:color w:val="000000"/>
                <w:shd w:val="clear" w:color="auto" w:fill="FFFFFF"/>
                <w:lang w:eastAsia="ru-RU"/>
              </w:rPr>
              <w:t xml:space="preserve"> </w:t>
            </w:r>
            <w:proofErr w:type="spellStart"/>
            <w:r w:rsidRPr="00FC4B13">
              <w:rPr>
                <w:rFonts w:ascii="Times New Roman" w:eastAsia="Times New Roman" w:hAnsi="Times New Roman" w:cs="Times New Roman"/>
                <w:bCs/>
                <w:color w:val="000000"/>
                <w:shd w:val="clear" w:color="auto" w:fill="FFFFFF"/>
                <w:lang w:eastAsia="ru-RU"/>
              </w:rPr>
              <w:t>Controls</w:t>
            </w:r>
            <w:proofErr w:type="spellEnd"/>
            <w:r w:rsidRPr="00FC4B13">
              <w:rPr>
                <w:rFonts w:ascii="Times New Roman" w:eastAsia="Times New Roman" w:hAnsi="Times New Roman" w:cs="Times New Roman"/>
                <w:bCs/>
                <w:color w:val="000000"/>
                <w:shd w:val="clear" w:color="auto" w:fill="FFFFFF"/>
                <w:lang w:eastAsia="ru-RU"/>
              </w:rPr>
              <w:t xml:space="preserve"> (</w:t>
            </w:r>
            <w:proofErr w:type="spellStart"/>
            <w:r w:rsidRPr="00FC4B13">
              <w:rPr>
                <w:rFonts w:ascii="Times New Roman" w:eastAsia="Times New Roman" w:hAnsi="Times New Roman" w:cs="Times New Roman"/>
                <w:bCs/>
                <w:color w:val="000000"/>
                <w:shd w:val="clear" w:color="auto" w:fill="FFFFFF"/>
                <w:lang w:eastAsia="ru-RU"/>
              </w:rPr>
              <w:t>TriLevel</w:t>
            </w:r>
            <w:proofErr w:type="spellEnd"/>
            <w:r w:rsidRPr="00FC4B13">
              <w:rPr>
                <w:rFonts w:ascii="Times New Roman" w:eastAsia="Times New Roman" w:hAnsi="Times New Roman" w:cs="Times New Roman"/>
                <w:bCs/>
                <w:color w:val="000000"/>
                <w:shd w:val="clear" w:color="auto" w:fill="FFFFFF"/>
                <w:lang w:eastAsia="ru-RU"/>
              </w:rPr>
              <w:t>) - ABGEM</w:t>
            </w:r>
          </w:p>
        </w:tc>
        <w:tc>
          <w:tcPr>
            <w:tcW w:w="2552" w:type="dxa"/>
            <w:shd w:val="clear" w:color="auto" w:fill="auto"/>
          </w:tcPr>
          <w:p w14:paraId="75D015C9" w14:textId="77777777" w:rsidR="00F54956" w:rsidRPr="00FC4B13" w:rsidRDefault="00F54956" w:rsidP="00F54956">
            <w:pPr>
              <w:spacing w:line="240" w:lineRule="auto"/>
              <w:jc w:val="both"/>
              <w:rPr>
                <w:rFonts w:ascii="Times New Roman" w:eastAsia="Times New Roman" w:hAnsi="Times New Roman" w:cs="Times New Roman"/>
                <w:bCs/>
                <w:color w:val="000000"/>
                <w:shd w:val="clear" w:color="auto" w:fill="FFFFFF"/>
                <w:lang w:val="ru-RU" w:eastAsia="ru-RU"/>
              </w:rPr>
            </w:pPr>
            <w:r w:rsidRPr="00FC4B13">
              <w:rPr>
                <w:rFonts w:ascii="Times New Roman" w:eastAsia="Times New Roman" w:hAnsi="Times New Roman" w:cs="Times New Roman"/>
                <w:bCs/>
                <w:color w:val="000000"/>
                <w:shd w:val="clear" w:color="auto" w:fill="FFFFFF"/>
                <w:lang w:eastAsia="ru-RU"/>
              </w:rPr>
              <w:t xml:space="preserve">30218 Множинні </w:t>
            </w:r>
            <w:proofErr w:type="spellStart"/>
            <w:r w:rsidRPr="00FC4B13">
              <w:rPr>
                <w:rFonts w:ascii="Times New Roman" w:eastAsia="Times New Roman" w:hAnsi="Times New Roman" w:cs="Times New Roman"/>
                <w:bCs/>
                <w:color w:val="000000"/>
                <w:shd w:val="clear" w:color="auto" w:fill="FFFFFF"/>
                <w:lang w:eastAsia="ru-RU"/>
              </w:rPr>
              <w:t>аналіти</w:t>
            </w:r>
            <w:proofErr w:type="spellEnd"/>
            <w:r w:rsidRPr="00FC4B13">
              <w:rPr>
                <w:rFonts w:ascii="Times New Roman" w:eastAsia="Times New Roman" w:hAnsi="Times New Roman" w:cs="Times New Roman"/>
                <w:bCs/>
                <w:color w:val="000000"/>
                <w:shd w:val="clear" w:color="auto" w:fill="FFFFFF"/>
                <w:lang w:eastAsia="ru-RU"/>
              </w:rPr>
              <w:t xml:space="preserve"> газів крові IVD (діагностика </w:t>
            </w:r>
            <w:proofErr w:type="spellStart"/>
            <w:r w:rsidRPr="00FC4B13">
              <w:rPr>
                <w:rFonts w:ascii="Times New Roman" w:eastAsia="Times New Roman" w:hAnsi="Times New Roman" w:cs="Times New Roman"/>
                <w:bCs/>
                <w:color w:val="000000"/>
                <w:shd w:val="clear" w:color="auto" w:fill="FFFFFF"/>
                <w:lang w:eastAsia="ru-RU"/>
              </w:rPr>
              <w:t>in</w:t>
            </w:r>
            <w:proofErr w:type="spellEnd"/>
            <w:r w:rsidRPr="00FC4B13">
              <w:rPr>
                <w:rFonts w:ascii="Times New Roman" w:eastAsia="Times New Roman" w:hAnsi="Times New Roman" w:cs="Times New Roman"/>
                <w:bCs/>
                <w:color w:val="000000"/>
                <w:shd w:val="clear" w:color="auto" w:fill="FFFFFF"/>
                <w:lang w:eastAsia="ru-RU"/>
              </w:rPr>
              <w:t xml:space="preserve"> </w:t>
            </w:r>
            <w:proofErr w:type="spellStart"/>
            <w:r w:rsidRPr="00FC4B13">
              <w:rPr>
                <w:rFonts w:ascii="Times New Roman" w:eastAsia="Times New Roman" w:hAnsi="Times New Roman" w:cs="Times New Roman"/>
                <w:bCs/>
                <w:color w:val="000000"/>
                <w:shd w:val="clear" w:color="auto" w:fill="FFFFFF"/>
                <w:lang w:eastAsia="ru-RU"/>
              </w:rPr>
              <w:t>vitro</w:t>
            </w:r>
            <w:proofErr w:type="spellEnd"/>
            <w:r w:rsidRPr="00FC4B13">
              <w:rPr>
                <w:rFonts w:ascii="Times New Roman" w:eastAsia="Times New Roman" w:hAnsi="Times New Roman" w:cs="Times New Roman"/>
                <w:bCs/>
                <w:color w:val="000000"/>
                <w:shd w:val="clear" w:color="auto" w:fill="FFFFFF"/>
                <w:lang w:eastAsia="ru-RU"/>
              </w:rPr>
              <w:t xml:space="preserve"> ), контрольний матеріал</w:t>
            </w:r>
          </w:p>
          <w:p w14:paraId="33E46323" w14:textId="063D84C9" w:rsidR="00AA1C18" w:rsidRPr="00FC4B13" w:rsidRDefault="00AA1C18" w:rsidP="00B6736D">
            <w:pPr>
              <w:spacing w:line="240" w:lineRule="auto"/>
              <w:jc w:val="center"/>
              <w:rPr>
                <w:rFonts w:ascii="Times New Roman" w:eastAsia="Times New Roman" w:hAnsi="Times New Roman" w:cs="Times New Roman"/>
                <w:bCs/>
                <w:color w:val="000000"/>
                <w:shd w:val="clear" w:color="auto" w:fill="FFFFFF"/>
                <w:lang w:val="ru-RU" w:eastAsia="ru-RU"/>
              </w:rPr>
            </w:pPr>
          </w:p>
        </w:tc>
        <w:tc>
          <w:tcPr>
            <w:tcW w:w="2268" w:type="dxa"/>
            <w:shd w:val="clear" w:color="auto" w:fill="auto"/>
          </w:tcPr>
          <w:p w14:paraId="76257FC5" w14:textId="77777777" w:rsidR="00F54956" w:rsidRPr="00FC4B13" w:rsidRDefault="00F54956" w:rsidP="00F54956">
            <w:pPr>
              <w:spacing w:line="240" w:lineRule="auto"/>
              <w:jc w:val="both"/>
              <w:rPr>
                <w:rFonts w:ascii="Times New Roman" w:eastAsia="Times New Roman" w:hAnsi="Times New Roman" w:cs="Times New Roman"/>
                <w:bCs/>
                <w:color w:val="000000"/>
                <w:shd w:val="clear" w:color="auto" w:fill="FFFFFF"/>
                <w:lang w:val="ru-RU" w:eastAsia="ru-RU"/>
              </w:rPr>
            </w:pPr>
            <w:r w:rsidRPr="00FC4B13">
              <w:rPr>
                <w:rFonts w:ascii="Times New Roman" w:eastAsia="Times New Roman" w:hAnsi="Times New Roman" w:cs="Times New Roman"/>
                <w:bCs/>
                <w:color w:val="000000"/>
                <w:shd w:val="clear" w:color="auto" w:fill="FFFFFF"/>
                <w:lang w:eastAsia="ru-RU"/>
              </w:rPr>
              <w:t xml:space="preserve">Водний розчин органічних та </w:t>
            </w:r>
            <w:proofErr w:type="spellStart"/>
            <w:r w:rsidRPr="00FC4B13">
              <w:rPr>
                <w:rFonts w:ascii="Times New Roman" w:eastAsia="Times New Roman" w:hAnsi="Times New Roman" w:cs="Times New Roman"/>
                <w:bCs/>
                <w:color w:val="000000"/>
                <w:shd w:val="clear" w:color="auto" w:fill="FFFFFF"/>
                <w:lang w:eastAsia="ru-RU"/>
              </w:rPr>
              <w:t>бікарбонатних</w:t>
            </w:r>
            <w:proofErr w:type="spellEnd"/>
            <w:r w:rsidRPr="00FC4B13">
              <w:rPr>
                <w:rFonts w:ascii="Times New Roman" w:eastAsia="Times New Roman" w:hAnsi="Times New Roman" w:cs="Times New Roman"/>
                <w:bCs/>
                <w:color w:val="000000"/>
                <w:shd w:val="clear" w:color="auto" w:fill="FFFFFF"/>
                <w:lang w:eastAsia="ru-RU"/>
              </w:rPr>
              <w:t xml:space="preserve"> буферів, електролітів, глюкози, лактату, відкалібрований за CO2, O2, N2.</w:t>
            </w:r>
          </w:p>
          <w:p w14:paraId="5BBC055D" w14:textId="7034AED3" w:rsidR="00AA1C18" w:rsidRPr="00FC4B13" w:rsidRDefault="00AA1C18" w:rsidP="00B6736D">
            <w:pPr>
              <w:spacing w:line="240" w:lineRule="auto"/>
              <w:jc w:val="center"/>
              <w:rPr>
                <w:rFonts w:ascii="Times New Roman" w:eastAsia="Times New Roman" w:hAnsi="Times New Roman" w:cs="Times New Roman"/>
                <w:bCs/>
                <w:color w:val="000000"/>
                <w:shd w:val="clear" w:color="auto" w:fill="FFFFFF"/>
                <w:lang w:val="ru-RU" w:eastAsia="ru-RU"/>
              </w:rPr>
            </w:pPr>
          </w:p>
        </w:tc>
        <w:tc>
          <w:tcPr>
            <w:tcW w:w="709" w:type="dxa"/>
            <w:shd w:val="clear" w:color="auto" w:fill="auto"/>
          </w:tcPr>
          <w:p w14:paraId="0BC074DE" w14:textId="77777777" w:rsidR="00622AB8" w:rsidRPr="00FC4B13" w:rsidRDefault="00622AB8" w:rsidP="00622AB8">
            <w:pPr>
              <w:spacing w:line="240" w:lineRule="auto"/>
              <w:jc w:val="center"/>
              <w:rPr>
                <w:rFonts w:ascii="Times New Roman" w:eastAsia="Times New Roman" w:hAnsi="Times New Roman" w:cs="Times New Roman"/>
                <w:bCs/>
                <w:color w:val="000000"/>
                <w:shd w:val="clear" w:color="auto" w:fill="FFFFFF"/>
                <w:lang w:val="ru-RU" w:eastAsia="ru-RU"/>
              </w:rPr>
            </w:pPr>
            <w:r w:rsidRPr="00FC4B13">
              <w:rPr>
                <w:rFonts w:ascii="Times New Roman" w:eastAsia="Times New Roman" w:hAnsi="Times New Roman" w:cs="Times New Roman"/>
                <w:bCs/>
                <w:color w:val="000000"/>
                <w:shd w:val="clear" w:color="auto" w:fill="FFFFFF"/>
                <w:lang w:eastAsia="ru-RU"/>
              </w:rPr>
              <w:t>1</w:t>
            </w:r>
          </w:p>
          <w:p w14:paraId="57269DD8" w14:textId="4579E435" w:rsidR="00AA1C18" w:rsidRPr="00FC4B13" w:rsidRDefault="00AA1C18" w:rsidP="00B6736D">
            <w:pPr>
              <w:spacing w:line="240" w:lineRule="auto"/>
              <w:jc w:val="center"/>
              <w:rPr>
                <w:rFonts w:ascii="Times New Roman" w:eastAsia="Times New Roman" w:hAnsi="Times New Roman" w:cs="Times New Roman"/>
                <w:bCs/>
                <w:color w:val="000000"/>
                <w:shd w:val="clear" w:color="auto" w:fill="FFFFFF"/>
                <w:lang w:val="ru-RU" w:eastAsia="ru-RU"/>
              </w:rPr>
            </w:pPr>
          </w:p>
        </w:tc>
        <w:tc>
          <w:tcPr>
            <w:tcW w:w="708" w:type="dxa"/>
            <w:shd w:val="clear" w:color="auto" w:fill="auto"/>
          </w:tcPr>
          <w:p w14:paraId="42A9AC12" w14:textId="77777777" w:rsidR="00622AB8" w:rsidRPr="00FC4B13" w:rsidRDefault="00622AB8" w:rsidP="00622AB8">
            <w:pPr>
              <w:spacing w:line="240" w:lineRule="auto"/>
              <w:jc w:val="center"/>
              <w:rPr>
                <w:rFonts w:ascii="Times New Roman" w:eastAsia="Times New Roman" w:hAnsi="Times New Roman" w:cs="Times New Roman"/>
                <w:bCs/>
                <w:color w:val="000000"/>
                <w:shd w:val="clear" w:color="auto" w:fill="FFFFFF"/>
                <w:lang w:val="ru-RU" w:eastAsia="ru-RU"/>
              </w:rPr>
            </w:pPr>
            <w:proofErr w:type="spellStart"/>
            <w:r w:rsidRPr="00FC4B13">
              <w:rPr>
                <w:rFonts w:ascii="Times New Roman" w:eastAsia="Times New Roman" w:hAnsi="Times New Roman" w:cs="Times New Roman"/>
                <w:bCs/>
                <w:color w:val="000000"/>
                <w:shd w:val="clear" w:color="auto" w:fill="FFFFFF"/>
                <w:lang w:eastAsia="ru-RU"/>
              </w:rPr>
              <w:t>шт</w:t>
            </w:r>
            <w:proofErr w:type="spellEnd"/>
          </w:p>
          <w:p w14:paraId="7F82583B" w14:textId="42357C3A" w:rsidR="00AA1C18" w:rsidRPr="00FC4B13" w:rsidRDefault="00AA1C18" w:rsidP="00B6736D">
            <w:pPr>
              <w:spacing w:line="240" w:lineRule="auto"/>
              <w:jc w:val="center"/>
              <w:rPr>
                <w:rFonts w:ascii="Times New Roman" w:eastAsia="Times New Roman" w:hAnsi="Times New Roman" w:cs="Times New Roman"/>
                <w:bCs/>
                <w:color w:val="000000"/>
                <w:shd w:val="clear" w:color="auto" w:fill="FFFFFF"/>
                <w:lang w:eastAsia="ru-RU"/>
              </w:rPr>
            </w:pPr>
          </w:p>
        </w:tc>
        <w:tc>
          <w:tcPr>
            <w:tcW w:w="1559" w:type="dxa"/>
          </w:tcPr>
          <w:p w14:paraId="31F73498" w14:textId="77777777" w:rsidR="00AA1C18" w:rsidRPr="00F2255D" w:rsidRDefault="00AA1C18" w:rsidP="00B6736D">
            <w:pPr>
              <w:spacing w:line="240" w:lineRule="auto"/>
              <w:jc w:val="both"/>
              <w:rPr>
                <w:rFonts w:ascii="Times New Roman" w:eastAsia="Times New Roman" w:hAnsi="Times New Roman" w:cs="Times New Roman"/>
                <w:bCs/>
                <w:color w:val="000000"/>
                <w:shd w:val="clear" w:color="auto" w:fill="FFFFFF"/>
                <w:lang w:eastAsia="ru-RU"/>
              </w:rPr>
            </w:pPr>
          </w:p>
        </w:tc>
      </w:tr>
      <w:tr w:rsidR="00AA1C18" w14:paraId="6A922D64" w14:textId="73A96A9B" w:rsidTr="00BD6578">
        <w:tc>
          <w:tcPr>
            <w:tcW w:w="567" w:type="dxa"/>
          </w:tcPr>
          <w:p w14:paraId="326CB972" w14:textId="30B808E3" w:rsidR="00AA1C18" w:rsidRPr="00190010" w:rsidRDefault="00AA1C18" w:rsidP="00B6736D">
            <w:pPr>
              <w:spacing w:line="240" w:lineRule="auto"/>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3</w:t>
            </w:r>
          </w:p>
        </w:tc>
        <w:tc>
          <w:tcPr>
            <w:tcW w:w="2694" w:type="dxa"/>
            <w:shd w:val="clear" w:color="auto" w:fill="auto"/>
          </w:tcPr>
          <w:p w14:paraId="10131831" w14:textId="657419D8" w:rsidR="00AA1C18" w:rsidRPr="00FC4B13" w:rsidRDefault="00622AB8" w:rsidP="00B6736D">
            <w:pPr>
              <w:spacing w:line="240" w:lineRule="auto"/>
              <w:jc w:val="both"/>
              <w:rPr>
                <w:rFonts w:ascii="Times New Roman" w:eastAsia="Times New Roman" w:hAnsi="Times New Roman" w:cs="Times New Roman"/>
                <w:bCs/>
                <w:color w:val="000000"/>
                <w:shd w:val="clear" w:color="auto" w:fill="FFFFFF"/>
                <w:lang w:val="en-US" w:eastAsia="ru-RU"/>
              </w:rPr>
            </w:pPr>
            <w:r w:rsidRPr="00FC4B13">
              <w:rPr>
                <w:rFonts w:ascii="Times New Roman" w:eastAsia="Times New Roman" w:hAnsi="Times New Roman" w:cs="Times New Roman"/>
                <w:bCs/>
                <w:color w:val="000000"/>
                <w:shd w:val="clear" w:color="auto" w:fill="FFFFFF"/>
                <w:lang w:eastAsia="ru-RU"/>
              </w:rPr>
              <w:t xml:space="preserve">Миючий розчин </w:t>
            </w:r>
            <w:proofErr w:type="spellStart"/>
            <w:r w:rsidRPr="00FC4B13">
              <w:rPr>
                <w:rFonts w:ascii="Times New Roman" w:eastAsia="Times New Roman" w:hAnsi="Times New Roman" w:cs="Times New Roman"/>
                <w:bCs/>
                <w:color w:val="000000"/>
                <w:shd w:val="clear" w:color="auto" w:fill="FFFFFF"/>
                <w:lang w:eastAsia="ru-RU"/>
              </w:rPr>
              <w:t>Sensa</w:t>
            </w:r>
            <w:proofErr w:type="spellEnd"/>
            <w:r w:rsidRPr="00FC4B13">
              <w:rPr>
                <w:rFonts w:ascii="Times New Roman" w:eastAsia="Times New Roman" w:hAnsi="Times New Roman" w:cs="Times New Roman"/>
                <w:bCs/>
                <w:color w:val="000000"/>
                <w:shd w:val="clear" w:color="auto" w:fill="FFFFFF"/>
                <w:lang w:eastAsia="ru-RU"/>
              </w:rPr>
              <w:t xml:space="preserve"> </w:t>
            </w:r>
            <w:proofErr w:type="spellStart"/>
            <w:r w:rsidRPr="00FC4B13">
              <w:rPr>
                <w:rFonts w:ascii="Times New Roman" w:eastAsia="Times New Roman" w:hAnsi="Times New Roman" w:cs="Times New Roman"/>
                <w:bCs/>
                <w:color w:val="000000"/>
                <w:shd w:val="clear" w:color="auto" w:fill="FFFFFF"/>
                <w:lang w:eastAsia="ru-RU"/>
              </w:rPr>
              <w:t>Daily</w:t>
            </w:r>
            <w:proofErr w:type="spellEnd"/>
            <w:r w:rsidRPr="00FC4B13">
              <w:rPr>
                <w:rFonts w:ascii="Times New Roman" w:eastAsia="Times New Roman" w:hAnsi="Times New Roman" w:cs="Times New Roman"/>
                <w:bCs/>
                <w:color w:val="000000"/>
                <w:shd w:val="clear" w:color="auto" w:fill="FFFFFF"/>
                <w:lang w:eastAsia="ru-RU"/>
              </w:rPr>
              <w:t xml:space="preserve"> </w:t>
            </w:r>
            <w:proofErr w:type="spellStart"/>
            <w:r w:rsidRPr="00FC4B13">
              <w:rPr>
                <w:rFonts w:ascii="Times New Roman" w:eastAsia="Times New Roman" w:hAnsi="Times New Roman" w:cs="Times New Roman"/>
                <w:bCs/>
                <w:color w:val="000000"/>
                <w:shd w:val="clear" w:color="auto" w:fill="FFFFFF"/>
                <w:lang w:eastAsia="ru-RU"/>
              </w:rPr>
              <w:t>Cleaning</w:t>
            </w:r>
            <w:proofErr w:type="spellEnd"/>
            <w:r w:rsidRPr="00FC4B13">
              <w:rPr>
                <w:rFonts w:ascii="Times New Roman" w:eastAsia="Times New Roman" w:hAnsi="Times New Roman" w:cs="Times New Roman"/>
                <w:bCs/>
                <w:color w:val="000000"/>
                <w:shd w:val="clear" w:color="auto" w:fill="FFFFFF"/>
                <w:lang w:eastAsia="ru-RU"/>
              </w:rPr>
              <w:t xml:space="preserve"> </w:t>
            </w:r>
            <w:proofErr w:type="spellStart"/>
            <w:r w:rsidRPr="00FC4B13">
              <w:rPr>
                <w:rFonts w:ascii="Times New Roman" w:eastAsia="Times New Roman" w:hAnsi="Times New Roman" w:cs="Times New Roman"/>
                <w:bCs/>
                <w:color w:val="000000"/>
                <w:shd w:val="clear" w:color="auto" w:fill="FFFFFF"/>
                <w:lang w:eastAsia="ru-RU"/>
              </w:rPr>
              <w:t>Solution</w:t>
            </w:r>
            <w:proofErr w:type="spellEnd"/>
            <w:r w:rsidRPr="00FC4B13">
              <w:rPr>
                <w:rFonts w:ascii="Times New Roman" w:eastAsia="Times New Roman" w:hAnsi="Times New Roman" w:cs="Times New Roman"/>
                <w:bCs/>
                <w:color w:val="000000"/>
                <w:shd w:val="clear" w:color="auto" w:fill="FFFFFF"/>
                <w:lang w:eastAsia="ru-RU"/>
              </w:rPr>
              <w:t xml:space="preserve"> 6*15 мл - ABGEM</w:t>
            </w:r>
          </w:p>
        </w:tc>
        <w:tc>
          <w:tcPr>
            <w:tcW w:w="2552" w:type="dxa"/>
            <w:shd w:val="clear" w:color="auto" w:fill="auto"/>
          </w:tcPr>
          <w:p w14:paraId="4793D81B" w14:textId="049D1494" w:rsidR="00AA1C18" w:rsidRPr="00FC4B13" w:rsidRDefault="00622AB8" w:rsidP="00622AB8">
            <w:pPr>
              <w:spacing w:line="240" w:lineRule="auto"/>
              <w:jc w:val="both"/>
              <w:rPr>
                <w:rFonts w:ascii="Times New Roman" w:eastAsia="Times New Roman" w:hAnsi="Times New Roman" w:cs="Times New Roman"/>
                <w:bCs/>
                <w:color w:val="000000"/>
                <w:shd w:val="clear" w:color="auto" w:fill="FFFFFF"/>
                <w:lang w:eastAsia="ru-RU"/>
              </w:rPr>
            </w:pPr>
            <w:r w:rsidRPr="00FC4B13">
              <w:rPr>
                <w:rFonts w:ascii="Times New Roman" w:eastAsia="Times New Roman" w:hAnsi="Times New Roman" w:cs="Times New Roman"/>
                <w:bCs/>
                <w:color w:val="000000"/>
                <w:shd w:val="clear" w:color="auto" w:fill="FFFFFF"/>
                <w:lang w:eastAsia="ru-RU"/>
              </w:rPr>
              <w:t xml:space="preserve">59058 Мийний/очищувальний розчин IVD (діагностика </w:t>
            </w:r>
            <w:proofErr w:type="spellStart"/>
            <w:r w:rsidRPr="00FC4B13">
              <w:rPr>
                <w:rFonts w:ascii="Times New Roman" w:eastAsia="Times New Roman" w:hAnsi="Times New Roman" w:cs="Times New Roman"/>
                <w:bCs/>
                <w:color w:val="000000"/>
                <w:shd w:val="clear" w:color="auto" w:fill="FFFFFF"/>
                <w:lang w:eastAsia="ru-RU"/>
              </w:rPr>
              <w:t>in</w:t>
            </w:r>
            <w:proofErr w:type="spellEnd"/>
            <w:r w:rsidRPr="00FC4B13">
              <w:rPr>
                <w:rFonts w:ascii="Times New Roman" w:eastAsia="Times New Roman" w:hAnsi="Times New Roman" w:cs="Times New Roman"/>
                <w:bCs/>
                <w:color w:val="000000"/>
                <w:shd w:val="clear" w:color="auto" w:fill="FFFFFF"/>
                <w:lang w:eastAsia="ru-RU"/>
              </w:rPr>
              <w:t xml:space="preserve"> </w:t>
            </w:r>
            <w:proofErr w:type="spellStart"/>
            <w:r w:rsidRPr="00FC4B13">
              <w:rPr>
                <w:rFonts w:ascii="Times New Roman" w:eastAsia="Times New Roman" w:hAnsi="Times New Roman" w:cs="Times New Roman"/>
                <w:bCs/>
                <w:color w:val="000000"/>
                <w:shd w:val="clear" w:color="auto" w:fill="FFFFFF"/>
                <w:lang w:eastAsia="ru-RU"/>
              </w:rPr>
              <w:t>vitro</w:t>
            </w:r>
            <w:proofErr w:type="spellEnd"/>
            <w:r w:rsidRPr="00FC4B13">
              <w:rPr>
                <w:rFonts w:ascii="Times New Roman" w:eastAsia="Times New Roman" w:hAnsi="Times New Roman" w:cs="Times New Roman"/>
                <w:bCs/>
                <w:color w:val="000000"/>
                <w:shd w:val="clear" w:color="auto" w:fill="FFFFFF"/>
                <w:lang w:eastAsia="ru-RU"/>
              </w:rPr>
              <w:t xml:space="preserve"> ) для автоматизованих/ </w:t>
            </w:r>
            <w:proofErr w:type="spellStart"/>
            <w:r w:rsidRPr="00FC4B13">
              <w:rPr>
                <w:rFonts w:ascii="Times New Roman" w:eastAsia="Times New Roman" w:hAnsi="Times New Roman" w:cs="Times New Roman"/>
                <w:bCs/>
                <w:color w:val="000000"/>
                <w:shd w:val="clear" w:color="auto" w:fill="FFFFFF"/>
                <w:lang w:eastAsia="ru-RU"/>
              </w:rPr>
              <w:t>напівавтоматизованих</w:t>
            </w:r>
            <w:proofErr w:type="spellEnd"/>
            <w:r w:rsidRPr="00FC4B13">
              <w:rPr>
                <w:rFonts w:ascii="Times New Roman" w:eastAsia="Times New Roman" w:hAnsi="Times New Roman" w:cs="Times New Roman"/>
                <w:bCs/>
                <w:color w:val="000000"/>
                <w:shd w:val="clear" w:color="auto" w:fill="FFFFFF"/>
                <w:lang w:eastAsia="ru-RU"/>
              </w:rPr>
              <w:t xml:space="preserve"> </w:t>
            </w:r>
            <w:proofErr w:type="spellStart"/>
            <w:r w:rsidRPr="00FC4B13">
              <w:rPr>
                <w:rFonts w:ascii="Times New Roman" w:eastAsia="Times New Roman" w:hAnsi="Times New Roman" w:cs="Times New Roman"/>
                <w:bCs/>
                <w:color w:val="000000"/>
                <w:shd w:val="clear" w:color="auto" w:fill="FFFFFF"/>
                <w:lang w:eastAsia="ru-RU"/>
              </w:rPr>
              <w:t>сис</w:t>
            </w:r>
            <w:proofErr w:type="spellEnd"/>
          </w:p>
        </w:tc>
        <w:tc>
          <w:tcPr>
            <w:tcW w:w="2268" w:type="dxa"/>
            <w:shd w:val="clear" w:color="auto" w:fill="auto"/>
          </w:tcPr>
          <w:p w14:paraId="0D029061" w14:textId="77777777" w:rsidR="00E85FEC" w:rsidRPr="00FC4B13" w:rsidRDefault="00E85FEC" w:rsidP="00E85FEC">
            <w:pPr>
              <w:spacing w:after="0" w:line="240" w:lineRule="auto"/>
              <w:rPr>
                <w:rFonts w:ascii="Times New Roman" w:hAnsi="Times New Roman" w:cs="Times New Roman"/>
                <w:lang w:val="ru-RU" w:eastAsia="ru-RU"/>
              </w:rPr>
            </w:pPr>
            <w:r w:rsidRPr="00FC4B13">
              <w:rPr>
                <w:rFonts w:ascii="Times New Roman" w:hAnsi="Times New Roman" w:cs="Times New Roman"/>
              </w:rPr>
              <w:t xml:space="preserve">Розчин поверхнево-активної речовини 0,5% розчин </w:t>
            </w:r>
            <w:proofErr w:type="spellStart"/>
            <w:r w:rsidRPr="00FC4B13">
              <w:rPr>
                <w:rFonts w:ascii="Times New Roman" w:hAnsi="Times New Roman" w:cs="Times New Roman"/>
              </w:rPr>
              <w:t>гіпохлориду</w:t>
            </w:r>
            <w:proofErr w:type="spellEnd"/>
            <w:r w:rsidRPr="00FC4B13">
              <w:rPr>
                <w:rFonts w:ascii="Times New Roman" w:hAnsi="Times New Roman" w:cs="Times New Roman"/>
              </w:rPr>
              <w:t xml:space="preserve"> натрію (6 х 15 мл або 12 х 15 мл)</w:t>
            </w:r>
          </w:p>
          <w:p w14:paraId="0DD66884" w14:textId="22553B6B" w:rsidR="00AA1C18" w:rsidRPr="00FC4B13" w:rsidRDefault="00AA1C18" w:rsidP="00E85FEC">
            <w:pPr>
              <w:spacing w:line="240" w:lineRule="auto"/>
              <w:rPr>
                <w:rFonts w:ascii="Times New Roman" w:eastAsia="Times New Roman" w:hAnsi="Times New Roman" w:cs="Times New Roman"/>
                <w:bCs/>
                <w:color w:val="000000"/>
                <w:shd w:val="clear" w:color="auto" w:fill="FFFFFF"/>
                <w:lang w:eastAsia="ru-RU"/>
              </w:rPr>
            </w:pPr>
          </w:p>
        </w:tc>
        <w:tc>
          <w:tcPr>
            <w:tcW w:w="709" w:type="dxa"/>
            <w:shd w:val="clear" w:color="auto" w:fill="auto"/>
          </w:tcPr>
          <w:p w14:paraId="7CAD301B" w14:textId="77777777" w:rsidR="00AA614C" w:rsidRPr="00FC4B13" w:rsidRDefault="00AA614C" w:rsidP="00AA614C">
            <w:pPr>
              <w:spacing w:line="240" w:lineRule="auto"/>
              <w:jc w:val="center"/>
              <w:rPr>
                <w:rFonts w:ascii="Times New Roman" w:eastAsia="Times New Roman" w:hAnsi="Times New Roman" w:cs="Times New Roman"/>
                <w:bCs/>
                <w:color w:val="000000"/>
                <w:shd w:val="clear" w:color="auto" w:fill="FFFFFF"/>
                <w:lang w:val="ru-RU" w:eastAsia="ru-RU"/>
              </w:rPr>
            </w:pPr>
            <w:r w:rsidRPr="00FC4B13">
              <w:rPr>
                <w:rFonts w:ascii="Times New Roman" w:eastAsia="Times New Roman" w:hAnsi="Times New Roman" w:cs="Times New Roman"/>
                <w:bCs/>
                <w:color w:val="000000"/>
                <w:shd w:val="clear" w:color="auto" w:fill="FFFFFF"/>
                <w:lang w:eastAsia="ru-RU"/>
              </w:rPr>
              <w:t>1</w:t>
            </w:r>
          </w:p>
          <w:p w14:paraId="75744839" w14:textId="011BC095" w:rsidR="00AA1C18" w:rsidRPr="00FC4B13" w:rsidRDefault="00AA1C18" w:rsidP="00B6736D">
            <w:pPr>
              <w:spacing w:line="240" w:lineRule="auto"/>
              <w:jc w:val="center"/>
              <w:rPr>
                <w:rFonts w:ascii="Times New Roman" w:eastAsia="Times New Roman" w:hAnsi="Times New Roman" w:cs="Times New Roman"/>
                <w:bCs/>
                <w:color w:val="000000"/>
                <w:shd w:val="clear" w:color="auto" w:fill="FFFFFF"/>
                <w:lang w:val="ru-RU" w:eastAsia="ru-RU"/>
              </w:rPr>
            </w:pPr>
          </w:p>
        </w:tc>
        <w:tc>
          <w:tcPr>
            <w:tcW w:w="708" w:type="dxa"/>
            <w:shd w:val="clear" w:color="auto" w:fill="auto"/>
          </w:tcPr>
          <w:p w14:paraId="66A0DC1F" w14:textId="4476AD79" w:rsidR="00AA614C" w:rsidRPr="00FC4B13" w:rsidRDefault="00AA614C" w:rsidP="00AA614C">
            <w:pPr>
              <w:spacing w:line="240" w:lineRule="auto"/>
              <w:jc w:val="center"/>
              <w:rPr>
                <w:rFonts w:ascii="Times New Roman" w:eastAsia="Times New Roman" w:hAnsi="Times New Roman" w:cs="Times New Roman"/>
                <w:bCs/>
                <w:color w:val="000000"/>
                <w:shd w:val="clear" w:color="auto" w:fill="FFFFFF"/>
                <w:lang w:val="ru-RU" w:eastAsia="ru-RU"/>
              </w:rPr>
            </w:pPr>
            <w:proofErr w:type="spellStart"/>
            <w:r w:rsidRPr="00FC4B13">
              <w:rPr>
                <w:rFonts w:ascii="Times New Roman" w:eastAsia="Times New Roman" w:hAnsi="Times New Roman" w:cs="Times New Roman"/>
                <w:bCs/>
                <w:color w:val="000000"/>
                <w:shd w:val="clear" w:color="auto" w:fill="FFFFFF"/>
                <w:lang w:eastAsia="ru-RU"/>
              </w:rPr>
              <w:t>шт</w:t>
            </w:r>
            <w:proofErr w:type="spellEnd"/>
          </w:p>
          <w:p w14:paraId="09039C5C" w14:textId="18EB9F91" w:rsidR="00AA1C18" w:rsidRPr="00FC4B13" w:rsidRDefault="00AA1C18" w:rsidP="00B6736D">
            <w:pPr>
              <w:spacing w:line="240" w:lineRule="auto"/>
              <w:jc w:val="center"/>
              <w:rPr>
                <w:rFonts w:ascii="Times New Roman" w:eastAsia="Times New Roman" w:hAnsi="Times New Roman" w:cs="Times New Roman"/>
                <w:bCs/>
                <w:color w:val="000000"/>
                <w:shd w:val="clear" w:color="auto" w:fill="FFFFFF"/>
                <w:lang w:eastAsia="ru-RU"/>
              </w:rPr>
            </w:pPr>
          </w:p>
        </w:tc>
        <w:tc>
          <w:tcPr>
            <w:tcW w:w="1559" w:type="dxa"/>
          </w:tcPr>
          <w:p w14:paraId="456BAFC6" w14:textId="77777777" w:rsidR="00AA1C18" w:rsidRPr="00F2255D" w:rsidRDefault="00AA1C18" w:rsidP="00B6736D">
            <w:pPr>
              <w:spacing w:line="240" w:lineRule="auto"/>
              <w:jc w:val="both"/>
              <w:rPr>
                <w:rFonts w:ascii="Times New Roman" w:eastAsia="Times New Roman" w:hAnsi="Times New Roman" w:cs="Times New Roman"/>
                <w:bCs/>
                <w:color w:val="000000"/>
                <w:shd w:val="clear" w:color="auto" w:fill="FFFFFF"/>
                <w:lang w:eastAsia="ru-RU"/>
              </w:rPr>
            </w:pPr>
          </w:p>
        </w:tc>
      </w:tr>
      <w:tr w:rsidR="00AA1C18" w14:paraId="133909AA" w14:textId="4F431552" w:rsidTr="00BD6578">
        <w:tc>
          <w:tcPr>
            <w:tcW w:w="567" w:type="dxa"/>
          </w:tcPr>
          <w:p w14:paraId="04E44979" w14:textId="1F39B8BF" w:rsidR="00AA1C18" w:rsidRPr="00190010" w:rsidRDefault="00AA1C18" w:rsidP="00B6736D">
            <w:pPr>
              <w:spacing w:line="240" w:lineRule="auto"/>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lastRenderedPageBreak/>
              <w:t>4</w:t>
            </w:r>
          </w:p>
        </w:tc>
        <w:tc>
          <w:tcPr>
            <w:tcW w:w="2694" w:type="dxa"/>
          </w:tcPr>
          <w:p w14:paraId="44E348E6" w14:textId="214CAE97" w:rsidR="00AA1C18" w:rsidRPr="00FC4B13" w:rsidRDefault="00AA614C" w:rsidP="00B6736D">
            <w:pPr>
              <w:spacing w:line="240" w:lineRule="auto"/>
              <w:jc w:val="both"/>
              <w:rPr>
                <w:rFonts w:ascii="Times New Roman" w:eastAsia="Times New Roman" w:hAnsi="Times New Roman" w:cs="Times New Roman"/>
                <w:bCs/>
                <w:color w:val="000000"/>
                <w:shd w:val="clear" w:color="auto" w:fill="FFFFFF"/>
                <w:lang w:eastAsia="ru-RU"/>
              </w:rPr>
            </w:pPr>
            <w:r w:rsidRPr="00FC4B13">
              <w:rPr>
                <w:rFonts w:ascii="Times New Roman" w:eastAsia="Times New Roman" w:hAnsi="Times New Roman" w:cs="Times New Roman"/>
                <w:bCs/>
                <w:color w:val="000000"/>
                <w:shd w:val="clear" w:color="auto" w:fill="FFFFFF"/>
                <w:lang w:eastAsia="ru-RU"/>
              </w:rPr>
              <w:t xml:space="preserve">Реагент  «M-30CFL </w:t>
            </w:r>
            <w:proofErr w:type="spellStart"/>
            <w:r w:rsidRPr="00FC4B13">
              <w:rPr>
                <w:rFonts w:ascii="Times New Roman" w:eastAsia="Times New Roman" w:hAnsi="Times New Roman" w:cs="Times New Roman"/>
                <w:bCs/>
                <w:color w:val="000000"/>
                <w:shd w:val="clear" w:color="auto" w:fill="FFFFFF"/>
                <w:lang w:eastAsia="ru-RU"/>
              </w:rPr>
              <w:t>Lyse</w:t>
            </w:r>
            <w:proofErr w:type="spellEnd"/>
            <w:r w:rsidRPr="00FC4B13">
              <w:rPr>
                <w:rFonts w:ascii="Times New Roman" w:eastAsia="Times New Roman" w:hAnsi="Times New Roman" w:cs="Times New Roman"/>
                <w:bCs/>
                <w:color w:val="000000"/>
                <w:shd w:val="clear" w:color="auto" w:fill="FFFFFF"/>
                <w:lang w:eastAsia="ru-RU"/>
              </w:rPr>
              <w:t>» 500мл</w:t>
            </w:r>
          </w:p>
        </w:tc>
        <w:tc>
          <w:tcPr>
            <w:tcW w:w="2552" w:type="dxa"/>
          </w:tcPr>
          <w:p w14:paraId="1F026CCA" w14:textId="77777777" w:rsidR="00AA614C" w:rsidRPr="00FC4B13" w:rsidRDefault="00AA614C" w:rsidP="00AA614C">
            <w:pPr>
              <w:spacing w:after="0" w:line="240" w:lineRule="auto"/>
              <w:rPr>
                <w:rFonts w:ascii="Times New Roman" w:hAnsi="Times New Roman" w:cs="Times New Roman"/>
                <w:lang w:eastAsia="ru-RU"/>
              </w:rPr>
            </w:pPr>
            <w:r w:rsidRPr="00FC4B13">
              <w:rPr>
                <w:rFonts w:ascii="Times New Roman" w:hAnsi="Times New Roman" w:cs="Times New Roman"/>
                <w:lang w:eastAsia="ru-RU"/>
              </w:rPr>
              <w:t xml:space="preserve">61165 Реагент для лізису клітин крові IVD (діагностика </w:t>
            </w:r>
            <w:proofErr w:type="spellStart"/>
            <w:r w:rsidRPr="00FC4B13">
              <w:rPr>
                <w:rFonts w:ascii="Times New Roman" w:hAnsi="Times New Roman" w:cs="Times New Roman"/>
                <w:lang w:eastAsia="ru-RU"/>
              </w:rPr>
              <w:t>in</w:t>
            </w:r>
            <w:proofErr w:type="spellEnd"/>
            <w:r w:rsidRPr="00FC4B13">
              <w:rPr>
                <w:rFonts w:ascii="Times New Roman" w:hAnsi="Times New Roman" w:cs="Times New Roman"/>
                <w:lang w:eastAsia="ru-RU"/>
              </w:rPr>
              <w:t xml:space="preserve"> </w:t>
            </w:r>
            <w:proofErr w:type="spellStart"/>
            <w:r w:rsidRPr="00FC4B13">
              <w:rPr>
                <w:rFonts w:ascii="Times New Roman" w:hAnsi="Times New Roman" w:cs="Times New Roman"/>
                <w:lang w:eastAsia="ru-RU"/>
              </w:rPr>
              <w:t>vitro</w:t>
            </w:r>
            <w:proofErr w:type="spellEnd"/>
            <w:r w:rsidRPr="00FC4B13">
              <w:rPr>
                <w:rFonts w:ascii="Times New Roman" w:hAnsi="Times New Roman" w:cs="Times New Roman"/>
                <w:lang w:eastAsia="ru-RU"/>
              </w:rPr>
              <w:t xml:space="preserve"> )</w:t>
            </w:r>
          </w:p>
          <w:p w14:paraId="5E708442" w14:textId="22C99A85" w:rsidR="00AA1C18" w:rsidRPr="00FC4B13" w:rsidRDefault="00AA1C18" w:rsidP="00AA614C">
            <w:pPr>
              <w:spacing w:after="0" w:line="240" w:lineRule="auto"/>
              <w:rPr>
                <w:rFonts w:ascii="Times New Roman" w:hAnsi="Times New Roman" w:cs="Times New Roman"/>
                <w:sz w:val="24"/>
                <w:szCs w:val="24"/>
                <w:lang w:eastAsia="ru-RU"/>
              </w:rPr>
            </w:pPr>
          </w:p>
        </w:tc>
        <w:tc>
          <w:tcPr>
            <w:tcW w:w="2268" w:type="dxa"/>
          </w:tcPr>
          <w:p w14:paraId="1D8EB69D" w14:textId="6CCD48EF" w:rsidR="00AA1C18" w:rsidRPr="00FC4B13" w:rsidRDefault="00255775" w:rsidP="00255775">
            <w:pPr>
              <w:spacing w:line="240" w:lineRule="auto"/>
              <w:rPr>
                <w:rFonts w:ascii="Times New Roman" w:eastAsia="Times New Roman" w:hAnsi="Times New Roman" w:cs="Times New Roman"/>
                <w:bCs/>
                <w:color w:val="000000"/>
                <w:shd w:val="clear" w:color="auto" w:fill="FFFFFF"/>
                <w:lang w:val="ru-RU" w:eastAsia="ru-RU"/>
              </w:rPr>
            </w:pPr>
            <w:r w:rsidRPr="00FC4B13">
              <w:rPr>
                <w:rFonts w:ascii="Times New Roman" w:eastAsia="Times New Roman" w:hAnsi="Times New Roman" w:cs="Times New Roman"/>
                <w:bCs/>
                <w:color w:val="000000"/>
                <w:shd w:val="clear" w:color="auto" w:fill="FFFFFF"/>
                <w:lang w:eastAsia="ru-RU"/>
              </w:rPr>
              <w:t>АКТИВНІ ІНГРЕДІЄНТИ:</w:t>
            </w:r>
            <w:r w:rsidRPr="00FC4B13">
              <w:rPr>
                <w:rFonts w:ascii="Times New Roman" w:eastAsia="Times New Roman" w:hAnsi="Times New Roman" w:cs="Times New Roman"/>
                <w:bCs/>
                <w:color w:val="000000"/>
                <w:shd w:val="clear" w:color="auto" w:fill="FFFFFF"/>
                <w:lang w:eastAsia="ru-RU"/>
              </w:rPr>
              <w:br/>
              <w:t>- Четвертинні солі амонію &lt; 50 г/л</w:t>
            </w:r>
            <w:r w:rsidRPr="00FC4B13">
              <w:rPr>
                <w:rFonts w:ascii="Times New Roman" w:eastAsia="Times New Roman" w:hAnsi="Times New Roman" w:cs="Times New Roman"/>
                <w:bCs/>
                <w:color w:val="000000"/>
                <w:shd w:val="clear" w:color="auto" w:fill="FFFFFF"/>
                <w:lang w:eastAsia="ru-RU"/>
              </w:rPr>
              <w:br/>
              <w:t xml:space="preserve">- Неіонні </w:t>
            </w:r>
            <w:proofErr w:type="spellStart"/>
            <w:r w:rsidRPr="00FC4B13">
              <w:rPr>
                <w:rFonts w:ascii="Times New Roman" w:eastAsia="Times New Roman" w:hAnsi="Times New Roman" w:cs="Times New Roman"/>
                <w:bCs/>
                <w:color w:val="000000"/>
                <w:shd w:val="clear" w:color="auto" w:fill="FFFFFF"/>
                <w:lang w:eastAsia="ru-RU"/>
              </w:rPr>
              <w:t>поверхньо</w:t>
            </w:r>
            <w:proofErr w:type="spellEnd"/>
            <w:r w:rsidRPr="00FC4B13">
              <w:rPr>
                <w:rFonts w:ascii="Times New Roman" w:eastAsia="Times New Roman" w:hAnsi="Times New Roman" w:cs="Times New Roman"/>
                <w:bCs/>
                <w:color w:val="000000"/>
                <w:shd w:val="clear" w:color="auto" w:fill="FFFFFF"/>
                <w:lang w:eastAsia="ru-RU"/>
              </w:rPr>
              <w:t xml:space="preserve"> - активні речовини &lt; 15 г/л</w:t>
            </w:r>
            <w:r w:rsidRPr="00FC4B13">
              <w:rPr>
                <w:rFonts w:ascii="Times New Roman" w:eastAsia="Times New Roman" w:hAnsi="Times New Roman" w:cs="Times New Roman"/>
                <w:bCs/>
                <w:color w:val="000000"/>
                <w:shd w:val="clear" w:color="auto" w:fill="FFFFFF"/>
                <w:lang w:eastAsia="ru-RU"/>
              </w:rPr>
              <w:br/>
              <w:t xml:space="preserve">- </w:t>
            </w:r>
            <w:proofErr w:type="spellStart"/>
            <w:r w:rsidRPr="00FC4B13">
              <w:rPr>
                <w:rFonts w:ascii="Times New Roman" w:eastAsia="Times New Roman" w:hAnsi="Times New Roman" w:cs="Times New Roman"/>
                <w:bCs/>
                <w:color w:val="000000"/>
                <w:shd w:val="clear" w:color="auto" w:fill="FFFFFF"/>
                <w:lang w:eastAsia="ru-RU"/>
              </w:rPr>
              <w:t>Ферроцианід</w:t>
            </w:r>
            <w:proofErr w:type="spellEnd"/>
            <w:r w:rsidRPr="00FC4B13">
              <w:rPr>
                <w:rFonts w:ascii="Times New Roman" w:eastAsia="Times New Roman" w:hAnsi="Times New Roman" w:cs="Times New Roman"/>
                <w:bCs/>
                <w:color w:val="000000"/>
                <w:shd w:val="clear" w:color="auto" w:fill="FFFFFF"/>
                <w:lang w:eastAsia="ru-RU"/>
              </w:rPr>
              <w:t xml:space="preserve"> &lt; 0,5 г/л</w:t>
            </w:r>
            <w:r w:rsidRPr="00FC4B13">
              <w:rPr>
                <w:rFonts w:ascii="Times New Roman" w:eastAsia="Times New Roman" w:hAnsi="Times New Roman" w:cs="Times New Roman"/>
                <w:bCs/>
                <w:color w:val="000000"/>
                <w:shd w:val="clear" w:color="auto" w:fill="FFFFFF"/>
                <w:lang w:eastAsia="ru-RU"/>
              </w:rPr>
              <w:br/>
              <w:t xml:space="preserve">- </w:t>
            </w:r>
            <w:proofErr w:type="spellStart"/>
            <w:r w:rsidRPr="00FC4B13">
              <w:rPr>
                <w:rFonts w:ascii="Times New Roman" w:eastAsia="Times New Roman" w:hAnsi="Times New Roman" w:cs="Times New Roman"/>
                <w:bCs/>
                <w:color w:val="000000"/>
                <w:shd w:val="clear" w:color="auto" w:fill="FFFFFF"/>
                <w:lang w:eastAsia="ru-RU"/>
              </w:rPr>
              <w:t>Ізопропанол</w:t>
            </w:r>
            <w:proofErr w:type="spellEnd"/>
            <w:r w:rsidRPr="00FC4B13">
              <w:rPr>
                <w:rFonts w:ascii="Times New Roman" w:eastAsia="Times New Roman" w:hAnsi="Times New Roman" w:cs="Times New Roman"/>
                <w:bCs/>
                <w:color w:val="000000"/>
                <w:shd w:val="clear" w:color="auto" w:fill="FFFFFF"/>
                <w:lang w:eastAsia="ru-RU"/>
              </w:rPr>
              <w:t xml:space="preserve"> 0,1-1,5 г/л</w:t>
            </w:r>
          </w:p>
        </w:tc>
        <w:tc>
          <w:tcPr>
            <w:tcW w:w="709" w:type="dxa"/>
          </w:tcPr>
          <w:p w14:paraId="738A9BEC" w14:textId="77777777" w:rsidR="00255775" w:rsidRPr="00FC4B13" w:rsidRDefault="00255775" w:rsidP="00255775">
            <w:pPr>
              <w:spacing w:line="240" w:lineRule="auto"/>
              <w:jc w:val="center"/>
              <w:rPr>
                <w:rFonts w:ascii="Times New Roman" w:eastAsia="Times New Roman" w:hAnsi="Times New Roman" w:cs="Times New Roman"/>
                <w:bCs/>
                <w:color w:val="000000"/>
                <w:shd w:val="clear" w:color="auto" w:fill="FFFFFF"/>
                <w:lang w:val="ru-RU" w:eastAsia="ru-RU"/>
              </w:rPr>
            </w:pPr>
            <w:r w:rsidRPr="00FC4B13">
              <w:rPr>
                <w:rFonts w:ascii="Times New Roman" w:eastAsia="Times New Roman" w:hAnsi="Times New Roman" w:cs="Times New Roman"/>
                <w:bCs/>
                <w:color w:val="000000"/>
                <w:shd w:val="clear" w:color="auto" w:fill="FFFFFF"/>
                <w:lang w:eastAsia="ru-RU"/>
              </w:rPr>
              <w:t>2</w:t>
            </w:r>
          </w:p>
          <w:p w14:paraId="07006853" w14:textId="5B1B6217" w:rsidR="00AA1C18" w:rsidRPr="00FC4B13" w:rsidRDefault="00AA1C18" w:rsidP="00B6736D">
            <w:pPr>
              <w:spacing w:line="240" w:lineRule="auto"/>
              <w:jc w:val="center"/>
              <w:rPr>
                <w:rFonts w:ascii="Times New Roman" w:eastAsia="Times New Roman" w:hAnsi="Times New Roman" w:cs="Times New Roman"/>
                <w:bCs/>
                <w:color w:val="000000"/>
                <w:shd w:val="clear" w:color="auto" w:fill="FFFFFF"/>
                <w:lang w:val="ru-RU" w:eastAsia="ru-RU"/>
              </w:rPr>
            </w:pPr>
          </w:p>
        </w:tc>
        <w:tc>
          <w:tcPr>
            <w:tcW w:w="708" w:type="dxa"/>
          </w:tcPr>
          <w:p w14:paraId="43AD63E3" w14:textId="16936A14" w:rsidR="00255775" w:rsidRPr="00FC4B13" w:rsidRDefault="00255775" w:rsidP="00255775">
            <w:pPr>
              <w:spacing w:line="240" w:lineRule="auto"/>
              <w:jc w:val="center"/>
              <w:rPr>
                <w:rFonts w:ascii="Times New Roman" w:eastAsia="Times New Roman" w:hAnsi="Times New Roman" w:cs="Times New Roman"/>
                <w:bCs/>
                <w:color w:val="000000"/>
                <w:shd w:val="clear" w:color="auto" w:fill="FFFFFF"/>
                <w:lang w:val="ru-RU" w:eastAsia="ru-RU"/>
              </w:rPr>
            </w:pPr>
            <w:proofErr w:type="spellStart"/>
            <w:r w:rsidRPr="00FC4B13">
              <w:rPr>
                <w:rFonts w:ascii="Times New Roman" w:eastAsia="Times New Roman" w:hAnsi="Times New Roman" w:cs="Times New Roman"/>
                <w:bCs/>
                <w:color w:val="000000"/>
                <w:shd w:val="clear" w:color="auto" w:fill="FFFFFF"/>
                <w:lang w:eastAsia="ru-RU"/>
              </w:rPr>
              <w:t>шт</w:t>
            </w:r>
            <w:proofErr w:type="spellEnd"/>
          </w:p>
          <w:p w14:paraId="35AEEFFA" w14:textId="448EE84B" w:rsidR="00AA1C18" w:rsidRPr="00FC4B13" w:rsidRDefault="00AA1C18" w:rsidP="00B6736D">
            <w:pPr>
              <w:spacing w:line="240" w:lineRule="auto"/>
              <w:jc w:val="center"/>
              <w:rPr>
                <w:rFonts w:ascii="Times New Roman" w:eastAsia="Times New Roman" w:hAnsi="Times New Roman" w:cs="Times New Roman"/>
                <w:bCs/>
                <w:color w:val="000000"/>
                <w:shd w:val="clear" w:color="auto" w:fill="FFFFFF"/>
                <w:lang w:eastAsia="ru-RU"/>
              </w:rPr>
            </w:pPr>
          </w:p>
        </w:tc>
        <w:tc>
          <w:tcPr>
            <w:tcW w:w="1559" w:type="dxa"/>
          </w:tcPr>
          <w:p w14:paraId="5B95D530" w14:textId="77777777" w:rsidR="00AA1C18" w:rsidRPr="00FC4B13" w:rsidRDefault="00AA1C18" w:rsidP="00B6736D">
            <w:pPr>
              <w:spacing w:line="240" w:lineRule="auto"/>
              <w:jc w:val="both"/>
              <w:rPr>
                <w:rFonts w:ascii="Times New Roman" w:eastAsia="Times New Roman" w:hAnsi="Times New Roman" w:cs="Times New Roman"/>
                <w:bCs/>
                <w:color w:val="000000"/>
                <w:shd w:val="clear" w:color="auto" w:fill="FFFFFF"/>
                <w:lang w:eastAsia="ru-RU"/>
              </w:rPr>
            </w:pPr>
          </w:p>
        </w:tc>
      </w:tr>
      <w:tr w:rsidR="00AA614C" w14:paraId="4FAC0770" w14:textId="77777777" w:rsidTr="00BD6578">
        <w:tc>
          <w:tcPr>
            <w:tcW w:w="567" w:type="dxa"/>
          </w:tcPr>
          <w:p w14:paraId="66306AEA" w14:textId="15A63BE1" w:rsidR="00AA614C" w:rsidRDefault="00AA614C" w:rsidP="00B6736D">
            <w:pPr>
              <w:spacing w:line="240" w:lineRule="auto"/>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5</w:t>
            </w:r>
          </w:p>
        </w:tc>
        <w:tc>
          <w:tcPr>
            <w:tcW w:w="2694" w:type="dxa"/>
          </w:tcPr>
          <w:p w14:paraId="6A8292AF" w14:textId="1805A796" w:rsidR="00AA614C" w:rsidRPr="00FC4B13" w:rsidRDefault="00255775" w:rsidP="00B6736D">
            <w:pPr>
              <w:spacing w:line="240" w:lineRule="auto"/>
              <w:jc w:val="both"/>
              <w:rPr>
                <w:rFonts w:ascii="Times New Roman" w:eastAsia="Times New Roman" w:hAnsi="Times New Roman" w:cs="Times New Roman"/>
                <w:bCs/>
                <w:color w:val="000000"/>
                <w:shd w:val="clear" w:color="auto" w:fill="FFFFFF"/>
                <w:lang w:val="ru-RU" w:eastAsia="ru-RU"/>
              </w:rPr>
            </w:pPr>
            <w:r w:rsidRPr="00FC4B13">
              <w:rPr>
                <w:rFonts w:ascii="Times New Roman" w:eastAsia="Times New Roman" w:hAnsi="Times New Roman" w:cs="Times New Roman"/>
                <w:bCs/>
                <w:color w:val="000000"/>
                <w:shd w:val="clear" w:color="auto" w:fill="FFFFFF"/>
                <w:lang w:eastAsia="ru-RU"/>
              </w:rPr>
              <w:t xml:space="preserve">Реагент «M-30D </w:t>
            </w:r>
            <w:proofErr w:type="spellStart"/>
            <w:r w:rsidRPr="00FC4B13">
              <w:rPr>
                <w:rFonts w:ascii="Times New Roman" w:eastAsia="Times New Roman" w:hAnsi="Times New Roman" w:cs="Times New Roman"/>
                <w:bCs/>
                <w:color w:val="000000"/>
                <w:shd w:val="clear" w:color="auto" w:fill="FFFFFF"/>
                <w:lang w:eastAsia="ru-RU"/>
              </w:rPr>
              <w:t>Diluent</w:t>
            </w:r>
            <w:proofErr w:type="spellEnd"/>
            <w:r w:rsidRPr="00FC4B13">
              <w:rPr>
                <w:rFonts w:ascii="Times New Roman" w:eastAsia="Times New Roman" w:hAnsi="Times New Roman" w:cs="Times New Roman"/>
                <w:bCs/>
                <w:color w:val="000000"/>
                <w:shd w:val="clear" w:color="auto" w:fill="FFFFFF"/>
                <w:lang w:eastAsia="ru-RU"/>
              </w:rPr>
              <w:t>» 20л</w:t>
            </w:r>
          </w:p>
        </w:tc>
        <w:tc>
          <w:tcPr>
            <w:tcW w:w="2552" w:type="dxa"/>
          </w:tcPr>
          <w:p w14:paraId="367233EF" w14:textId="77777777" w:rsidR="00B61B6A" w:rsidRPr="00FC4B13" w:rsidRDefault="00B61B6A" w:rsidP="00B61B6A">
            <w:pPr>
              <w:spacing w:after="0" w:line="240" w:lineRule="auto"/>
              <w:jc w:val="both"/>
              <w:rPr>
                <w:rFonts w:ascii="Times New Roman" w:hAnsi="Times New Roman" w:cs="Times New Roman"/>
                <w:sz w:val="24"/>
                <w:szCs w:val="24"/>
                <w:lang w:val="ru-RU" w:eastAsia="ru-RU"/>
              </w:rPr>
            </w:pPr>
            <w:r w:rsidRPr="00FC4B13">
              <w:rPr>
                <w:rFonts w:ascii="Times New Roman" w:hAnsi="Times New Roman" w:cs="Times New Roman"/>
                <w:sz w:val="24"/>
                <w:szCs w:val="24"/>
                <w:lang w:eastAsia="ru-RU"/>
              </w:rPr>
              <w:t xml:space="preserve">58237 Буферний розчинник зразків IVD (діагностика </w:t>
            </w:r>
            <w:proofErr w:type="spellStart"/>
            <w:r w:rsidRPr="00FC4B13">
              <w:rPr>
                <w:rFonts w:ascii="Times New Roman" w:hAnsi="Times New Roman" w:cs="Times New Roman"/>
                <w:sz w:val="24"/>
                <w:szCs w:val="24"/>
                <w:lang w:eastAsia="ru-RU"/>
              </w:rPr>
              <w:t>in</w:t>
            </w:r>
            <w:proofErr w:type="spellEnd"/>
            <w:r w:rsidRPr="00FC4B13">
              <w:rPr>
                <w:rFonts w:ascii="Times New Roman" w:hAnsi="Times New Roman" w:cs="Times New Roman"/>
                <w:sz w:val="24"/>
                <w:szCs w:val="24"/>
                <w:lang w:eastAsia="ru-RU"/>
              </w:rPr>
              <w:t xml:space="preserve"> </w:t>
            </w:r>
            <w:proofErr w:type="spellStart"/>
            <w:r w:rsidRPr="00FC4B13">
              <w:rPr>
                <w:rFonts w:ascii="Times New Roman" w:hAnsi="Times New Roman" w:cs="Times New Roman"/>
                <w:sz w:val="24"/>
                <w:szCs w:val="24"/>
                <w:lang w:eastAsia="ru-RU"/>
              </w:rPr>
              <w:t>vitro</w:t>
            </w:r>
            <w:proofErr w:type="spellEnd"/>
            <w:r w:rsidRPr="00FC4B13">
              <w:rPr>
                <w:rFonts w:ascii="Times New Roman" w:hAnsi="Times New Roman" w:cs="Times New Roman"/>
                <w:sz w:val="24"/>
                <w:szCs w:val="24"/>
                <w:lang w:eastAsia="ru-RU"/>
              </w:rPr>
              <w:t xml:space="preserve"> ), автоматичні/</w:t>
            </w:r>
            <w:r w:rsidRPr="00FC4B13">
              <w:rPr>
                <w:rFonts w:ascii="Times New Roman" w:hAnsi="Times New Roman" w:cs="Times New Roman"/>
                <w:sz w:val="24"/>
                <w:szCs w:val="24"/>
                <w:lang w:eastAsia="ru-RU"/>
              </w:rPr>
              <w:br/>
              <w:t>напівавтоматичні системи</w:t>
            </w:r>
          </w:p>
          <w:p w14:paraId="2E423132" w14:textId="77777777" w:rsidR="00AA614C" w:rsidRPr="00FC4B13" w:rsidRDefault="00AA614C" w:rsidP="00B61B6A">
            <w:pPr>
              <w:spacing w:after="0" w:line="240" w:lineRule="auto"/>
              <w:rPr>
                <w:rFonts w:ascii="Times New Roman" w:hAnsi="Times New Roman" w:cs="Times New Roman"/>
                <w:sz w:val="24"/>
                <w:szCs w:val="24"/>
                <w:lang w:val="ru-RU" w:eastAsia="ru-RU"/>
              </w:rPr>
            </w:pPr>
          </w:p>
        </w:tc>
        <w:tc>
          <w:tcPr>
            <w:tcW w:w="2268" w:type="dxa"/>
          </w:tcPr>
          <w:p w14:paraId="1F63E415" w14:textId="77777777" w:rsidR="00B61B6A" w:rsidRPr="00FC4B13" w:rsidRDefault="00B61B6A" w:rsidP="00B61B6A">
            <w:pPr>
              <w:spacing w:line="240" w:lineRule="auto"/>
              <w:rPr>
                <w:rFonts w:ascii="Times New Roman" w:eastAsia="Times New Roman" w:hAnsi="Times New Roman" w:cs="Times New Roman"/>
                <w:bCs/>
                <w:color w:val="000000"/>
                <w:shd w:val="clear" w:color="auto" w:fill="FFFFFF"/>
                <w:lang w:val="ru-RU" w:eastAsia="ru-RU"/>
              </w:rPr>
            </w:pPr>
            <w:r w:rsidRPr="00FC4B13">
              <w:rPr>
                <w:rFonts w:ascii="Times New Roman" w:eastAsia="Times New Roman" w:hAnsi="Times New Roman" w:cs="Times New Roman"/>
                <w:bCs/>
                <w:color w:val="000000"/>
                <w:shd w:val="clear" w:color="auto" w:fill="FFFFFF"/>
                <w:lang w:eastAsia="ru-RU"/>
              </w:rPr>
              <w:t>АКТИВНІ ІНГРЕДІЄНТИ:</w:t>
            </w:r>
            <w:r w:rsidRPr="00FC4B13">
              <w:rPr>
                <w:rFonts w:ascii="Times New Roman" w:eastAsia="Times New Roman" w:hAnsi="Times New Roman" w:cs="Times New Roman"/>
                <w:bCs/>
                <w:color w:val="000000"/>
                <w:shd w:val="clear" w:color="auto" w:fill="FFFFFF"/>
                <w:lang w:eastAsia="ru-RU"/>
              </w:rPr>
              <w:br/>
              <w:t>- Хлорид натрію 5,0 г/л</w:t>
            </w:r>
            <w:r w:rsidRPr="00FC4B13">
              <w:rPr>
                <w:rFonts w:ascii="Times New Roman" w:eastAsia="Times New Roman" w:hAnsi="Times New Roman" w:cs="Times New Roman"/>
                <w:bCs/>
                <w:color w:val="000000"/>
                <w:shd w:val="clear" w:color="auto" w:fill="FFFFFF"/>
                <w:lang w:eastAsia="ru-RU"/>
              </w:rPr>
              <w:br/>
              <w:t>- Безводний натрію сульфат 8,0 г/л</w:t>
            </w:r>
            <w:r w:rsidRPr="00FC4B13">
              <w:rPr>
                <w:rFonts w:ascii="Times New Roman" w:eastAsia="Times New Roman" w:hAnsi="Times New Roman" w:cs="Times New Roman"/>
                <w:bCs/>
                <w:color w:val="000000"/>
                <w:shd w:val="clear" w:color="auto" w:fill="FFFFFF"/>
                <w:lang w:eastAsia="ru-RU"/>
              </w:rPr>
              <w:br/>
              <w:t>- Буферні речовини 1,0 – 3,0 г/л</w:t>
            </w:r>
            <w:r w:rsidRPr="00FC4B13">
              <w:rPr>
                <w:rFonts w:ascii="Times New Roman" w:eastAsia="Times New Roman" w:hAnsi="Times New Roman" w:cs="Times New Roman"/>
                <w:bCs/>
                <w:color w:val="000000"/>
                <w:shd w:val="clear" w:color="auto" w:fill="FFFFFF"/>
                <w:lang w:eastAsia="ru-RU"/>
              </w:rPr>
              <w:br/>
              <w:t>- Протигрибкові та антибактеріальні речовини 0,8 - 2,5 г/л</w:t>
            </w:r>
          </w:p>
          <w:p w14:paraId="3C661B0A" w14:textId="77777777" w:rsidR="00AA614C" w:rsidRPr="00FC4B13" w:rsidRDefault="00AA614C" w:rsidP="00B61B6A">
            <w:pPr>
              <w:spacing w:line="240" w:lineRule="auto"/>
              <w:rPr>
                <w:rFonts w:ascii="Times New Roman" w:eastAsia="Times New Roman" w:hAnsi="Times New Roman" w:cs="Times New Roman"/>
                <w:bCs/>
                <w:color w:val="000000"/>
                <w:shd w:val="clear" w:color="auto" w:fill="FFFFFF"/>
                <w:lang w:val="ru-RU" w:eastAsia="ru-RU"/>
              </w:rPr>
            </w:pPr>
          </w:p>
        </w:tc>
        <w:tc>
          <w:tcPr>
            <w:tcW w:w="709" w:type="dxa"/>
          </w:tcPr>
          <w:p w14:paraId="120A3340" w14:textId="77777777" w:rsidR="00B61B6A" w:rsidRPr="00FC4B13" w:rsidRDefault="00B61B6A" w:rsidP="00B61B6A">
            <w:pPr>
              <w:spacing w:line="240" w:lineRule="auto"/>
              <w:jc w:val="center"/>
              <w:rPr>
                <w:rFonts w:ascii="Times New Roman" w:eastAsia="Times New Roman" w:hAnsi="Times New Roman" w:cs="Times New Roman"/>
                <w:bCs/>
                <w:color w:val="000000"/>
                <w:shd w:val="clear" w:color="auto" w:fill="FFFFFF"/>
                <w:lang w:val="ru-RU" w:eastAsia="ru-RU"/>
              </w:rPr>
            </w:pPr>
            <w:r w:rsidRPr="00FC4B13">
              <w:rPr>
                <w:rFonts w:ascii="Times New Roman" w:eastAsia="Times New Roman" w:hAnsi="Times New Roman" w:cs="Times New Roman"/>
                <w:bCs/>
                <w:color w:val="000000"/>
                <w:shd w:val="clear" w:color="auto" w:fill="FFFFFF"/>
                <w:lang w:eastAsia="ru-RU"/>
              </w:rPr>
              <w:t>8</w:t>
            </w:r>
          </w:p>
          <w:p w14:paraId="34281A3D" w14:textId="77777777" w:rsidR="00AA614C" w:rsidRPr="00FC4B13" w:rsidRDefault="00AA614C" w:rsidP="00B6736D">
            <w:pPr>
              <w:spacing w:line="240" w:lineRule="auto"/>
              <w:jc w:val="center"/>
              <w:rPr>
                <w:rFonts w:ascii="Times New Roman" w:eastAsia="Times New Roman" w:hAnsi="Times New Roman" w:cs="Times New Roman"/>
                <w:bCs/>
                <w:color w:val="000000"/>
                <w:shd w:val="clear" w:color="auto" w:fill="FFFFFF"/>
                <w:lang w:val="ru-RU" w:eastAsia="ru-RU"/>
              </w:rPr>
            </w:pPr>
          </w:p>
        </w:tc>
        <w:tc>
          <w:tcPr>
            <w:tcW w:w="708" w:type="dxa"/>
          </w:tcPr>
          <w:p w14:paraId="7F966D1C" w14:textId="094A3702" w:rsidR="00B61B6A" w:rsidRPr="00FC4B13" w:rsidRDefault="00B61B6A" w:rsidP="00B61B6A">
            <w:pPr>
              <w:spacing w:after="0" w:line="240" w:lineRule="auto"/>
              <w:jc w:val="center"/>
              <w:rPr>
                <w:rFonts w:ascii="Times New Roman" w:hAnsi="Times New Roman" w:cs="Times New Roman"/>
                <w:sz w:val="20"/>
                <w:szCs w:val="20"/>
                <w:lang w:val="ru-RU" w:eastAsia="ru-RU"/>
              </w:rPr>
            </w:pPr>
            <w:proofErr w:type="spellStart"/>
            <w:r w:rsidRPr="00FC4B13">
              <w:rPr>
                <w:rFonts w:ascii="Times New Roman" w:hAnsi="Times New Roman" w:cs="Times New Roman"/>
                <w:sz w:val="20"/>
                <w:szCs w:val="20"/>
              </w:rPr>
              <w:t>шт</w:t>
            </w:r>
            <w:proofErr w:type="spellEnd"/>
          </w:p>
          <w:p w14:paraId="01835434" w14:textId="77777777" w:rsidR="00AA614C" w:rsidRPr="00FC4B13" w:rsidRDefault="00AA614C" w:rsidP="00B6736D">
            <w:pPr>
              <w:spacing w:line="240" w:lineRule="auto"/>
              <w:jc w:val="center"/>
              <w:rPr>
                <w:rFonts w:ascii="Times New Roman" w:eastAsia="Times New Roman" w:hAnsi="Times New Roman" w:cs="Times New Roman"/>
                <w:bCs/>
                <w:color w:val="000000"/>
                <w:shd w:val="clear" w:color="auto" w:fill="FFFFFF"/>
                <w:lang w:eastAsia="ru-RU"/>
              </w:rPr>
            </w:pPr>
          </w:p>
        </w:tc>
        <w:tc>
          <w:tcPr>
            <w:tcW w:w="1559" w:type="dxa"/>
          </w:tcPr>
          <w:p w14:paraId="264211A7" w14:textId="77777777" w:rsidR="00AA614C" w:rsidRPr="00FC4B13" w:rsidRDefault="00AA614C" w:rsidP="00B6736D">
            <w:pPr>
              <w:spacing w:line="240" w:lineRule="auto"/>
              <w:jc w:val="both"/>
              <w:rPr>
                <w:rFonts w:ascii="Times New Roman" w:eastAsia="Times New Roman" w:hAnsi="Times New Roman" w:cs="Times New Roman"/>
                <w:bCs/>
                <w:color w:val="000000"/>
                <w:shd w:val="clear" w:color="auto" w:fill="FFFFFF"/>
                <w:lang w:eastAsia="ru-RU"/>
              </w:rPr>
            </w:pPr>
          </w:p>
        </w:tc>
      </w:tr>
    </w:tbl>
    <w:p w14:paraId="5B0BEEF5" w14:textId="77777777" w:rsidR="001024A6" w:rsidRPr="001024A6" w:rsidRDefault="001024A6" w:rsidP="001024A6">
      <w:pPr>
        <w:spacing w:line="240" w:lineRule="auto"/>
        <w:jc w:val="both"/>
        <w:rPr>
          <w:rFonts w:ascii="Times New Roman" w:eastAsia="Times New Roman" w:hAnsi="Times New Roman" w:cs="Times New Roman"/>
          <w:b/>
          <w:bCs/>
          <w:color w:val="000000"/>
          <w:shd w:val="clear" w:color="auto" w:fill="FFFFFF"/>
          <w:lang w:eastAsia="ru-RU"/>
        </w:rPr>
      </w:pPr>
    </w:p>
    <w:p w14:paraId="73DB24E3" w14:textId="77777777" w:rsidR="001024A6" w:rsidRPr="001024A6" w:rsidRDefault="001024A6" w:rsidP="004579EC">
      <w:pPr>
        <w:spacing w:line="240" w:lineRule="auto"/>
        <w:ind w:left="426"/>
        <w:jc w:val="both"/>
        <w:rPr>
          <w:rFonts w:ascii="Times New Roman" w:eastAsia="Times New Roman" w:hAnsi="Times New Roman" w:cs="Times New Roman"/>
          <w:lang w:val="ru-RU" w:eastAsia="ru-RU"/>
        </w:rPr>
      </w:pPr>
      <w:proofErr w:type="spellStart"/>
      <w:r w:rsidRPr="001024A6">
        <w:rPr>
          <w:rFonts w:ascii="Times New Roman" w:eastAsia="Times New Roman" w:hAnsi="Times New Roman" w:cs="Times New Roman"/>
          <w:b/>
          <w:bCs/>
          <w:color w:val="000000"/>
          <w:shd w:val="clear" w:color="auto" w:fill="FFFFFF"/>
          <w:lang w:val="ru-RU" w:eastAsia="ru-RU"/>
        </w:rPr>
        <w:t>Запропонований</w:t>
      </w:r>
      <w:proofErr w:type="spellEnd"/>
      <w:r w:rsidRPr="001024A6">
        <w:rPr>
          <w:rFonts w:ascii="Times New Roman" w:eastAsia="Times New Roman" w:hAnsi="Times New Roman" w:cs="Times New Roman"/>
          <w:b/>
          <w:bCs/>
          <w:color w:val="000000"/>
          <w:shd w:val="clear" w:color="auto" w:fill="FFFFFF"/>
          <w:lang w:val="ru-RU" w:eastAsia="ru-RU"/>
        </w:rPr>
        <w:t xml:space="preserve"> </w:t>
      </w:r>
      <w:proofErr w:type="spellStart"/>
      <w:r w:rsidRPr="001024A6">
        <w:rPr>
          <w:rFonts w:ascii="Times New Roman" w:eastAsia="Times New Roman" w:hAnsi="Times New Roman" w:cs="Times New Roman"/>
          <w:b/>
          <w:bCs/>
          <w:color w:val="000000"/>
          <w:shd w:val="clear" w:color="auto" w:fill="FFFFFF"/>
          <w:lang w:val="ru-RU" w:eastAsia="ru-RU"/>
        </w:rPr>
        <w:t>учасником</w:t>
      </w:r>
      <w:proofErr w:type="spellEnd"/>
      <w:r w:rsidRPr="001024A6">
        <w:rPr>
          <w:rFonts w:ascii="Times New Roman" w:eastAsia="Times New Roman" w:hAnsi="Times New Roman" w:cs="Times New Roman"/>
          <w:b/>
          <w:bCs/>
          <w:color w:val="000000"/>
          <w:shd w:val="clear" w:color="auto" w:fill="FFFFFF"/>
          <w:lang w:val="ru-RU" w:eastAsia="ru-RU"/>
        </w:rPr>
        <w:t xml:space="preserve"> товар повинен </w:t>
      </w:r>
      <w:proofErr w:type="spellStart"/>
      <w:r w:rsidRPr="001024A6">
        <w:rPr>
          <w:rFonts w:ascii="Times New Roman" w:eastAsia="Times New Roman" w:hAnsi="Times New Roman" w:cs="Times New Roman"/>
          <w:b/>
          <w:bCs/>
          <w:color w:val="000000"/>
          <w:shd w:val="clear" w:color="auto" w:fill="FFFFFF"/>
          <w:lang w:val="ru-RU" w:eastAsia="ru-RU"/>
        </w:rPr>
        <w:t>відповідати</w:t>
      </w:r>
      <w:proofErr w:type="spellEnd"/>
      <w:r w:rsidRPr="001024A6">
        <w:rPr>
          <w:rFonts w:ascii="Times New Roman" w:eastAsia="Times New Roman" w:hAnsi="Times New Roman" w:cs="Times New Roman"/>
          <w:b/>
          <w:bCs/>
          <w:color w:val="000000"/>
          <w:shd w:val="clear" w:color="auto" w:fill="FFFFFF"/>
          <w:lang w:val="ru-RU" w:eastAsia="ru-RU"/>
        </w:rPr>
        <w:t xml:space="preserve"> таким </w:t>
      </w:r>
      <w:proofErr w:type="spellStart"/>
      <w:r w:rsidRPr="001024A6">
        <w:rPr>
          <w:rFonts w:ascii="Times New Roman" w:eastAsia="Times New Roman" w:hAnsi="Times New Roman" w:cs="Times New Roman"/>
          <w:b/>
          <w:bCs/>
          <w:color w:val="000000"/>
          <w:shd w:val="clear" w:color="auto" w:fill="FFFFFF"/>
          <w:lang w:val="ru-RU" w:eastAsia="ru-RU"/>
        </w:rPr>
        <w:t>вимогам</w:t>
      </w:r>
      <w:proofErr w:type="spellEnd"/>
      <w:r w:rsidRPr="001024A6">
        <w:rPr>
          <w:rFonts w:ascii="Times New Roman" w:eastAsia="Times New Roman" w:hAnsi="Times New Roman" w:cs="Times New Roman"/>
          <w:b/>
          <w:bCs/>
          <w:color w:val="000000"/>
          <w:shd w:val="clear" w:color="auto" w:fill="FFFFFF"/>
          <w:lang w:val="ru-RU" w:eastAsia="ru-RU"/>
        </w:rPr>
        <w:t>:</w:t>
      </w:r>
    </w:p>
    <w:p w14:paraId="39230A48" w14:textId="77777777" w:rsidR="001024A6" w:rsidRPr="001024A6" w:rsidRDefault="001024A6" w:rsidP="00671612">
      <w:pPr>
        <w:widowControl w:val="0"/>
        <w:spacing w:after="0" w:line="240" w:lineRule="auto"/>
        <w:ind w:left="993"/>
        <w:jc w:val="both"/>
        <w:rPr>
          <w:rFonts w:ascii="Times New Roman" w:eastAsia="Times New Roman" w:hAnsi="Times New Roman" w:cs="Times New Roman"/>
          <w:lang w:val="ru-RU" w:eastAsia="ru-RU"/>
        </w:rPr>
      </w:pPr>
      <w:proofErr w:type="spellStart"/>
      <w:proofErr w:type="gramStart"/>
      <w:r w:rsidRPr="001024A6">
        <w:rPr>
          <w:rFonts w:ascii="Times New Roman" w:eastAsia="Times New Roman" w:hAnsi="Times New Roman" w:cs="Times New Roman"/>
          <w:color w:val="000000"/>
          <w:lang w:val="ru-RU" w:eastAsia="ru-RU"/>
        </w:rPr>
        <w:t>Товари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мають</w:t>
      </w:r>
      <w:proofErr w:type="spellEnd"/>
      <w:proofErr w:type="gramEnd"/>
      <w:r w:rsidRPr="001024A6">
        <w:rPr>
          <w:rFonts w:ascii="Times New Roman" w:eastAsia="Times New Roman" w:hAnsi="Times New Roman" w:cs="Times New Roman"/>
          <w:color w:val="000000"/>
          <w:lang w:val="ru-RU" w:eastAsia="ru-RU"/>
        </w:rPr>
        <w:t xml:space="preserve"> бути </w:t>
      </w:r>
      <w:proofErr w:type="spellStart"/>
      <w:r w:rsidRPr="001024A6">
        <w:rPr>
          <w:rFonts w:ascii="Times New Roman" w:eastAsia="Times New Roman" w:hAnsi="Times New Roman" w:cs="Times New Roman"/>
          <w:color w:val="000000"/>
          <w:lang w:val="ru-RU" w:eastAsia="ru-RU"/>
        </w:rPr>
        <w:t>зареєстровані</w:t>
      </w:r>
      <w:proofErr w:type="spellEnd"/>
      <w:r w:rsidRPr="001024A6">
        <w:rPr>
          <w:rFonts w:ascii="Times New Roman" w:eastAsia="Times New Roman" w:hAnsi="Times New Roman" w:cs="Times New Roman"/>
          <w:color w:val="000000"/>
          <w:lang w:val="ru-RU" w:eastAsia="ru-RU"/>
        </w:rPr>
        <w:t xml:space="preserve"> в </w:t>
      </w:r>
      <w:proofErr w:type="spellStart"/>
      <w:r w:rsidRPr="001024A6">
        <w:rPr>
          <w:rFonts w:ascii="Times New Roman" w:eastAsia="Times New Roman" w:hAnsi="Times New Roman" w:cs="Times New Roman"/>
          <w:color w:val="000000"/>
          <w:lang w:val="ru-RU" w:eastAsia="ru-RU"/>
        </w:rPr>
        <w:t>Україні</w:t>
      </w:r>
      <w:proofErr w:type="spellEnd"/>
      <w:r w:rsidRPr="001024A6">
        <w:rPr>
          <w:rFonts w:ascii="Times New Roman" w:eastAsia="Times New Roman" w:hAnsi="Times New Roman" w:cs="Times New Roman"/>
          <w:color w:val="000000"/>
          <w:lang w:val="ru-RU" w:eastAsia="ru-RU"/>
        </w:rPr>
        <w:t>.</w:t>
      </w:r>
    </w:p>
    <w:p w14:paraId="104E42B4" w14:textId="3C3C2096" w:rsidR="001024A6" w:rsidRPr="001024A6" w:rsidRDefault="00671612" w:rsidP="0067161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color w:val="000000"/>
          <w:lang w:val="ru-RU" w:eastAsia="ru-RU"/>
        </w:rPr>
        <w:t xml:space="preserve">                  </w:t>
      </w:r>
      <w:r w:rsidR="001024A6" w:rsidRPr="001024A6">
        <w:rPr>
          <w:rFonts w:ascii="Times New Roman" w:eastAsia="Times New Roman" w:hAnsi="Times New Roman" w:cs="Times New Roman"/>
          <w:color w:val="000000"/>
          <w:lang w:val="ru-RU" w:eastAsia="ru-RU"/>
        </w:rPr>
        <w:t xml:space="preserve">Товар повинен бути </w:t>
      </w:r>
      <w:proofErr w:type="spellStart"/>
      <w:r w:rsidR="001024A6" w:rsidRPr="001024A6">
        <w:rPr>
          <w:rFonts w:ascii="Times New Roman" w:eastAsia="Times New Roman" w:hAnsi="Times New Roman" w:cs="Times New Roman"/>
          <w:color w:val="000000"/>
          <w:lang w:val="ru-RU" w:eastAsia="ru-RU"/>
        </w:rPr>
        <w:t>виготовлений</w:t>
      </w:r>
      <w:proofErr w:type="spellEnd"/>
      <w:r w:rsidR="001024A6" w:rsidRPr="001024A6">
        <w:rPr>
          <w:rFonts w:ascii="Times New Roman" w:eastAsia="Times New Roman" w:hAnsi="Times New Roman" w:cs="Times New Roman"/>
          <w:color w:val="000000"/>
          <w:lang w:val="ru-RU" w:eastAsia="ru-RU"/>
        </w:rPr>
        <w:t xml:space="preserve"> у </w:t>
      </w:r>
      <w:proofErr w:type="spellStart"/>
      <w:r w:rsidR="001024A6" w:rsidRPr="001024A6">
        <w:rPr>
          <w:rFonts w:ascii="Times New Roman" w:eastAsia="Times New Roman" w:hAnsi="Times New Roman" w:cs="Times New Roman"/>
          <w:color w:val="000000"/>
          <w:lang w:val="ru-RU" w:eastAsia="ru-RU"/>
        </w:rPr>
        <w:t>відповідності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зі</w:t>
      </w:r>
      <w:proofErr w:type="spellEnd"/>
      <w:r w:rsidR="001024A6" w:rsidRPr="001024A6">
        <w:rPr>
          <w:rFonts w:ascii="Times New Roman" w:eastAsia="Times New Roman" w:hAnsi="Times New Roman" w:cs="Times New Roman"/>
          <w:color w:val="000000"/>
          <w:lang w:val="ru-RU" w:eastAsia="ru-RU"/>
        </w:rPr>
        <w:t xml:space="preserve"> стандартами, </w:t>
      </w:r>
      <w:proofErr w:type="spellStart"/>
      <w:r w:rsidR="001024A6" w:rsidRPr="001024A6">
        <w:rPr>
          <w:rFonts w:ascii="Times New Roman" w:eastAsia="Times New Roman" w:hAnsi="Times New Roman" w:cs="Times New Roman"/>
          <w:color w:val="000000"/>
          <w:lang w:val="ru-RU" w:eastAsia="ru-RU"/>
        </w:rPr>
        <w:t>що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діють</w:t>
      </w:r>
      <w:proofErr w:type="spellEnd"/>
      <w:r w:rsidR="001024A6" w:rsidRPr="001024A6">
        <w:rPr>
          <w:rFonts w:ascii="Times New Roman" w:eastAsia="Times New Roman" w:hAnsi="Times New Roman" w:cs="Times New Roman"/>
          <w:color w:val="000000"/>
          <w:lang w:val="ru-RU" w:eastAsia="ru-RU"/>
        </w:rPr>
        <w:t xml:space="preserve"> на </w:t>
      </w:r>
      <w:proofErr w:type="spellStart"/>
      <w:r w:rsidR="001024A6" w:rsidRPr="001024A6">
        <w:rPr>
          <w:rFonts w:ascii="Times New Roman" w:eastAsia="Times New Roman" w:hAnsi="Times New Roman" w:cs="Times New Roman"/>
          <w:color w:val="000000"/>
          <w:lang w:val="ru-RU" w:eastAsia="ru-RU"/>
        </w:rPr>
        <w:t>території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України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затвердженими</w:t>
      </w:r>
      <w:proofErr w:type="spellEnd"/>
      <w:r w:rsidR="001024A6" w:rsidRPr="001024A6">
        <w:rPr>
          <w:rFonts w:ascii="Times New Roman" w:eastAsia="Times New Roman" w:hAnsi="Times New Roman" w:cs="Times New Roman"/>
          <w:color w:val="000000"/>
          <w:lang w:val="ru-RU" w:eastAsia="ru-RU"/>
        </w:rPr>
        <w:t xml:space="preserve"> на </w:t>
      </w:r>
      <w:proofErr w:type="spellStart"/>
      <w:r w:rsidR="001024A6" w:rsidRPr="001024A6">
        <w:rPr>
          <w:rFonts w:ascii="Times New Roman" w:eastAsia="Times New Roman" w:hAnsi="Times New Roman" w:cs="Times New Roman"/>
          <w:color w:val="000000"/>
          <w:lang w:val="ru-RU" w:eastAsia="ru-RU"/>
        </w:rPr>
        <w:t>даний</w:t>
      </w:r>
      <w:proofErr w:type="spellEnd"/>
      <w:r w:rsidR="001024A6" w:rsidRPr="001024A6">
        <w:rPr>
          <w:rFonts w:ascii="Times New Roman" w:eastAsia="Times New Roman" w:hAnsi="Times New Roman" w:cs="Times New Roman"/>
          <w:color w:val="000000"/>
          <w:lang w:val="ru-RU" w:eastAsia="ru-RU"/>
        </w:rPr>
        <w:t xml:space="preserve"> вид Товару.  </w:t>
      </w:r>
    </w:p>
    <w:p w14:paraId="25619F00" w14:textId="69BAFF45" w:rsidR="001024A6" w:rsidRPr="001024A6" w:rsidRDefault="00671612" w:rsidP="0067161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Якість</w:t>
      </w:r>
      <w:proofErr w:type="spellEnd"/>
      <w:r w:rsidR="001024A6" w:rsidRPr="001024A6">
        <w:rPr>
          <w:rFonts w:ascii="Times New Roman" w:eastAsia="Times New Roman" w:hAnsi="Times New Roman" w:cs="Times New Roman"/>
          <w:color w:val="000000"/>
          <w:lang w:val="ru-RU" w:eastAsia="ru-RU"/>
        </w:rPr>
        <w:t xml:space="preserve"> Товару повинна </w:t>
      </w:r>
      <w:proofErr w:type="spellStart"/>
      <w:r w:rsidR="001024A6" w:rsidRPr="001024A6">
        <w:rPr>
          <w:rFonts w:ascii="Times New Roman" w:eastAsia="Times New Roman" w:hAnsi="Times New Roman" w:cs="Times New Roman"/>
          <w:color w:val="000000"/>
          <w:lang w:val="ru-RU" w:eastAsia="ru-RU"/>
        </w:rPr>
        <w:t>відповідати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нормативним</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вимогам</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із</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захисту</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довкілля</w:t>
      </w:r>
      <w:proofErr w:type="spellEnd"/>
      <w:r w:rsidR="001024A6" w:rsidRPr="001024A6">
        <w:rPr>
          <w:rFonts w:ascii="Times New Roman" w:eastAsia="Times New Roman" w:hAnsi="Times New Roman" w:cs="Times New Roman"/>
          <w:color w:val="000000"/>
          <w:lang w:val="ru-RU" w:eastAsia="ru-RU"/>
        </w:rPr>
        <w:t>.</w:t>
      </w:r>
    </w:p>
    <w:p w14:paraId="2D1D91E7" w14:textId="45DFDFAB" w:rsidR="001024A6" w:rsidRPr="001024A6" w:rsidRDefault="00671612" w:rsidP="0067161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color w:val="000000"/>
          <w:lang w:val="ru-RU" w:eastAsia="ru-RU"/>
        </w:rPr>
        <w:t xml:space="preserve">                  </w:t>
      </w:r>
      <w:r w:rsidR="001024A6" w:rsidRPr="001024A6">
        <w:rPr>
          <w:rFonts w:ascii="Times New Roman" w:eastAsia="Times New Roman" w:hAnsi="Times New Roman" w:cs="Times New Roman"/>
          <w:color w:val="000000"/>
          <w:lang w:val="ru-RU" w:eastAsia="ru-RU"/>
        </w:rPr>
        <w:t xml:space="preserve">Товар, </w:t>
      </w:r>
      <w:proofErr w:type="spellStart"/>
      <w:r w:rsidR="001024A6" w:rsidRPr="001024A6">
        <w:rPr>
          <w:rFonts w:ascii="Times New Roman" w:eastAsia="Times New Roman" w:hAnsi="Times New Roman" w:cs="Times New Roman"/>
          <w:color w:val="000000"/>
          <w:lang w:val="ru-RU" w:eastAsia="ru-RU"/>
        </w:rPr>
        <w:t>запропонований</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учасником</w:t>
      </w:r>
      <w:proofErr w:type="spellEnd"/>
      <w:r w:rsidR="001024A6" w:rsidRPr="001024A6">
        <w:rPr>
          <w:rFonts w:ascii="Times New Roman" w:eastAsia="Times New Roman" w:hAnsi="Times New Roman" w:cs="Times New Roman"/>
          <w:color w:val="000000"/>
          <w:lang w:val="ru-RU" w:eastAsia="ru-RU"/>
        </w:rPr>
        <w:t xml:space="preserve"> повинен бути введений в </w:t>
      </w:r>
      <w:proofErr w:type="spellStart"/>
      <w:r w:rsidR="001024A6" w:rsidRPr="001024A6">
        <w:rPr>
          <w:rFonts w:ascii="Times New Roman" w:eastAsia="Times New Roman" w:hAnsi="Times New Roman" w:cs="Times New Roman"/>
          <w:color w:val="000000"/>
          <w:lang w:val="ru-RU" w:eastAsia="ru-RU"/>
        </w:rPr>
        <w:t>обіг</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або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експлуатацію</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застосування</w:t>
      </w:r>
      <w:proofErr w:type="spellEnd"/>
      <w:r w:rsidR="001024A6" w:rsidRPr="001024A6">
        <w:rPr>
          <w:rFonts w:ascii="Times New Roman" w:eastAsia="Times New Roman" w:hAnsi="Times New Roman" w:cs="Times New Roman"/>
          <w:color w:val="000000"/>
          <w:lang w:val="ru-RU" w:eastAsia="ru-RU"/>
        </w:rPr>
        <w:t xml:space="preserve">) за результатами </w:t>
      </w:r>
      <w:proofErr w:type="spellStart"/>
      <w:r w:rsidR="001024A6" w:rsidRPr="001024A6">
        <w:rPr>
          <w:rFonts w:ascii="Times New Roman" w:eastAsia="Times New Roman" w:hAnsi="Times New Roman" w:cs="Times New Roman"/>
          <w:color w:val="000000"/>
          <w:lang w:val="ru-RU" w:eastAsia="ru-RU"/>
        </w:rPr>
        <w:t>проходження</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процедури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оцінки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відповідності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згідно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вимог</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технічного</w:t>
      </w:r>
      <w:proofErr w:type="spellEnd"/>
      <w:r w:rsidR="001024A6" w:rsidRPr="001024A6">
        <w:rPr>
          <w:rFonts w:ascii="Times New Roman" w:eastAsia="Times New Roman" w:hAnsi="Times New Roman" w:cs="Times New Roman"/>
          <w:color w:val="000000"/>
          <w:lang w:val="ru-RU" w:eastAsia="ru-RU"/>
        </w:rPr>
        <w:t xml:space="preserve"> регламенту у </w:t>
      </w:r>
      <w:proofErr w:type="spellStart"/>
      <w:r w:rsidR="001024A6" w:rsidRPr="001024A6">
        <w:rPr>
          <w:rFonts w:ascii="Times New Roman" w:eastAsia="Times New Roman" w:hAnsi="Times New Roman" w:cs="Times New Roman"/>
          <w:color w:val="000000"/>
          <w:lang w:val="ru-RU" w:eastAsia="ru-RU"/>
        </w:rPr>
        <w:t>передбаченому</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законодавством</w:t>
      </w:r>
      <w:proofErr w:type="spellEnd"/>
      <w:r w:rsidR="001024A6" w:rsidRPr="001024A6">
        <w:rPr>
          <w:rFonts w:ascii="Times New Roman" w:eastAsia="Times New Roman" w:hAnsi="Times New Roman" w:cs="Times New Roman"/>
          <w:color w:val="000000"/>
          <w:lang w:val="ru-RU" w:eastAsia="ru-RU"/>
        </w:rPr>
        <w:t xml:space="preserve"> порядку. На </w:t>
      </w:r>
      <w:proofErr w:type="spellStart"/>
      <w:r w:rsidR="001024A6" w:rsidRPr="001024A6">
        <w:rPr>
          <w:rFonts w:ascii="Times New Roman" w:eastAsia="Times New Roman" w:hAnsi="Times New Roman" w:cs="Times New Roman"/>
          <w:color w:val="000000"/>
          <w:lang w:val="ru-RU" w:eastAsia="ru-RU"/>
        </w:rPr>
        <w:t>підтвердження</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учасник</w:t>
      </w:r>
      <w:proofErr w:type="spellEnd"/>
      <w:r w:rsidR="001024A6" w:rsidRPr="001024A6">
        <w:rPr>
          <w:rFonts w:ascii="Times New Roman" w:eastAsia="Times New Roman" w:hAnsi="Times New Roman" w:cs="Times New Roman"/>
          <w:color w:val="000000"/>
          <w:lang w:val="ru-RU" w:eastAsia="ru-RU"/>
        </w:rPr>
        <w:t xml:space="preserve"> повинен </w:t>
      </w:r>
      <w:proofErr w:type="spellStart"/>
      <w:r w:rsidR="001024A6" w:rsidRPr="001024A6">
        <w:rPr>
          <w:rFonts w:ascii="Times New Roman" w:eastAsia="Times New Roman" w:hAnsi="Times New Roman" w:cs="Times New Roman"/>
          <w:color w:val="000000"/>
          <w:lang w:val="ru-RU" w:eastAsia="ru-RU"/>
        </w:rPr>
        <w:t>надати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копію</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декларації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відповідності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або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копію</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документів</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що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підтверджують</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можливість</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введення</w:t>
      </w:r>
      <w:proofErr w:type="spellEnd"/>
      <w:r w:rsidR="001024A6" w:rsidRPr="001024A6">
        <w:rPr>
          <w:rFonts w:ascii="Times New Roman" w:eastAsia="Times New Roman" w:hAnsi="Times New Roman" w:cs="Times New Roman"/>
          <w:color w:val="000000"/>
          <w:lang w:val="ru-RU" w:eastAsia="ru-RU"/>
        </w:rPr>
        <w:t xml:space="preserve"> в </w:t>
      </w:r>
      <w:proofErr w:type="spellStart"/>
      <w:r w:rsidR="001024A6" w:rsidRPr="001024A6">
        <w:rPr>
          <w:rFonts w:ascii="Times New Roman" w:eastAsia="Times New Roman" w:hAnsi="Times New Roman" w:cs="Times New Roman"/>
          <w:color w:val="000000"/>
          <w:lang w:val="ru-RU" w:eastAsia="ru-RU"/>
        </w:rPr>
        <w:t>обіг</w:t>
      </w:r>
      <w:proofErr w:type="spellEnd"/>
      <w:r w:rsidR="001024A6" w:rsidRPr="001024A6">
        <w:rPr>
          <w:rFonts w:ascii="Times New Roman" w:eastAsia="Times New Roman" w:hAnsi="Times New Roman" w:cs="Times New Roman"/>
          <w:color w:val="000000"/>
          <w:lang w:val="ru-RU" w:eastAsia="ru-RU"/>
        </w:rPr>
        <w:t xml:space="preserve"> та/</w:t>
      </w:r>
      <w:proofErr w:type="spellStart"/>
      <w:r w:rsidR="001024A6" w:rsidRPr="001024A6">
        <w:rPr>
          <w:rFonts w:ascii="Times New Roman" w:eastAsia="Times New Roman" w:hAnsi="Times New Roman" w:cs="Times New Roman"/>
          <w:color w:val="000000"/>
          <w:lang w:val="ru-RU" w:eastAsia="ru-RU"/>
        </w:rPr>
        <w:t>або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експлуатацію</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застосування</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медичного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виробу</w:t>
      </w:r>
      <w:proofErr w:type="spellEnd"/>
      <w:r w:rsidR="001024A6" w:rsidRPr="001024A6">
        <w:rPr>
          <w:rFonts w:ascii="Times New Roman" w:eastAsia="Times New Roman" w:hAnsi="Times New Roman" w:cs="Times New Roman"/>
          <w:color w:val="000000"/>
          <w:lang w:val="ru-RU" w:eastAsia="ru-RU"/>
        </w:rPr>
        <w:t xml:space="preserve"> за результатами </w:t>
      </w:r>
      <w:proofErr w:type="spellStart"/>
      <w:r w:rsidR="001024A6" w:rsidRPr="001024A6">
        <w:rPr>
          <w:rFonts w:ascii="Times New Roman" w:eastAsia="Times New Roman" w:hAnsi="Times New Roman" w:cs="Times New Roman"/>
          <w:color w:val="000000"/>
          <w:lang w:val="ru-RU" w:eastAsia="ru-RU"/>
        </w:rPr>
        <w:t>проходження</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процедури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оцінки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відповідності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згідно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вимог</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технічного</w:t>
      </w:r>
      <w:proofErr w:type="spellEnd"/>
      <w:r w:rsidR="001024A6" w:rsidRPr="001024A6">
        <w:rPr>
          <w:rFonts w:ascii="Times New Roman" w:eastAsia="Times New Roman" w:hAnsi="Times New Roman" w:cs="Times New Roman"/>
          <w:color w:val="000000"/>
          <w:lang w:val="ru-RU" w:eastAsia="ru-RU"/>
        </w:rPr>
        <w:t xml:space="preserve"> регламенту.</w:t>
      </w:r>
    </w:p>
    <w:p w14:paraId="627308A8" w14:textId="389488A6" w:rsidR="001024A6" w:rsidRPr="001024A6" w:rsidRDefault="00671612" w:rsidP="0067161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Спроможність</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учасника</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поставити</w:t>
      </w:r>
      <w:proofErr w:type="spellEnd"/>
      <w:r w:rsidR="001024A6" w:rsidRPr="001024A6">
        <w:rPr>
          <w:rFonts w:ascii="Times New Roman" w:eastAsia="Times New Roman" w:hAnsi="Times New Roman" w:cs="Times New Roman"/>
          <w:color w:val="000000"/>
          <w:lang w:val="ru-RU" w:eastAsia="ru-RU"/>
        </w:rPr>
        <w:t xml:space="preserve"> товар повинна </w:t>
      </w:r>
      <w:proofErr w:type="spellStart"/>
      <w:r w:rsidR="001024A6" w:rsidRPr="001024A6">
        <w:rPr>
          <w:rFonts w:ascii="Times New Roman" w:eastAsia="Times New Roman" w:hAnsi="Times New Roman" w:cs="Times New Roman"/>
          <w:color w:val="000000"/>
          <w:lang w:val="ru-RU" w:eastAsia="ru-RU"/>
        </w:rPr>
        <w:t>підтверджуватись</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оригіналом</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листів</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авторизації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від</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виробника</w:t>
      </w:r>
      <w:proofErr w:type="spellEnd"/>
      <w:r w:rsidR="001024A6" w:rsidRPr="001024A6">
        <w:rPr>
          <w:rFonts w:ascii="Times New Roman" w:eastAsia="Times New Roman" w:hAnsi="Times New Roman" w:cs="Times New Roman"/>
          <w:color w:val="000000"/>
          <w:lang w:val="ru-RU" w:eastAsia="ru-RU"/>
        </w:rPr>
        <w:t xml:space="preserve"> (у </w:t>
      </w:r>
      <w:proofErr w:type="spellStart"/>
      <w:r w:rsidR="001024A6" w:rsidRPr="001024A6">
        <w:rPr>
          <w:rFonts w:ascii="Times New Roman" w:eastAsia="Times New Roman" w:hAnsi="Times New Roman" w:cs="Times New Roman"/>
          <w:color w:val="000000"/>
          <w:lang w:val="ru-RU" w:eastAsia="ru-RU"/>
        </w:rPr>
        <w:t>разі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якщо</w:t>
      </w:r>
      <w:proofErr w:type="spellEnd"/>
      <w:r w:rsidR="001024A6" w:rsidRPr="001024A6">
        <w:rPr>
          <w:rFonts w:ascii="Times New Roman" w:eastAsia="Times New Roman" w:hAnsi="Times New Roman" w:cs="Times New Roman"/>
          <w:color w:val="000000"/>
          <w:lang w:val="ru-RU" w:eastAsia="ru-RU"/>
        </w:rPr>
        <w:t xml:space="preserve"> товар не </w:t>
      </w:r>
      <w:proofErr w:type="spellStart"/>
      <w:r w:rsidR="001024A6" w:rsidRPr="001024A6">
        <w:rPr>
          <w:rFonts w:ascii="Times New Roman" w:eastAsia="Times New Roman" w:hAnsi="Times New Roman" w:cs="Times New Roman"/>
          <w:color w:val="000000"/>
          <w:lang w:val="ru-RU" w:eastAsia="ru-RU"/>
        </w:rPr>
        <w:t>виробляється</w:t>
      </w:r>
      <w:proofErr w:type="spellEnd"/>
      <w:r w:rsidR="001024A6" w:rsidRPr="001024A6">
        <w:rPr>
          <w:rFonts w:ascii="Times New Roman" w:eastAsia="Times New Roman" w:hAnsi="Times New Roman" w:cs="Times New Roman"/>
          <w:color w:val="000000"/>
          <w:lang w:val="ru-RU" w:eastAsia="ru-RU"/>
        </w:rPr>
        <w:t xml:space="preserve"> на </w:t>
      </w:r>
      <w:proofErr w:type="spellStart"/>
      <w:r w:rsidR="001024A6" w:rsidRPr="001024A6">
        <w:rPr>
          <w:rFonts w:ascii="Times New Roman" w:eastAsia="Times New Roman" w:hAnsi="Times New Roman" w:cs="Times New Roman"/>
          <w:color w:val="000000"/>
          <w:lang w:val="ru-RU" w:eastAsia="ru-RU"/>
        </w:rPr>
        <w:t>території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України</w:t>
      </w:r>
      <w:proofErr w:type="spellEnd"/>
      <w:r w:rsidR="001024A6" w:rsidRPr="001024A6">
        <w:rPr>
          <w:rFonts w:ascii="Times New Roman" w:eastAsia="Times New Roman" w:hAnsi="Times New Roman" w:cs="Times New Roman"/>
          <w:color w:val="000000"/>
          <w:lang w:val="ru-RU" w:eastAsia="ru-RU"/>
        </w:rPr>
        <w:t xml:space="preserve">, листом </w:t>
      </w:r>
      <w:proofErr w:type="spellStart"/>
      <w:r w:rsidR="001024A6" w:rsidRPr="001024A6">
        <w:rPr>
          <w:rFonts w:ascii="Times New Roman" w:eastAsia="Times New Roman" w:hAnsi="Times New Roman" w:cs="Times New Roman"/>
          <w:color w:val="000000"/>
          <w:lang w:val="ru-RU" w:eastAsia="ru-RU"/>
        </w:rPr>
        <w:t>авторизації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від</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представника</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товаровиробника</w:t>
      </w:r>
      <w:proofErr w:type="spellEnd"/>
      <w:r w:rsidR="001024A6" w:rsidRPr="001024A6">
        <w:rPr>
          <w:rFonts w:ascii="Times New Roman" w:eastAsia="Times New Roman" w:hAnsi="Times New Roman" w:cs="Times New Roman"/>
          <w:color w:val="000000"/>
          <w:lang w:val="ru-RU" w:eastAsia="ru-RU"/>
        </w:rPr>
        <w:t xml:space="preserve"> в </w:t>
      </w:r>
      <w:proofErr w:type="spellStart"/>
      <w:r w:rsidR="001024A6" w:rsidRPr="001024A6">
        <w:rPr>
          <w:rFonts w:ascii="Times New Roman" w:eastAsia="Times New Roman" w:hAnsi="Times New Roman" w:cs="Times New Roman"/>
          <w:color w:val="000000"/>
          <w:lang w:val="ru-RU" w:eastAsia="ru-RU"/>
        </w:rPr>
        <w:t>Україні</w:t>
      </w:r>
      <w:proofErr w:type="spellEnd"/>
      <w:r w:rsidR="001024A6" w:rsidRPr="001024A6">
        <w:rPr>
          <w:rFonts w:ascii="Times New Roman" w:eastAsia="Times New Roman" w:hAnsi="Times New Roman" w:cs="Times New Roman"/>
          <w:color w:val="000000"/>
          <w:lang w:val="ru-RU" w:eastAsia="ru-RU"/>
        </w:rPr>
        <w:t>, (</w:t>
      </w:r>
      <w:proofErr w:type="spellStart"/>
      <w:r w:rsidR="001024A6" w:rsidRPr="001024A6">
        <w:rPr>
          <w:rFonts w:ascii="Times New Roman" w:eastAsia="Times New Roman" w:hAnsi="Times New Roman" w:cs="Times New Roman"/>
          <w:color w:val="000000"/>
          <w:lang w:val="ru-RU" w:eastAsia="ru-RU"/>
        </w:rPr>
        <w:t>інформація</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щодо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представництва</w:t>
      </w:r>
      <w:proofErr w:type="spellEnd"/>
      <w:r w:rsidR="001024A6" w:rsidRPr="001024A6">
        <w:rPr>
          <w:rFonts w:ascii="Times New Roman" w:eastAsia="Times New Roman" w:hAnsi="Times New Roman" w:cs="Times New Roman"/>
          <w:color w:val="000000"/>
          <w:lang w:val="ru-RU" w:eastAsia="ru-RU"/>
        </w:rPr>
        <w:t xml:space="preserve"> документально </w:t>
      </w:r>
      <w:proofErr w:type="spellStart"/>
      <w:r w:rsidR="001024A6" w:rsidRPr="001024A6">
        <w:rPr>
          <w:rFonts w:ascii="Times New Roman" w:eastAsia="Times New Roman" w:hAnsi="Times New Roman" w:cs="Times New Roman"/>
          <w:color w:val="000000"/>
          <w:lang w:val="ru-RU" w:eastAsia="ru-RU"/>
        </w:rPr>
        <w:t>підтверджується</w:t>
      </w:r>
      <w:proofErr w:type="spellEnd"/>
      <w:r w:rsidR="001024A6" w:rsidRPr="001024A6">
        <w:rPr>
          <w:rFonts w:ascii="Times New Roman" w:eastAsia="Times New Roman" w:hAnsi="Times New Roman" w:cs="Times New Roman"/>
          <w:color w:val="000000"/>
          <w:lang w:val="ru-RU" w:eastAsia="ru-RU"/>
        </w:rPr>
        <w:t xml:space="preserve"> у </w:t>
      </w:r>
      <w:proofErr w:type="spellStart"/>
      <w:r w:rsidR="001024A6" w:rsidRPr="001024A6">
        <w:rPr>
          <w:rFonts w:ascii="Times New Roman" w:eastAsia="Times New Roman" w:hAnsi="Times New Roman" w:cs="Times New Roman"/>
          <w:color w:val="000000"/>
          <w:lang w:val="ru-RU" w:eastAsia="ru-RU"/>
        </w:rPr>
        <w:t>складі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тендерної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пропозиції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офіційним</w:t>
      </w:r>
      <w:proofErr w:type="spellEnd"/>
      <w:r w:rsidR="001024A6" w:rsidRPr="001024A6">
        <w:rPr>
          <w:rFonts w:ascii="Times New Roman" w:eastAsia="Times New Roman" w:hAnsi="Times New Roman" w:cs="Times New Roman"/>
          <w:color w:val="000000"/>
          <w:lang w:val="ru-RU" w:eastAsia="ru-RU"/>
        </w:rPr>
        <w:t xml:space="preserve"> документом </w:t>
      </w:r>
      <w:proofErr w:type="spellStart"/>
      <w:r w:rsidR="001024A6" w:rsidRPr="001024A6">
        <w:rPr>
          <w:rFonts w:ascii="Times New Roman" w:eastAsia="Times New Roman" w:hAnsi="Times New Roman" w:cs="Times New Roman"/>
          <w:color w:val="000000"/>
          <w:lang w:val="ru-RU" w:eastAsia="ru-RU"/>
        </w:rPr>
        <w:t>від</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товаровиробника</w:t>
      </w:r>
      <w:proofErr w:type="spellEnd"/>
      <w:r w:rsidR="001024A6" w:rsidRPr="001024A6">
        <w:rPr>
          <w:rFonts w:ascii="Times New Roman" w:eastAsia="Times New Roman" w:hAnsi="Times New Roman" w:cs="Times New Roman"/>
          <w:color w:val="000000"/>
          <w:lang w:val="ru-RU" w:eastAsia="ru-RU"/>
        </w:rPr>
        <w:t xml:space="preserve">) про передачу </w:t>
      </w:r>
      <w:proofErr w:type="spellStart"/>
      <w:r w:rsidR="001024A6" w:rsidRPr="001024A6">
        <w:rPr>
          <w:rFonts w:ascii="Times New Roman" w:eastAsia="Times New Roman" w:hAnsi="Times New Roman" w:cs="Times New Roman"/>
          <w:color w:val="000000"/>
          <w:lang w:val="ru-RU" w:eastAsia="ru-RU"/>
        </w:rPr>
        <w:t>повноважень</w:t>
      </w:r>
      <w:proofErr w:type="spellEnd"/>
      <w:r w:rsidR="001024A6" w:rsidRPr="001024A6">
        <w:rPr>
          <w:rFonts w:ascii="Times New Roman" w:eastAsia="Times New Roman" w:hAnsi="Times New Roman" w:cs="Times New Roman"/>
          <w:color w:val="000000"/>
          <w:lang w:val="ru-RU" w:eastAsia="ru-RU"/>
        </w:rPr>
        <w:t xml:space="preserve"> на продаж (</w:t>
      </w:r>
      <w:proofErr w:type="spellStart"/>
      <w:r w:rsidR="001024A6" w:rsidRPr="001024A6">
        <w:rPr>
          <w:rFonts w:ascii="Times New Roman" w:eastAsia="Times New Roman" w:hAnsi="Times New Roman" w:cs="Times New Roman"/>
          <w:color w:val="000000"/>
          <w:lang w:val="ru-RU" w:eastAsia="ru-RU"/>
        </w:rPr>
        <w:t>реалізацію</w:t>
      </w:r>
      <w:proofErr w:type="spellEnd"/>
      <w:r w:rsidR="001024A6" w:rsidRPr="001024A6">
        <w:rPr>
          <w:rFonts w:ascii="Times New Roman" w:eastAsia="Times New Roman" w:hAnsi="Times New Roman" w:cs="Times New Roman"/>
          <w:color w:val="000000"/>
          <w:lang w:val="ru-RU" w:eastAsia="ru-RU"/>
        </w:rPr>
        <w:t xml:space="preserve">) товару в </w:t>
      </w:r>
      <w:proofErr w:type="spellStart"/>
      <w:r w:rsidR="001024A6" w:rsidRPr="001024A6">
        <w:rPr>
          <w:rFonts w:ascii="Times New Roman" w:eastAsia="Times New Roman" w:hAnsi="Times New Roman" w:cs="Times New Roman"/>
          <w:color w:val="000000"/>
          <w:lang w:val="ru-RU" w:eastAsia="ru-RU"/>
        </w:rPr>
        <w:t>Україні</w:t>
      </w:r>
      <w:proofErr w:type="spellEnd"/>
      <w:r w:rsidR="001024A6" w:rsidRPr="001024A6">
        <w:rPr>
          <w:rFonts w:ascii="Times New Roman" w:eastAsia="Times New Roman" w:hAnsi="Times New Roman" w:cs="Times New Roman"/>
          <w:color w:val="000000"/>
          <w:lang w:val="ru-RU" w:eastAsia="ru-RU"/>
        </w:rPr>
        <w:t xml:space="preserve"> у </w:t>
      </w:r>
      <w:proofErr w:type="spellStart"/>
      <w:r w:rsidR="001024A6" w:rsidRPr="001024A6">
        <w:rPr>
          <w:rFonts w:ascii="Times New Roman" w:eastAsia="Times New Roman" w:hAnsi="Times New Roman" w:cs="Times New Roman"/>
          <w:color w:val="000000"/>
          <w:lang w:val="ru-RU" w:eastAsia="ru-RU"/>
        </w:rPr>
        <w:t>необхідній</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кількості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якості</w:t>
      </w:r>
      <w:proofErr w:type="spellEnd"/>
      <w:r w:rsidR="001024A6" w:rsidRPr="001024A6">
        <w:rPr>
          <w:rFonts w:ascii="Times New Roman" w:eastAsia="Times New Roman" w:hAnsi="Times New Roman" w:cs="Times New Roman"/>
          <w:color w:val="000000"/>
          <w:lang w:val="ru-RU" w:eastAsia="ru-RU"/>
        </w:rPr>
        <w:t xml:space="preserve"> та у </w:t>
      </w:r>
      <w:proofErr w:type="spellStart"/>
      <w:r w:rsidR="001024A6" w:rsidRPr="001024A6">
        <w:rPr>
          <w:rFonts w:ascii="Times New Roman" w:eastAsia="Times New Roman" w:hAnsi="Times New Roman" w:cs="Times New Roman"/>
          <w:color w:val="000000"/>
          <w:lang w:val="ru-RU" w:eastAsia="ru-RU"/>
        </w:rPr>
        <w:t>потрібні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терміни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виданим</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із</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зазначенням</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замовника</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торгів</w:t>
      </w:r>
      <w:proofErr w:type="spellEnd"/>
      <w:r w:rsidR="001024A6" w:rsidRPr="001024A6">
        <w:rPr>
          <w:rFonts w:ascii="Times New Roman" w:eastAsia="Times New Roman" w:hAnsi="Times New Roman" w:cs="Times New Roman"/>
          <w:color w:val="000000"/>
          <w:lang w:val="ru-RU" w:eastAsia="ru-RU"/>
        </w:rPr>
        <w:t xml:space="preserve"> та номером </w:t>
      </w:r>
      <w:proofErr w:type="spellStart"/>
      <w:r w:rsidR="001024A6" w:rsidRPr="001024A6">
        <w:rPr>
          <w:rFonts w:ascii="Times New Roman" w:eastAsia="Times New Roman" w:hAnsi="Times New Roman" w:cs="Times New Roman"/>
          <w:color w:val="000000"/>
          <w:lang w:val="ru-RU" w:eastAsia="ru-RU"/>
        </w:rPr>
        <w:t>закупівлі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що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опубліковане</w:t>
      </w:r>
      <w:proofErr w:type="spellEnd"/>
      <w:r w:rsidR="001024A6" w:rsidRPr="001024A6">
        <w:rPr>
          <w:rFonts w:ascii="Times New Roman" w:eastAsia="Times New Roman" w:hAnsi="Times New Roman" w:cs="Times New Roman"/>
          <w:color w:val="000000"/>
          <w:lang w:val="ru-RU" w:eastAsia="ru-RU"/>
        </w:rPr>
        <w:t xml:space="preserve"> в </w:t>
      </w:r>
      <w:proofErr w:type="spellStart"/>
      <w:r w:rsidR="001024A6" w:rsidRPr="001024A6">
        <w:rPr>
          <w:rFonts w:ascii="Times New Roman" w:eastAsia="Times New Roman" w:hAnsi="Times New Roman" w:cs="Times New Roman"/>
          <w:color w:val="000000"/>
          <w:lang w:val="ru-RU" w:eastAsia="ru-RU"/>
        </w:rPr>
        <w:t>Prozorro</w:t>
      </w:r>
      <w:proofErr w:type="spellEnd"/>
      <w:r w:rsidR="001024A6" w:rsidRPr="001024A6">
        <w:rPr>
          <w:rFonts w:ascii="Times New Roman" w:eastAsia="Times New Roman" w:hAnsi="Times New Roman" w:cs="Times New Roman"/>
          <w:color w:val="000000"/>
          <w:lang w:val="ru-RU" w:eastAsia="ru-RU"/>
        </w:rPr>
        <w:t>.</w:t>
      </w:r>
    </w:p>
    <w:p w14:paraId="722008A5" w14:textId="354B26DD" w:rsidR="001024A6" w:rsidRPr="001024A6" w:rsidRDefault="00671612" w:rsidP="0067161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color w:val="000000"/>
          <w:lang w:val="ru-RU" w:eastAsia="ru-RU"/>
        </w:rPr>
        <w:t xml:space="preserve">                </w:t>
      </w:r>
      <w:r w:rsidR="001024A6" w:rsidRPr="001024A6">
        <w:rPr>
          <w:rFonts w:ascii="Times New Roman" w:eastAsia="Times New Roman" w:hAnsi="Times New Roman" w:cs="Times New Roman"/>
          <w:color w:val="000000"/>
          <w:lang w:val="ru-RU" w:eastAsia="ru-RU"/>
        </w:rPr>
        <w:t xml:space="preserve">Упаковка Товару повинна </w:t>
      </w:r>
      <w:proofErr w:type="spellStart"/>
      <w:proofErr w:type="gramStart"/>
      <w:r w:rsidR="001024A6" w:rsidRPr="001024A6">
        <w:rPr>
          <w:rFonts w:ascii="Times New Roman" w:eastAsia="Times New Roman" w:hAnsi="Times New Roman" w:cs="Times New Roman"/>
          <w:color w:val="000000"/>
          <w:lang w:val="ru-RU" w:eastAsia="ru-RU"/>
        </w:rPr>
        <w:t>відповідати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санітарним</w:t>
      </w:r>
      <w:proofErr w:type="spellEnd"/>
      <w:proofErr w:type="gramEnd"/>
      <w:r w:rsidR="001024A6" w:rsidRPr="001024A6">
        <w:rPr>
          <w:rFonts w:ascii="Times New Roman" w:eastAsia="Times New Roman" w:hAnsi="Times New Roman" w:cs="Times New Roman"/>
          <w:color w:val="000000"/>
          <w:lang w:val="ru-RU" w:eastAsia="ru-RU"/>
        </w:rPr>
        <w:t xml:space="preserve"> нормам </w:t>
      </w:r>
      <w:proofErr w:type="spellStart"/>
      <w:r w:rsidR="001024A6" w:rsidRPr="001024A6">
        <w:rPr>
          <w:rFonts w:ascii="Times New Roman" w:eastAsia="Times New Roman" w:hAnsi="Times New Roman" w:cs="Times New Roman"/>
          <w:color w:val="000000"/>
          <w:lang w:val="ru-RU" w:eastAsia="ru-RU"/>
        </w:rPr>
        <w:t>даного</w:t>
      </w:r>
      <w:proofErr w:type="spellEnd"/>
      <w:r w:rsidR="001024A6" w:rsidRPr="001024A6">
        <w:rPr>
          <w:rFonts w:ascii="Times New Roman" w:eastAsia="Times New Roman" w:hAnsi="Times New Roman" w:cs="Times New Roman"/>
          <w:color w:val="000000"/>
          <w:lang w:val="ru-RU" w:eastAsia="ru-RU"/>
        </w:rPr>
        <w:t xml:space="preserve"> виду </w:t>
      </w:r>
      <w:proofErr w:type="spellStart"/>
      <w:r w:rsidR="001024A6" w:rsidRPr="001024A6">
        <w:rPr>
          <w:rFonts w:ascii="Times New Roman" w:eastAsia="Times New Roman" w:hAnsi="Times New Roman" w:cs="Times New Roman"/>
          <w:color w:val="000000"/>
          <w:lang w:val="ru-RU" w:eastAsia="ru-RU"/>
        </w:rPr>
        <w:t>продукції</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України</w:t>
      </w:r>
      <w:proofErr w:type="spellEnd"/>
      <w:r w:rsidR="001024A6" w:rsidRPr="001024A6">
        <w:rPr>
          <w:rFonts w:ascii="Times New Roman" w:eastAsia="Times New Roman" w:hAnsi="Times New Roman" w:cs="Times New Roman"/>
          <w:color w:val="000000"/>
          <w:lang w:val="ru-RU" w:eastAsia="ru-RU"/>
        </w:rPr>
        <w:t xml:space="preserve">.  Упаковка не повинна бути </w:t>
      </w:r>
      <w:proofErr w:type="spellStart"/>
      <w:r w:rsidR="001024A6" w:rsidRPr="001024A6">
        <w:rPr>
          <w:rFonts w:ascii="Times New Roman" w:eastAsia="Times New Roman" w:hAnsi="Times New Roman" w:cs="Times New Roman"/>
          <w:color w:val="000000"/>
          <w:lang w:val="ru-RU" w:eastAsia="ru-RU"/>
        </w:rPr>
        <w:t>пошкоджена</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розкрита</w:t>
      </w:r>
      <w:proofErr w:type="spellEnd"/>
      <w:r w:rsidR="001024A6" w:rsidRPr="001024A6">
        <w:rPr>
          <w:rFonts w:ascii="Times New Roman" w:eastAsia="Times New Roman" w:hAnsi="Times New Roman" w:cs="Times New Roman"/>
          <w:color w:val="000000"/>
          <w:lang w:val="ru-RU" w:eastAsia="ru-RU"/>
        </w:rPr>
        <w:t xml:space="preserve">, не укомплектована </w:t>
      </w:r>
      <w:proofErr w:type="spellStart"/>
      <w:r w:rsidR="001024A6" w:rsidRPr="001024A6">
        <w:rPr>
          <w:rFonts w:ascii="Times New Roman" w:eastAsia="Times New Roman" w:hAnsi="Times New Roman" w:cs="Times New Roman"/>
          <w:color w:val="000000"/>
          <w:lang w:val="ru-RU" w:eastAsia="ru-RU"/>
        </w:rPr>
        <w:t>чи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недоукомплектована</w:t>
      </w:r>
      <w:proofErr w:type="spellEnd"/>
      <w:r w:rsidR="001024A6" w:rsidRPr="001024A6">
        <w:rPr>
          <w:rFonts w:ascii="Times New Roman" w:eastAsia="Times New Roman" w:hAnsi="Times New Roman" w:cs="Times New Roman"/>
          <w:color w:val="000000"/>
          <w:lang w:val="ru-RU" w:eastAsia="ru-RU"/>
        </w:rPr>
        <w:t xml:space="preserve">. Товар повинен бути </w:t>
      </w:r>
      <w:proofErr w:type="spellStart"/>
      <w:r w:rsidR="001024A6" w:rsidRPr="001024A6">
        <w:rPr>
          <w:rFonts w:ascii="Times New Roman" w:eastAsia="Times New Roman" w:hAnsi="Times New Roman" w:cs="Times New Roman"/>
          <w:color w:val="000000"/>
          <w:lang w:val="ru-RU" w:eastAsia="ru-RU"/>
        </w:rPr>
        <w:t>упакований</w:t>
      </w:r>
      <w:proofErr w:type="spellEnd"/>
      <w:r w:rsidR="001024A6" w:rsidRPr="001024A6">
        <w:rPr>
          <w:rFonts w:ascii="Times New Roman" w:eastAsia="Times New Roman" w:hAnsi="Times New Roman" w:cs="Times New Roman"/>
          <w:color w:val="000000"/>
          <w:lang w:val="ru-RU" w:eastAsia="ru-RU"/>
        </w:rPr>
        <w:t xml:space="preserve"> таким чином, </w:t>
      </w:r>
      <w:proofErr w:type="spellStart"/>
      <w:r w:rsidR="001024A6" w:rsidRPr="001024A6">
        <w:rPr>
          <w:rFonts w:ascii="Times New Roman" w:eastAsia="Times New Roman" w:hAnsi="Times New Roman" w:cs="Times New Roman"/>
          <w:color w:val="000000"/>
          <w:lang w:val="ru-RU" w:eastAsia="ru-RU"/>
        </w:rPr>
        <w:t>щоб</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запобігати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псуванню</w:t>
      </w:r>
      <w:proofErr w:type="spellEnd"/>
      <w:r w:rsidR="001024A6" w:rsidRPr="001024A6">
        <w:rPr>
          <w:rFonts w:ascii="Times New Roman" w:eastAsia="Times New Roman" w:hAnsi="Times New Roman" w:cs="Times New Roman"/>
          <w:color w:val="000000"/>
          <w:lang w:val="ru-RU" w:eastAsia="ru-RU"/>
        </w:rPr>
        <w:t xml:space="preserve"> та </w:t>
      </w:r>
      <w:proofErr w:type="spellStart"/>
      <w:r w:rsidR="001024A6" w:rsidRPr="001024A6">
        <w:rPr>
          <w:rFonts w:ascii="Times New Roman" w:eastAsia="Times New Roman" w:hAnsi="Times New Roman" w:cs="Times New Roman"/>
          <w:color w:val="000000"/>
          <w:lang w:val="ru-RU" w:eastAsia="ru-RU"/>
        </w:rPr>
        <w:t>знищенню</w:t>
      </w:r>
      <w:proofErr w:type="spellEnd"/>
      <w:r w:rsidR="001024A6" w:rsidRPr="001024A6">
        <w:rPr>
          <w:rFonts w:ascii="Times New Roman" w:eastAsia="Times New Roman" w:hAnsi="Times New Roman" w:cs="Times New Roman"/>
          <w:color w:val="000000"/>
          <w:lang w:val="ru-RU" w:eastAsia="ru-RU"/>
        </w:rPr>
        <w:t xml:space="preserve"> в </w:t>
      </w:r>
      <w:proofErr w:type="spellStart"/>
      <w:r w:rsidR="001024A6" w:rsidRPr="001024A6">
        <w:rPr>
          <w:rFonts w:ascii="Times New Roman" w:eastAsia="Times New Roman" w:hAnsi="Times New Roman" w:cs="Times New Roman"/>
          <w:color w:val="000000"/>
          <w:lang w:val="ru-RU" w:eastAsia="ru-RU"/>
        </w:rPr>
        <w:t>період</w:t>
      </w:r>
      <w:proofErr w:type="spellEnd"/>
      <w:r w:rsidR="001024A6" w:rsidRPr="001024A6">
        <w:rPr>
          <w:rFonts w:ascii="Times New Roman" w:eastAsia="Times New Roman" w:hAnsi="Times New Roman" w:cs="Times New Roman"/>
          <w:color w:val="000000"/>
          <w:lang w:val="ru-RU" w:eastAsia="ru-RU"/>
        </w:rPr>
        <w:t xml:space="preserve"> доставки </w:t>
      </w:r>
      <w:proofErr w:type="spellStart"/>
      <w:r w:rsidR="001024A6" w:rsidRPr="001024A6">
        <w:rPr>
          <w:rFonts w:ascii="Times New Roman" w:eastAsia="Times New Roman" w:hAnsi="Times New Roman" w:cs="Times New Roman"/>
          <w:color w:val="000000"/>
          <w:lang w:val="ru-RU" w:eastAsia="ru-RU"/>
        </w:rPr>
        <w:t>його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другій</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Стороні</w:t>
      </w:r>
      <w:proofErr w:type="spellEnd"/>
      <w:r w:rsidR="001024A6" w:rsidRPr="001024A6">
        <w:rPr>
          <w:rFonts w:ascii="Times New Roman" w:eastAsia="Times New Roman" w:hAnsi="Times New Roman" w:cs="Times New Roman"/>
          <w:color w:val="000000"/>
          <w:lang w:val="ru-RU" w:eastAsia="ru-RU"/>
        </w:rPr>
        <w:t>.</w:t>
      </w:r>
    </w:p>
    <w:p w14:paraId="00390470" w14:textId="360DA19C" w:rsidR="00A23F2B" w:rsidRPr="00671612" w:rsidRDefault="00671612" w:rsidP="0067161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color w:val="000000"/>
          <w:lang w:val="ru-RU" w:eastAsia="ru-RU"/>
        </w:rPr>
        <w:t xml:space="preserve">               </w:t>
      </w:r>
      <w:r w:rsidR="001024A6" w:rsidRPr="001024A6">
        <w:rPr>
          <w:rFonts w:ascii="Times New Roman" w:eastAsia="Times New Roman" w:hAnsi="Times New Roman" w:cs="Times New Roman"/>
          <w:color w:val="000000"/>
          <w:lang w:val="ru-RU" w:eastAsia="ru-RU"/>
        </w:rPr>
        <w:t xml:space="preserve">На </w:t>
      </w:r>
      <w:proofErr w:type="spellStart"/>
      <w:r w:rsidR="001024A6" w:rsidRPr="001024A6">
        <w:rPr>
          <w:rFonts w:ascii="Times New Roman" w:eastAsia="Times New Roman" w:hAnsi="Times New Roman" w:cs="Times New Roman"/>
          <w:color w:val="000000"/>
          <w:lang w:val="ru-RU" w:eastAsia="ru-RU"/>
        </w:rPr>
        <w:t>кожній</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індивідуальній</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упаковці</w:t>
      </w:r>
      <w:proofErr w:type="spellEnd"/>
      <w:r w:rsidR="001024A6" w:rsidRPr="001024A6">
        <w:rPr>
          <w:rFonts w:ascii="Times New Roman" w:eastAsia="Times New Roman" w:hAnsi="Times New Roman" w:cs="Times New Roman"/>
          <w:color w:val="000000"/>
          <w:lang w:val="ru-RU" w:eastAsia="ru-RU"/>
        </w:rPr>
        <w:t xml:space="preserve"> повинно бути </w:t>
      </w:r>
      <w:proofErr w:type="spellStart"/>
      <w:r w:rsidR="001024A6" w:rsidRPr="001024A6">
        <w:rPr>
          <w:rFonts w:ascii="Times New Roman" w:eastAsia="Times New Roman" w:hAnsi="Times New Roman" w:cs="Times New Roman"/>
          <w:color w:val="000000"/>
          <w:lang w:val="ru-RU" w:eastAsia="ru-RU"/>
        </w:rPr>
        <w:t>таке</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маркування</w:t>
      </w:r>
      <w:proofErr w:type="spellEnd"/>
      <w:r w:rsidR="001024A6" w:rsidRPr="001024A6">
        <w:rPr>
          <w:rFonts w:ascii="Times New Roman" w:eastAsia="Times New Roman" w:hAnsi="Times New Roman" w:cs="Times New Roman"/>
          <w:color w:val="000000"/>
          <w:lang w:val="ru-RU" w:eastAsia="ru-RU"/>
        </w:rPr>
        <w:t xml:space="preserve"> на </w:t>
      </w:r>
      <w:proofErr w:type="spellStart"/>
      <w:r w:rsidR="001024A6" w:rsidRPr="001024A6">
        <w:rPr>
          <w:rFonts w:ascii="Times New Roman" w:eastAsia="Times New Roman" w:hAnsi="Times New Roman" w:cs="Times New Roman"/>
          <w:color w:val="000000"/>
          <w:lang w:val="ru-RU" w:eastAsia="ru-RU"/>
        </w:rPr>
        <w:t>українській</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мові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найменування</w:t>
      </w:r>
      <w:proofErr w:type="spellEnd"/>
      <w:r w:rsidR="001024A6" w:rsidRPr="001024A6">
        <w:rPr>
          <w:rFonts w:ascii="Times New Roman" w:eastAsia="Times New Roman" w:hAnsi="Times New Roman" w:cs="Times New Roman"/>
          <w:color w:val="000000"/>
          <w:lang w:val="ru-RU" w:eastAsia="ru-RU"/>
        </w:rPr>
        <w:t xml:space="preserve"> товару, номер </w:t>
      </w:r>
      <w:proofErr w:type="spellStart"/>
      <w:r w:rsidR="001024A6" w:rsidRPr="001024A6">
        <w:rPr>
          <w:rFonts w:ascii="Times New Roman" w:eastAsia="Times New Roman" w:hAnsi="Times New Roman" w:cs="Times New Roman"/>
          <w:color w:val="000000"/>
          <w:lang w:val="ru-RU" w:eastAsia="ru-RU"/>
        </w:rPr>
        <w:t>серії</w:t>
      </w:r>
      <w:proofErr w:type="spellEnd"/>
      <w:r w:rsidR="001024A6" w:rsidRPr="001024A6">
        <w:rPr>
          <w:rFonts w:ascii="Times New Roman" w:eastAsia="Times New Roman" w:hAnsi="Times New Roman" w:cs="Times New Roman"/>
          <w:color w:val="000000"/>
          <w:lang w:val="ru-RU" w:eastAsia="ru-RU"/>
        </w:rPr>
        <w:t xml:space="preserve">, дата </w:t>
      </w:r>
      <w:proofErr w:type="spellStart"/>
      <w:r w:rsidR="001024A6" w:rsidRPr="001024A6">
        <w:rPr>
          <w:rFonts w:ascii="Times New Roman" w:eastAsia="Times New Roman" w:hAnsi="Times New Roman" w:cs="Times New Roman"/>
          <w:color w:val="000000"/>
          <w:lang w:val="ru-RU" w:eastAsia="ru-RU"/>
        </w:rPr>
        <w:t>випуску</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термін</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придатності</w:t>
      </w:r>
      <w:proofErr w:type="spellEnd"/>
      <w:r w:rsidR="001024A6" w:rsidRPr="001024A6">
        <w:rPr>
          <w:rFonts w:ascii="Times New Roman" w:eastAsia="Times New Roman" w:hAnsi="Times New Roman" w:cs="Times New Roman"/>
          <w:color w:val="000000"/>
          <w:lang w:val="ru-RU" w:eastAsia="ru-RU"/>
        </w:rPr>
        <w:t xml:space="preserve"> та </w:t>
      </w:r>
      <w:proofErr w:type="spellStart"/>
      <w:r w:rsidR="001024A6" w:rsidRPr="001024A6">
        <w:rPr>
          <w:rFonts w:ascii="Times New Roman" w:eastAsia="Times New Roman" w:hAnsi="Times New Roman" w:cs="Times New Roman"/>
          <w:color w:val="000000"/>
          <w:lang w:val="ru-RU" w:eastAsia="ru-RU"/>
        </w:rPr>
        <w:t>інші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дані</w:t>
      </w:r>
      <w:proofErr w:type="spellEnd"/>
      <w:r w:rsidR="001024A6" w:rsidRPr="001024A6">
        <w:rPr>
          <w:rFonts w:ascii="Times New Roman" w:eastAsia="Times New Roman" w:hAnsi="Times New Roman" w:cs="Times New Roman"/>
          <w:color w:val="000000"/>
          <w:lang w:val="ru-RU" w:eastAsia="ru-RU"/>
        </w:rPr>
        <w:t xml:space="preserve">, з </w:t>
      </w:r>
      <w:proofErr w:type="spellStart"/>
      <w:proofErr w:type="gramStart"/>
      <w:r w:rsidR="001024A6" w:rsidRPr="001024A6">
        <w:rPr>
          <w:rFonts w:ascii="Times New Roman" w:eastAsia="Times New Roman" w:hAnsi="Times New Roman" w:cs="Times New Roman"/>
          <w:color w:val="000000"/>
          <w:lang w:val="ru-RU" w:eastAsia="ru-RU"/>
        </w:rPr>
        <w:t>необхідними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реквізитами</w:t>
      </w:r>
      <w:proofErr w:type="spellEnd"/>
      <w:proofErr w:type="gram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виробника</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що</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передбачені</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чинним</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законодавством</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України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Кожна</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індивідуальна</w:t>
      </w:r>
      <w:proofErr w:type="spellEnd"/>
      <w:r w:rsidR="001024A6" w:rsidRPr="001024A6">
        <w:rPr>
          <w:rFonts w:ascii="Times New Roman" w:eastAsia="Times New Roman" w:hAnsi="Times New Roman" w:cs="Times New Roman"/>
          <w:color w:val="000000"/>
          <w:lang w:val="ru-RU" w:eastAsia="ru-RU"/>
        </w:rPr>
        <w:t xml:space="preserve"> упаковка повинна </w:t>
      </w:r>
      <w:proofErr w:type="spellStart"/>
      <w:r w:rsidR="001024A6" w:rsidRPr="001024A6">
        <w:rPr>
          <w:rFonts w:ascii="Times New Roman" w:eastAsia="Times New Roman" w:hAnsi="Times New Roman" w:cs="Times New Roman"/>
          <w:color w:val="000000"/>
          <w:lang w:val="ru-RU" w:eastAsia="ru-RU"/>
        </w:rPr>
        <w:t>містити</w:t>
      </w:r>
      <w:proofErr w:type="spellEnd"/>
      <w:r w:rsidR="001024A6" w:rsidRPr="001024A6">
        <w:rPr>
          <w:rFonts w:ascii="Times New Roman" w:eastAsia="Times New Roman" w:hAnsi="Times New Roman" w:cs="Times New Roman"/>
          <w:color w:val="000000"/>
          <w:lang w:val="ru-RU" w:eastAsia="ru-RU"/>
        </w:rPr>
        <w:t xml:space="preserve"> </w:t>
      </w:r>
      <w:proofErr w:type="spellStart"/>
      <w:r w:rsidR="001024A6" w:rsidRPr="001024A6">
        <w:rPr>
          <w:rFonts w:ascii="Times New Roman" w:eastAsia="Times New Roman" w:hAnsi="Times New Roman" w:cs="Times New Roman"/>
          <w:color w:val="000000"/>
          <w:lang w:val="ru-RU" w:eastAsia="ru-RU"/>
        </w:rPr>
        <w:t>інструкцію</w:t>
      </w:r>
      <w:proofErr w:type="spellEnd"/>
      <w:r w:rsidR="001024A6" w:rsidRPr="001024A6">
        <w:rPr>
          <w:rFonts w:ascii="Times New Roman" w:eastAsia="Times New Roman" w:hAnsi="Times New Roman" w:cs="Times New Roman"/>
          <w:color w:val="000000"/>
          <w:lang w:val="ru-RU" w:eastAsia="ru-RU"/>
        </w:rPr>
        <w:t xml:space="preserve"> по </w:t>
      </w:r>
      <w:proofErr w:type="spellStart"/>
      <w:r w:rsidR="001024A6" w:rsidRPr="001024A6">
        <w:rPr>
          <w:rFonts w:ascii="Times New Roman" w:eastAsia="Times New Roman" w:hAnsi="Times New Roman" w:cs="Times New Roman"/>
          <w:color w:val="000000"/>
          <w:lang w:val="ru-RU" w:eastAsia="ru-RU"/>
        </w:rPr>
        <w:t>застосуванню</w:t>
      </w:r>
      <w:proofErr w:type="spellEnd"/>
      <w:r w:rsidR="001024A6" w:rsidRPr="001024A6">
        <w:rPr>
          <w:rFonts w:ascii="Times New Roman" w:eastAsia="Times New Roman" w:hAnsi="Times New Roman" w:cs="Times New Roman"/>
          <w:color w:val="000000"/>
          <w:lang w:val="ru-RU" w:eastAsia="ru-RU"/>
        </w:rPr>
        <w:t xml:space="preserve"> </w:t>
      </w:r>
      <w:proofErr w:type="gramStart"/>
      <w:r w:rsidR="001024A6" w:rsidRPr="001024A6">
        <w:rPr>
          <w:rFonts w:ascii="Times New Roman" w:eastAsia="Times New Roman" w:hAnsi="Times New Roman" w:cs="Times New Roman"/>
          <w:color w:val="000000"/>
          <w:lang w:val="ru-RU" w:eastAsia="ru-RU"/>
        </w:rPr>
        <w:t>тов</w:t>
      </w:r>
      <w:r>
        <w:rPr>
          <w:rFonts w:ascii="Times New Roman" w:eastAsia="Times New Roman" w:hAnsi="Times New Roman" w:cs="Times New Roman"/>
          <w:color w:val="000000"/>
          <w:lang w:val="ru-RU" w:eastAsia="ru-RU"/>
        </w:rPr>
        <w:t xml:space="preserve">ару  </w:t>
      </w:r>
      <w:proofErr w:type="spellStart"/>
      <w:r>
        <w:rPr>
          <w:rFonts w:ascii="Times New Roman" w:eastAsia="Times New Roman" w:hAnsi="Times New Roman" w:cs="Times New Roman"/>
          <w:color w:val="000000"/>
          <w:lang w:val="ru-RU" w:eastAsia="ru-RU"/>
        </w:rPr>
        <w:t>українською</w:t>
      </w:r>
      <w:proofErr w:type="spellEnd"/>
      <w:proofErr w:type="gram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мовою</w:t>
      </w:r>
      <w:proofErr w:type="spellEnd"/>
    </w:p>
    <w:bookmarkEnd w:id="0"/>
    <w:bookmarkEnd w:id="1"/>
    <w:p w14:paraId="5FC1CD2C" w14:textId="77777777" w:rsidR="00F44E55" w:rsidRDefault="00F44E55" w:rsidP="0075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lang w:eastAsia="en-US"/>
        </w:rPr>
      </w:pPr>
    </w:p>
    <w:p w14:paraId="1C5B66E8" w14:textId="77777777" w:rsidR="000B6BBA" w:rsidRDefault="00613A32" w:rsidP="00671612">
      <w:pPr>
        <w:spacing w:after="0" w:line="240" w:lineRule="auto"/>
        <w:jc w:val="center"/>
      </w:pPr>
      <w:r>
        <w:t xml:space="preserve">                                                                                                        </w:t>
      </w:r>
    </w:p>
    <w:p w14:paraId="63AC80E6" w14:textId="77777777" w:rsidR="000B6BBA" w:rsidRDefault="000B6BBA" w:rsidP="00671612">
      <w:pPr>
        <w:spacing w:after="0" w:line="240" w:lineRule="auto"/>
        <w:jc w:val="center"/>
      </w:pPr>
    </w:p>
    <w:p w14:paraId="6BD9E82B" w14:textId="77777777" w:rsidR="000B6BBA" w:rsidRDefault="000B6BBA" w:rsidP="00671612">
      <w:pPr>
        <w:spacing w:after="0" w:line="240" w:lineRule="auto"/>
        <w:jc w:val="center"/>
      </w:pPr>
    </w:p>
    <w:p w14:paraId="21ACBA0D" w14:textId="77777777" w:rsidR="000B6BBA" w:rsidRDefault="000B6BBA" w:rsidP="00671612">
      <w:pPr>
        <w:spacing w:after="0" w:line="240" w:lineRule="auto"/>
        <w:jc w:val="center"/>
      </w:pPr>
    </w:p>
    <w:p w14:paraId="7A6A4515" w14:textId="77777777" w:rsidR="000B6BBA" w:rsidRDefault="000B6BBA" w:rsidP="00671612">
      <w:pPr>
        <w:spacing w:after="0" w:line="240" w:lineRule="auto"/>
        <w:jc w:val="center"/>
      </w:pPr>
    </w:p>
    <w:p w14:paraId="59E937F4" w14:textId="77777777" w:rsidR="000B6BBA" w:rsidRDefault="000B6BBA" w:rsidP="00671612">
      <w:pPr>
        <w:spacing w:after="0" w:line="240" w:lineRule="auto"/>
        <w:jc w:val="center"/>
      </w:pPr>
    </w:p>
    <w:p w14:paraId="63147942" w14:textId="77777777" w:rsidR="000B6BBA" w:rsidRDefault="000B6BBA" w:rsidP="00671612">
      <w:pPr>
        <w:spacing w:after="0" w:line="240" w:lineRule="auto"/>
        <w:jc w:val="center"/>
      </w:pPr>
    </w:p>
    <w:p w14:paraId="237CCF37" w14:textId="77777777" w:rsidR="000B6BBA" w:rsidRDefault="000B6BBA" w:rsidP="00671612">
      <w:pPr>
        <w:spacing w:after="0" w:line="240" w:lineRule="auto"/>
        <w:jc w:val="center"/>
      </w:pPr>
    </w:p>
    <w:p w14:paraId="06263C96" w14:textId="77777777" w:rsidR="000B6BBA" w:rsidRDefault="000B6BBA" w:rsidP="00671612">
      <w:pPr>
        <w:spacing w:after="0" w:line="240" w:lineRule="auto"/>
        <w:jc w:val="center"/>
      </w:pPr>
    </w:p>
    <w:p w14:paraId="03EF0489" w14:textId="77777777" w:rsidR="000B6BBA" w:rsidRDefault="000B6BBA" w:rsidP="00671612">
      <w:pPr>
        <w:spacing w:after="0" w:line="240" w:lineRule="auto"/>
        <w:jc w:val="center"/>
      </w:pPr>
    </w:p>
    <w:p w14:paraId="038DBE89" w14:textId="77777777" w:rsidR="000B6BBA" w:rsidRDefault="000B6BBA" w:rsidP="00671612">
      <w:pPr>
        <w:spacing w:after="0" w:line="240" w:lineRule="auto"/>
        <w:jc w:val="center"/>
      </w:pPr>
    </w:p>
    <w:p w14:paraId="6FD33B2C" w14:textId="77777777" w:rsidR="000B6BBA" w:rsidRDefault="000B6BBA" w:rsidP="00671612">
      <w:pPr>
        <w:spacing w:after="0" w:line="240" w:lineRule="auto"/>
        <w:jc w:val="center"/>
      </w:pPr>
    </w:p>
    <w:p w14:paraId="15920A09" w14:textId="77777777" w:rsidR="000B6BBA" w:rsidRDefault="000B6BBA" w:rsidP="00671612">
      <w:pPr>
        <w:spacing w:after="0" w:line="240" w:lineRule="auto"/>
        <w:jc w:val="center"/>
      </w:pPr>
    </w:p>
    <w:p w14:paraId="1E97C946" w14:textId="77777777" w:rsidR="000B6BBA" w:rsidRDefault="000B6BBA" w:rsidP="00671612">
      <w:pPr>
        <w:spacing w:after="0" w:line="240" w:lineRule="auto"/>
        <w:jc w:val="center"/>
      </w:pPr>
    </w:p>
    <w:p w14:paraId="40113947" w14:textId="77777777" w:rsidR="000B6BBA" w:rsidRDefault="000B6BBA" w:rsidP="00671612">
      <w:pPr>
        <w:spacing w:after="0" w:line="240" w:lineRule="auto"/>
        <w:jc w:val="center"/>
      </w:pPr>
    </w:p>
    <w:p w14:paraId="6FCF3121" w14:textId="77777777" w:rsidR="000B6BBA" w:rsidRDefault="000B6BBA" w:rsidP="00671612">
      <w:pPr>
        <w:spacing w:after="0" w:line="240" w:lineRule="auto"/>
        <w:jc w:val="center"/>
      </w:pPr>
    </w:p>
    <w:p w14:paraId="7A9CC51B" w14:textId="77777777" w:rsidR="000B6BBA" w:rsidRDefault="000B6BBA" w:rsidP="00671612">
      <w:pPr>
        <w:spacing w:after="0" w:line="240" w:lineRule="auto"/>
        <w:jc w:val="center"/>
      </w:pPr>
    </w:p>
    <w:p w14:paraId="6B42A267" w14:textId="77777777" w:rsidR="000B6BBA" w:rsidRDefault="000B6BBA" w:rsidP="00671612">
      <w:pPr>
        <w:spacing w:after="0" w:line="240" w:lineRule="auto"/>
        <w:jc w:val="center"/>
      </w:pPr>
    </w:p>
    <w:p w14:paraId="765D4486" w14:textId="77777777" w:rsidR="000B6BBA" w:rsidRDefault="000B6BBA" w:rsidP="00671612">
      <w:pPr>
        <w:spacing w:after="0" w:line="240" w:lineRule="auto"/>
        <w:jc w:val="center"/>
      </w:pPr>
    </w:p>
    <w:p w14:paraId="731AB34D" w14:textId="77777777" w:rsidR="000B6BBA" w:rsidRDefault="000B6BBA" w:rsidP="00671612">
      <w:pPr>
        <w:spacing w:after="0" w:line="240" w:lineRule="auto"/>
        <w:jc w:val="center"/>
      </w:pPr>
    </w:p>
    <w:p w14:paraId="625D7D18" w14:textId="77777777" w:rsidR="000B6BBA" w:rsidRDefault="000B6BBA" w:rsidP="00671612">
      <w:pPr>
        <w:spacing w:after="0" w:line="240" w:lineRule="auto"/>
        <w:jc w:val="center"/>
      </w:pPr>
    </w:p>
    <w:p w14:paraId="3794DFC1" w14:textId="77777777" w:rsidR="000B6BBA" w:rsidRDefault="000B6BBA" w:rsidP="00671612">
      <w:pPr>
        <w:spacing w:after="0" w:line="240" w:lineRule="auto"/>
        <w:jc w:val="center"/>
      </w:pPr>
    </w:p>
    <w:p w14:paraId="6558C760" w14:textId="77777777" w:rsidR="000B6BBA" w:rsidRDefault="000B6BBA" w:rsidP="00671612">
      <w:pPr>
        <w:spacing w:after="0" w:line="240" w:lineRule="auto"/>
        <w:jc w:val="center"/>
      </w:pPr>
    </w:p>
    <w:p w14:paraId="19E5AD08" w14:textId="77777777" w:rsidR="000B6BBA" w:rsidRDefault="000B6BBA" w:rsidP="00671612">
      <w:pPr>
        <w:spacing w:after="0" w:line="240" w:lineRule="auto"/>
        <w:jc w:val="center"/>
      </w:pPr>
    </w:p>
    <w:p w14:paraId="1B2BC8C0" w14:textId="77777777" w:rsidR="000B6BBA" w:rsidRDefault="000B6BBA" w:rsidP="00671612">
      <w:pPr>
        <w:spacing w:after="0" w:line="240" w:lineRule="auto"/>
        <w:jc w:val="center"/>
      </w:pPr>
    </w:p>
    <w:p w14:paraId="79C1341B" w14:textId="77777777" w:rsidR="000B6BBA" w:rsidRDefault="000B6BBA" w:rsidP="00671612">
      <w:pPr>
        <w:spacing w:after="0" w:line="240" w:lineRule="auto"/>
        <w:jc w:val="center"/>
      </w:pPr>
    </w:p>
    <w:p w14:paraId="03F8DF28" w14:textId="77777777" w:rsidR="000B6BBA" w:rsidRDefault="000B6BBA" w:rsidP="00671612">
      <w:pPr>
        <w:spacing w:after="0" w:line="240" w:lineRule="auto"/>
        <w:jc w:val="center"/>
      </w:pPr>
    </w:p>
    <w:p w14:paraId="7D95B202" w14:textId="77777777" w:rsidR="000B6BBA" w:rsidRDefault="000B6BBA" w:rsidP="00671612">
      <w:pPr>
        <w:spacing w:after="0" w:line="240" w:lineRule="auto"/>
        <w:jc w:val="center"/>
      </w:pPr>
    </w:p>
    <w:p w14:paraId="527F99F7" w14:textId="77777777" w:rsidR="000B6BBA" w:rsidRDefault="000B6BBA" w:rsidP="00F749CD">
      <w:pPr>
        <w:spacing w:after="0" w:line="240" w:lineRule="auto"/>
      </w:pPr>
      <w:bookmarkStart w:id="2" w:name="_GoBack"/>
      <w:bookmarkEnd w:id="2"/>
    </w:p>
    <w:sectPr w:rsidR="000B6BBA"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952C" w14:textId="77777777" w:rsidR="00A14458" w:rsidRDefault="00A14458">
      <w:pPr>
        <w:spacing w:after="0" w:line="240" w:lineRule="auto"/>
      </w:pPr>
      <w:r>
        <w:separator/>
      </w:r>
    </w:p>
  </w:endnote>
  <w:endnote w:type="continuationSeparator" w:id="0">
    <w:p w14:paraId="17E7741F" w14:textId="77777777" w:rsidR="00A14458" w:rsidRDefault="00A1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6F15F81F" w:rsidR="00D76E20" w:rsidRDefault="00D76E20">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F749CD">
      <w:rPr>
        <w:rFonts w:ascii="Times New Roman" w:hAnsi="Times New Roman" w:cs="Times New Roman"/>
        <w:noProof/>
        <w:sz w:val="24"/>
        <w:szCs w:val="24"/>
      </w:rPr>
      <w:t>3</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D76E20" w:rsidRDefault="00D76E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03B26" w14:textId="77777777" w:rsidR="00A14458" w:rsidRDefault="00A14458">
      <w:pPr>
        <w:spacing w:after="0" w:line="240" w:lineRule="auto"/>
      </w:pPr>
      <w:r>
        <w:separator/>
      </w:r>
    </w:p>
  </w:footnote>
  <w:footnote w:type="continuationSeparator" w:id="0">
    <w:p w14:paraId="42F428AE" w14:textId="77777777" w:rsidR="00A14458" w:rsidRDefault="00A14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D76E20" w:rsidRDefault="00D76E2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num>
  <w:num w:numId="5">
    <w:abstractNumId w:val="11"/>
  </w:num>
  <w:num w:numId="6">
    <w:abstractNumId w:val="13"/>
  </w:num>
  <w:num w:numId="7">
    <w:abstractNumId w:val="10"/>
  </w:num>
  <w:num w:numId="8">
    <w:abstractNumId w:val="12"/>
  </w:num>
  <w:num w:numId="9">
    <w:abstractNumId w:val="5"/>
  </w:num>
  <w:num w:numId="10">
    <w:abstractNumId w:val="6"/>
  </w:num>
  <w:num w:numId="11">
    <w:abstractNumId w:val="2"/>
  </w:num>
  <w:num w:numId="12">
    <w:abstractNumId w:val="9"/>
  </w:num>
  <w:num w:numId="13">
    <w:abstractNumId w:val="8"/>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05E52"/>
    <w:rsid w:val="00010BE3"/>
    <w:rsid w:val="00023B7B"/>
    <w:rsid w:val="00024564"/>
    <w:rsid w:val="00027A79"/>
    <w:rsid w:val="00027EA0"/>
    <w:rsid w:val="000313D3"/>
    <w:rsid w:val="00031975"/>
    <w:rsid w:val="000417D2"/>
    <w:rsid w:val="000462F0"/>
    <w:rsid w:val="00061706"/>
    <w:rsid w:val="000631E0"/>
    <w:rsid w:val="0006595A"/>
    <w:rsid w:val="00070856"/>
    <w:rsid w:val="0007646E"/>
    <w:rsid w:val="00083F89"/>
    <w:rsid w:val="00084068"/>
    <w:rsid w:val="00085A22"/>
    <w:rsid w:val="000870E7"/>
    <w:rsid w:val="000902FE"/>
    <w:rsid w:val="0009415B"/>
    <w:rsid w:val="00095A25"/>
    <w:rsid w:val="000A59F3"/>
    <w:rsid w:val="000B2264"/>
    <w:rsid w:val="000B6BBA"/>
    <w:rsid w:val="000D3DAD"/>
    <w:rsid w:val="000D5150"/>
    <w:rsid w:val="000E4827"/>
    <w:rsid w:val="000E68B3"/>
    <w:rsid w:val="000F72AD"/>
    <w:rsid w:val="000F7E73"/>
    <w:rsid w:val="00101ECC"/>
    <w:rsid w:val="001024A6"/>
    <w:rsid w:val="00112FAF"/>
    <w:rsid w:val="00115441"/>
    <w:rsid w:val="00115CB7"/>
    <w:rsid w:val="001249E2"/>
    <w:rsid w:val="0013107E"/>
    <w:rsid w:val="00136429"/>
    <w:rsid w:val="00137D83"/>
    <w:rsid w:val="00143B7C"/>
    <w:rsid w:val="001452C3"/>
    <w:rsid w:val="00151070"/>
    <w:rsid w:val="00153382"/>
    <w:rsid w:val="001542CD"/>
    <w:rsid w:val="001553DB"/>
    <w:rsid w:val="001615DC"/>
    <w:rsid w:val="0016362C"/>
    <w:rsid w:val="001701A8"/>
    <w:rsid w:val="00172D67"/>
    <w:rsid w:val="001751DB"/>
    <w:rsid w:val="0018137E"/>
    <w:rsid w:val="00181DE8"/>
    <w:rsid w:val="001822B2"/>
    <w:rsid w:val="00182E64"/>
    <w:rsid w:val="00190010"/>
    <w:rsid w:val="0019058F"/>
    <w:rsid w:val="00195672"/>
    <w:rsid w:val="001A09DF"/>
    <w:rsid w:val="001A0EFA"/>
    <w:rsid w:val="001A436E"/>
    <w:rsid w:val="001A4D3C"/>
    <w:rsid w:val="001A670A"/>
    <w:rsid w:val="001A7587"/>
    <w:rsid w:val="001B6303"/>
    <w:rsid w:val="001C3983"/>
    <w:rsid w:val="001C52F1"/>
    <w:rsid w:val="001D3924"/>
    <w:rsid w:val="001D67C0"/>
    <w:rsid w:val="001E531F"/>
    <w:rsid w:val="001E7E88"/>
    <w:rsid w:val="0020377F"/>
    <w:rsid w:val="00212622"/>
    <w:rsid w:val="002139FF"/>
    <w:rsid w:val="00217850"/>
    <w:rsid w:val="00221253"/>
    <w:rsid w:val="00221293"/>
    <w:rsid w:val="002222F8"/>
    <w:rsid w:val="0022353C"/>
    <w:rsid w:val="002265A4"/>
    <w:rsid w:val="00234E8A"/>
    <w:rsid w:val="00236222"/>
    <w:rsid w:val="00236FEE"/>
    <w:rsid w:val="0024759C"/>
    <w:rsid w:val="0025078F"/>
    <w:rsid w:val="00254B3A"/>
    <w:rsid w:val="00255485"/>
    <w:rsid w:val="00255775"/>
    <w:rsid w:val="00265A2B"/>
    <w:rsid w:val="00266FFC"/>
    <w:rsid w:val="00267CB6"/>
    <w:rsid w:val="00290AFF"/>
    <w:rsid w:val="00292763"/>
    <w:rsid w:val="00293C4D"/>
    <w:rsid w:val="002940FE"/>
    <w:rsid w:val="00296924"/>
    <w:rsid w:val="002A4099"/>
    <w:rsid w:val="002B12A3"/>
    <w:rsid w:val="002B66B7"/>
    <w:rsid w:val="002C0702"/>
    <w:rsid w:val="002C3ECB"/>
    <w:rsid w:val="002D09BB"/>
    <w:rsid w:val="002D27AC"/>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3368B"/>
    <w:rsid w:val="0034327C"/>
    <w:rsid w:val="003432B5"/>
    <w:rsid w:val="00344104"/>
    <w:rsid w:val="003518B4"/>
    <w:rsid w:val="00351D64"/>
    <w:rsid w:val="00356AD1"/>
    <w:rsid w:val="0035781C"/>
    <w:rsid w:val="00366BF5"/>
    <w:rsid w:val="00372D22"/>
    <w:rsid w:val="0037320F"/>
    <w:rsid w:val="00373964"/>
    <w:rsid w:val="003806E5"/>
    <w:rsid w:val="0039482B"/>
    <w:rsid w:val="00396D2B"/>
    <w:rsid w:val="003A7798"/>
    <w:rsid w:val="003B19EA"/>
    <w:rsid w:val="003B2601"/>
    <w:rsid w:val="003B5046"/>
    <w:rsid w:val="003C12CA"/>
    <w:rsid w:val="003C270B"/>
    <w:rsid w:val="003C6072"/>
    <w:rsid w:val="003C6B54"/>
    <w:rsid w:val="003D4AD2"/>
    <w:rsid w:val="003D587A"/>
    <w:rsid w:val="003E20AB"/>
    <w:rsid w:val="003E6FC6"/>
    <w:rsid w:val="003F18E6"/>
    <w:rsid w:val="003F36A6"/>
    <w:rsid w:val="003F6101"/>
    <w:rsid w:val="003F6150"/>
    <w:rsid w:val="00406A60"/>
    <w:rsid w:val="00414C21"/>
    <w:rsid w:val="00424FF9"/>
    <w:rsid w:val="0043270A"/>
    <w:rsid w:val="004361FF"/>
    <w:rsid w:val="00436306"/>
    <w:rsid w:val="00436DF4"/>
    <w:rsid w:val="00444959"/>
    <w:rsid w:val="00446629"/>
    <w:rsid w:val="00452E7E"/>
    <w:rsid w:val="004579EC"/>
    <w:rsid w:val="00466144"/>
    <w:rsid w:val="00477579"/>
    <w:rsid w:val="00477C2B"/>
    <w:rsid w:val="00481FC8"/>
    <w:rsid w:val="004821E9"/>
    <w:rsid w:val="00482C2B"/>
    <w:rsid w:val="00492940"/>
    <w:rsid w:val="00494667"/>
    <w:rsid w:val="0049636C"/>
    <w:rsid w:val="004A2CCA"/>
    <w:rsid w:val="004B77EA"/>
    <w:rsid w:val="004C2C31"/>
    <w:rsid w:val="004D0559"/>
    <w:rsid w:val="004E7F8C"/>
    <w:rsid w:val="004F129D"/>
    <w:rsid w:val="004F1A5B"/>
    <w:rsid w:val="004F538A"/>
    <w:rsid w:val="004F5717"/>
    <w:rsid w:val="005024A2"/>
    <w:rsid w:val="00505EB4"/>
    <w:rsid w:val="00506CCA"/>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96173"/>
    <w:rsid w:val="005A16F6"/>
    <w:rsid w:val="005A65B3"/>
    <w:rsid w:val="005B04D8"/>
    <w:rsid w:val="005B19C7"/>
    <w:rsid w:val="005B2111"/>
    <w:rsid w:val="005B31D7"/>
    <w:rsid w:val="005B3744"/>
    <w:rsid w:val="005B651F"/>
    <w:rsid w:val="005C3572"/>
    <w:rsid w:val="005D5257"/>
    <w:rsid w:val="005E0CFD"/>
    <w:rsid w:val="005F09EF"/>
    <w:rsid w:val="005F25B4"/>
    <w:rsid w:val="005F3A8C"/>
    <w:rsid w:val="00600EBA"/>
    <w:rsid w:val="00606A1D"/>
    <w:rsid w:val="00613A32"/>
    <w:rsid w:val="00613F15"/>
    <w:rsid w:val="00615DA8"/>
    <w:rsid w:val="00622626"/>
    <w:rsid w:val="00622AB8"/>
    <w:rsid w:val="00623B5E"/>
    <w:rsid w:val="00630EA9"/>
    <w:rsid w:val="00633A82"/>
    <w:rsid w:val="006357C9"/>
    <w:rsid w:val="00637FA2"/>
    <w:rsid w:val="0064651C"/>
    <w:rsid w:val="00647424"/>
    <w:rsid w:val="006631B3"/>
    <w:rsid w:val="00671612"/>
    <w:rsid w:val="006719EC"/>
    <w:rsid w:val="006773F1"/>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7C6B"/>
    <w:rsid w:val="006F348C"/>
    <w:rsid w:val="006F4D35"/>
    <w:rsid w:val="00703D62"/>
    <w:rsid w:val="0071240F"/>
    <w:rsid w:val="0071605E"/>
    <w:rsid w:val="00722D0C"/>
    <w:rsid w:val="00732D47"/>
    <w:rsid w:val="007415ED"/>
    <w:rsid w:val="00745EB3"/>
    <w:rsid w:val="00747614"/>
    <w:rsid w:val="00750881"/>
    <w:rsid w:val="00753050"/>
    <w:rsid w:val="0075557A"/>
    <w:rsid w:val="00757837"/>
    <w:rsid w:val="00763694"/>
    <w:rsid w:val="0078174B"/>
    <w:rsid w:val="00785DD5"/>
    <w:rsid w:val="007873F8"/>
    <w:rsid w:val="00791272"/>
    <w:rsid w:val="00792125"/>
    <w:rsid w:val="007956C7"/>
    <w:rsid w:val="007A1385"/>
    <w:rsid w:val="007A13A0"/>
    <w:rsid w:val="007A2924"/>
    <w:rsid w:val="007A3EAF"/>
    <w:rsid w:val="007A5162"/>
    <w:rsid w:val="007A59C0"/>
    <w:rsid w:val="007A636F"/>
    <w:rsid w:val="007A6AAF"/>
    <w:rsid w:val="007B20B3"/>
    <w:rsid w:val="007B2475"/>
    <w:rsid w:val="007B4A61"/>
    <w:rsid w:val="007B7CC7"/>
    <w:rsid w:val="007C6B55"/>
    <w:rsid w:val="007D0B19"/>
    <w:rsid w:val="007E0B34"/>
    <w:rsid w:val="007E0CAA"/>
    <w:rsid w:val="007E3FFB"/>
    <w:rsid w:val="007E7D0D"/>
    <w:rsid w:val="007F14AC"/>
    <w:rsid w:val="007F5287"/>
    <w:rsid w:val="00806343"/>
    <w:rsid w:val="00811394"/>
    <w:rsid w:val="0081331A"/>
    <w:rsid w:val="00813E81"/>
    <w:rsid w:val="008226B9"/>
    <w:rsid w:val="00826E3E"/>
    <w:rsid w:val="00836888"/>
    <w:rsid w:val="008412AE"/>
    <w:rsid w:val="0084211B"/>
    <w:rsid w:val="00844D9A"/>
    <w:rsid w:val="00851E78"/>
    <w:rsid w:val="00852080"/>
    <w:rsid w:val="00852633"/>
    <w:rsid w:val="0085458D"/>
    <w:rsid w:val="0085759A"/>
    <w:rsid w:val="00862931"/>
    <w:rsid w:val="008633BE"/>
    <w:rsid w:val="00877E8E"/>
    <w:rsid w:val="00887ABC"/>
    <w:rsid w:val="00896177"/>
    <w:rsid w:val="008A346F"/>
    <w:rsid w:val="008A35D6"/>
    <w:rsid w:val="008A7CCB"/>
    <w:rsid w:val="008B55FB"/>
    <w:rsid w:val="008C29C5"/>
    <w:rsid w:val="008D6A3B"/>
    <w:rsid w:val="008D717A"/>
    <w:rsid w:val="008E3932"/>
    <w:rsid w:val="008E3A53"/>
    <w:rsid w:val="008E48BE"/>
    <w:rsid w:val="008E6A84"/>
    <w:rsid w:val="008F5718"/>
    <w:rsid w:val="008F60B3"/>
    <w:rsid w:val="009037AB"/>
    <w:rsid w:val="009076E1"/>
    <w:rsid w:val="00914A3C"/>
    <w:rsid w:val="00920DB7"/>
    <w:rsid w:val="009211E6"/>
    <w:rsid w:val="00935224"/>
    <w:rsid w:val="00941D70"/>
    <w:rsid w:val="0095096B"/>
    <w:rsid w:val="009606CB"/>
    <w:rsid w:val="009617AC"/>
    <w:rsid w:val="009649AA"/>
    <w:rsid w:val="00965546"/>
    <w:rsid w:val="00972AB5"/>
    <w:rsid w:val="00974387"/>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37EC"/>
    <w:rsid w:val="009F40EC"/>
    <w:rsid w:val="00A04308"/>
    <w:rsid w:val="00A13282"/>
    <w:rsid w:val="00A14458"/>
    <w:rsid w:val="00A20D57"/>
    <w:rsid w:val="00A23F2B"/>
    <w:rsid w:val="00A23F73"/>
    <w:rsid w:val="00A24463"/>
    <w:rsid w:val="00A30AC6"/>
    <w:rsid w:val="00A44559"/>
    <w:rsid w:val="00A52EAE"/>
    <w:rsid w:val="00A5415D"/>
    <w:rsid w:val="00A54FC4"/>
    <w:rsid w:val="00A555AA"/>
    <w:rsid w:val="00A55CC2"/>
    <w:rsid w:val="00A64098"/>
    <w:rsid w:val="00A726F1"/>
    <w:rsid w:val="00A72C3B"/>
    <w:rsid w:val="00A74B7E"/>
    <w:rsid w:val="00A9298A"/>
    <w:rsid w:val="00A92A2D"/>
    <w:rsid w:val="00A939CA"/>
    <w:rsid w:val="00A96925"/>
    <w:rsid w:val="00AA1C18"/>
    <w:rsid w:val="00AA4B8E"/>
    <w:rsid w:val="00AA614C"/>
    <w:rsid w:val="00AB262B"/>
    <w:rsid w:val="00AC32B0"/>
    <w:rsid w:val="00AC34D8"/>
    <w:rsid w:val="00AC525F"/>
    <w:rsid w:val="00AC5E9D"/>
    <w:rsid w:val="00AC7660"/>
    <w:rsid w:val="00AD49E4"/>
    <w:rsid w:val="00AE426D"/>
    <w:rsid w:val="00AF1004"/>
    <w:rsid w:val="00AF21CB"/>
    <w:rsid w:val="00AF318D"/>
    <w:rsid w:val="00AF5397"/>
    <w:rsid w:val="00AF54B7"/>
    <w:rsid w:val="00AF7E40"/>
    <w:rsid w:val="00B02501"/>
    <w:rsid w:val="00B0348C"/>
    <w:rsid w:val="00B07993"/>
    <w:rsid w:val="00B1444D"/>
    <w:rsid w:val="00B149B2"/>
    <w:rsid w:val="00B16047"/>
    <w:rsid w:val="00B205EB"/>
    <w:rsid w:val="00B219BF"/>
    <w:rsid w:val="00B3355C"/>
    <w:rsid w:val="00B3613F"/>
    <w:rsid w:val="00B408E0"/>
    <w:rsid w:val="00B44682"/>
    <w:rsid w:val="00B50CCB"/>
    <w:rsid w:val="00B5795F"/>
    <w:rsid w:val="00B61B6A"/>
    <w:rsid w:val="00B66F27"/>
    <w:rsid w:val="00B6736D"/>
    <w:rsid w:val="00B75369"/>
    <w:rsid w:val="00B844C8"/>
    <w:rsid w:val="00B910B6"/>
    <w:rsid w:val="00B9491F"/>
    <w:rsid w:val="00BB2B31"/>
    <w:rsid w:val="00BB5DF4"/>
    <w:rsid w:val="00BC00EC"/>
    <w:rsid w:val="00BC0388"/>
    <w:rsid w:val="00BC1120"/>
    <w:rsid w:val="00BC34B5"/>
    <w:rsid w:val="00BD1DBE"/>
    <w:rsid w:val="00BD6159"/>
    <w:rsid w:val="00BD6417"/>
    <w:rsid w:val="00BD6578"/>
    <w:rsid w:val="00BF40A3"/>
    <w:rsid w:val="00BF5583"/>
    <w:rsid w:val="00C121A3"/>
    <w:rsid w:val="00C210C3"/>
    <w:rsid w:val="00C238F8"/>
    <w:rsid w:val="00C24681"/>
    <w:rsid w:val="00C259F0"/>
    <w:rsid w:val="00C26115"/>
    <w:rsid w:val="00C30F44"/>
    <w:rsid w:val="00C3507E"/>
    <w:rsid w:val="00C36058"/>
    <w:rsid w:val="00C4102A"/>
    <w:rsid w:val="00C41AE0"/>
    <w:rsid w:val="00C42675"/>
    <w:rsid w:val="00C44041"/>
    <w:rsid w:val="00C5439D"/>
    <w:rsid w:val="00C6016B"/>
    <w:rsid w:val="00C61332"/>
    <w:rsid w:val="00C642D8"/>
    <w:rsid w:val="00C64653"/>
    <w:rsid w:val="00C81466"/>
    <w:rsid w:val="00C90A6B"/>
    <w:rsid w:val="00C9258A"/>
    <w:rsid w:val="00C92826"/>
    <w:rsid w:val="00C956BB"/>
    <w:rsid w:val="00C96FC2"/>
    <w:rsid w:val="00CA170C"/>
    <w:rsid w:val="00CA2073"/>
    <w:rsid w:val="00CA7ACB"/>
    <w:rsid w:val="00CB1D6C"/>
    <w:rsid w:val="00CC16B7"/>
    <w:rsid w:val="00CC41AC"/>
    <w:rsid w:val="00CC445F"/>
    <w:rsid w:val="00CC7624"/>
    <w:rsid w:val="00CD0A54"/>
    <w:rsid w:val="00CD59EE"/>
    <w:rsid w:val="00CF264E"/>
    <w:rsid w:val="00CF61A9"/>
    <w:rsid w:val="00CF778D"/>
    <w:rsid w:val="00D035B6"/>
    <w:rsid w:val="00D03F89"/>
    <w:rsid w:val="00D114A2"/>
    <w:rsid w:val="00D22F2A"/>
    <w:rsid w:val="00D25683"/>
    <w:rsid w:val="00D354B6"/>
    <w:rsid w:val="00D36208"/>
    <w:rsid w:val="00D37743"/>
    <w:rsid w:val="00D45C5A"/>
    <w:rsid w:val="00D62141"/>
    <w:rsid w:val="00D75FED"/>
    <w:rsid w:val="00D76E20"/>
    <w:rsid w:val="00D775E8"/>
    <w:rsid w:val="00D77FC3"/>
    <w:rsid w:val="00D839C5"/>
    <w:rsid w:val="00D83C6A"/>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E1FC7"/>
    <w:rsid w:val="00DE394C"/>
    <w:rsid w:val="00DE4076"/>
    <w:rsid w:val="00DF329E"/>
    <w:rsid w:val="00E03CD6"/>
    <w:rsid w:val="00E056C7"/>
    <w:rsid w:val="00E06365"/>
    <w:rsid w:val="00E1075C"/>
    <w:rsid w:val="00E1193A"/>
    <w:rsid w:val="00E12007"/>
    <w:rsid w:val="00E15AE6"/>
    <w:rsid w:val="00E16CAB"/>
    <w:rsid w:val="00E33412"/>
    <w:rsid w:val="00E343AB"/>
    <w:rsid w:val="00E4312D"/>
    <w:rsid w:val="00E471A6"/>
    <w:rsid w:val="00E51AC6"/>
    <w:rsid w:val="00E56E30"/>
    <w:rsid w:val="00E62072"/>
    <w:rsid w:val="00E626C2"/>
    <w:rsid w:val="00E62B82"/>
    <w:rsid w:val="00E83614"/>
    <w:rsid w:val="00E85FEC"/>
    <w:rsid w:val="00E86116"/>
    <w:rsid w:val="00E87EE2"/>
    <w:rsid w:val="00E93109"/>
    <w:rsid w:val="00E94EA0"/>
    <w:rsid w:val="00E959C2"/>
    <w:rsid w:val="00E973F6"/>
    <w:rsid w:val="00EA1C1A"/>
    <w:rsid w:val="00EB2B5B"/>
    <w:rsid w:val="00EC0009"/>
    <w:rsid w:val="00EC0292"/>
    <w:rsid w:val="00EC2697"/>
    <w:rsid w:val="00ED17A4"/>
    <w:rsid w:val="00ED37E9"/>
    <w:rsid w:val="00ED4757"/>
    <w:rsid w:val="00ED5EA7"/>
    <w:rsid w:val="00EE2310"/>
    <w:rsid w:val="00EF76A7"/>
    <w:rsid w:val="00F04C70"/>
    <w:rsid w:val="00F05D2F"/>
    <w:rsid w:val="00F05EB1"/>
    <w:rsid w:val="00F14B61"/>
    <w:rsid w:val="00F17137"/>
    <w:rsid w:val="00F20F89"/>
    <w:rsid w:val="00F2255D"/>
    <w:rsid w:val="00F3094F"/>
    <w:rsid w:val="00F44E55"/>
    <w:rsid w:val="00F46890"/>
    <w:rsid w:val="00F522B9"/>
    <w:rsid w:val="00F52740"/>
    <w:rsid w:val="00F54956"/>
    <w:rsid w:val="00F55308"/>
    <w:rsid w:val="00F5606A"/>
    <w:rsid w:val="00F71D1D"/>
    <w:rsid w:val="00F72DE9"/>
    <w:rsid w:val="00F749CD"/>
    <w:rsid w:val="00F74B6C"/>
    <w:rsid w:val="00F77DC4"/>
    <w:rsid w:val="00FA4842"/>
    <w:rsid w:val="00FA61E5"/>
    <w:rsid w:val="00FA77E8"/>
    <w:rsid w:val="00FB0A8A"/>
    <w:rsid w:val="00FB21EE"/>
    <w:rsid w:val="00FB3CBA"/>
    <w:rsid w:val="00FC001D"/>
    <w:rsid w:val="00FC0FCF"/>
    <w:rsid w:val="00FC4B13"/>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91358908">
      <w:bodyDiv w:val="1"/>
      <w:marLeft w:val="0"/>
      <w:marRight w:val="0"/>
      <w:marTop w:val="0"/>
      <w:marBottom w:val="0"/>
      <w:divBdr>
        <w:top w:val="none" w:sz="0" w:space="0" w:color="auto"/>
        <w:left w:val="none" w:sz="0" w:space="0" w:color="auto"/>
        <w:bottom w:val="none" w:sz="0" w:space="0" w:color="auto"/>
        <w:right w:val="none" w:sz="0" w:space="0" w:color="auto"/>
      </w:divBdr>
    </w:div>
    <w:div w:id="10585080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246967207">
      <w:bodyDiv w:val="1"/>
      <w:marLeft w:val="0"/>
      <w:marRight w:val="0"/>
      <w:marTop w:val="0"/>
      <w:marBottom w:val="0"/>
      <w:divBdr>
        <w:top w:val="none" w:sz="0" w:space="0" w:color="auto"/>
        <w:left w:val="none" w:sz="0" w:space="0" w:color="auto"/>
        <w:bottom w:val="none" w:sz="0" w:space="0" w:color="auto"/>
        <w:right w:val="none" w:sz="0" w:space="0" w:color="auto"/>
      </w:divBdr>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553006539">
      <w:bodyDiv w:val="1"/>
      <w:marLeft w:val="0"/>
      <w:marRight w:val="0"/>
      <w:marTop w:val="0"/>
      <w:marBottom w:val="0"/>
      <w:divBdr>
        <w:top w:val="none" w:sz="0" w:space="0" w:color="auto"/>
        <w:left w:val="none" w:sz="0" w:space="0" w:color="auto"/>
        <w:bottom w:val="none" w:sz="0" w:space="0" w:color="auto"/>
        <w:right w:val="none" w:sz="0" w:space="0" w:color="auto"/>
      </w:divBdr>
    </w:div>
    <w:div w:id="588925221">
      <w:bodyDiv w:val="1"/>
      <w:marLeft w:val="0"/>
      <w:marRight w:val="0"/>
      <w:marTop w:val="0"/>
      <w:marBottom w:val="0"/>
      <w:divBdr>
        <w:top w:val="none" w:sz="0" w:space="0" w:color="auto"/>
        <w:left w:val="none" w:sz="0" w:space="0" w:color="auto"/>
        <w:bottom w:val="none" w:sz="0" w:space="0" w:color="auto"/>
        <w:right w:val="none" w:sz="0" w:space="0" w:color="auto"/>
      </w:divBdr>
    </w:div>
    <w:div w:id="622618556">
      <w:bodyDiv w:val="1"/>
      <w:marLeft w:val="0"/>
      <w:marRight w:val="0"/>
      <w:marTop w:val="0"/>
      <w:marBottom w:val="0"/>
      <w:divBdr>
        <w:top w:val="none" w:sz="0" w:space="0" w:color="auto"/>
        <w:left w:val="none" w:sz="0" w:space="0" w:color="auto"/>
        <w:bottom w:val="none" w:sz="0" w:space="0" w:color="auto"/>
        <w:right w:val="none" w:sz="0" w:space="0" w:color="auto"/>
      </w:divBdr>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15928481">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798568940">
      <w:bodyDiv w:val="1"/>
      <w:marLeft w:val="0"/>
      <w:marRight w:val="0"/>
      <w:marTop w:val="0"/>
      <w:marBottom w:val="0"/>
      <w:divBdr>
        <w:top w:val="none" w:sz="0" w:space="0" w:color="auto"/>
        <w:left w:val="none" w:sz="0" w:space="0" w:color="auto"/>
        <w:bottom w:val="none" w:sz="0" w:space="0" w:color="auto"/>
        <w:right w:val="none" w:sz="0" w:space="0" w:color="auto"/>
      </w:divBdr>
    </w:div>
    <w:div w:id="801121655">
      <w:bodyDiv w:val="1"/>
      <w:marLeft w:val="0"/>
      <w:marRight w:val="0"/>
      <w:marTop w:val="0"/>
      <w:marBottom w:val="0"/>
      <w:divBdr>
        <w:top w:val="none" w:sz="0" w:space="0" w:color="auto"/>
        <w:left w:val="none" w:sz="0" w:space="0" w:color="auto"/>
        <w:bottom w:val="none" w:sz="0" w:space="0" w:color="auto"/>
        <w:right w:val="none" w:sz="0" w:space="0" w:color="auto"/>
      </w:divBdr>
    </w:div>
    <w:div w:id="83133897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854802511">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977150306">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083726795">
      <w:bodyDiv w:val="1"/>
      <w:marLeft w:val="0"/>
      <w:marRight w:val="0"/>
      <w:marTop w:val="0"/>
      <w:marBottom w:val="0"/>
      <w:divBdr>
        <w:top w:val="none" w:sz="0" w:space="0" w:color="auto"/>
        <w:left w:val="none" w:sz="0" w:space="0" w:color="auto"/>
        <w:bottom w:val="none" w:sz="0" w:space="0" w:color="auto"/>
        <w:right w:val="none" w:sz="0" w:space="0" w:color="auto"/>
      </w:divBdr>
    </w:div>
    <w:div w:id="1112549355">
      <w:bodyDiv w:val="1"/>
      <w:marLeft w:val="0"/>
      <w:marRight w:val="0"/>
      <w:marTop w:val="0"/>
      <w:marBottom w:val="0"/>
      <w:divBdr>
        <w:top w:val="none" w:sz="0" w:space="0" w:color="auto"/>
        <w:left w:val="none" w:sz="0" w:space="0" w:color="auto"/>
        <w:bottom w:val="none" w:sz="0" w:space="0" w:color="auto"/>
        <w:right w:val="none" w:sz="0" w:space="0" w:color="auto"/>
      </w:divBdr>
    </w:div>
    <w:div w:id="1113019530">
      <w:bodyDiv w:val="1"/>
      <w:marLeft w:val="0"/>
      <w:marRight w:val="0"/>
      <w:marTop w:val="0"/>
      <w:marBottom w:val="0"/>
      <w:divBdr>
        <w:top w:val="none" w:sz="0" w:space="0" w:color="auto"/>
        <w:left w:val="none" w:sz="0" w:space="0" w:color="auto"/>
        <w:bottom w:val="none" w:sz="0" w:space="0" w:color="auto"/>
        <w:right w:val="none" w:sz="0" w:space="0" w:color="auto"/>
      </w:divBdr>
    </w:div>
    <w:div w:id="1143472397">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340618020">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498495819">
      <w:bodyDiv w:val="1"/>
      <w:marLeft w:val="0"/>
      <w:marRight w:val="0"/>
      <w:marTop w:val="0"/>
      <w:marBottom w:val="0"/>
      <w:divBdr>
        <w:top w:val="none" w:sz="0" w:space="0" w:color="auto"/>
        <w:left w:val="none" w:sz="0" w:space="0" w:color="auto"/>
        <w:bottom w:val="none" w:sz="0" w:space="0" w:color="auto"/>
        <w:right w:val="none" w:sz="0" w:space="0" w:color="auto"/>
      </w:divBdr>
    </w:div>
    <w:div w:id="1501851822">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0919277">
      <w:bodyDiv w:val="1"/>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848128288">
      <w:bodyDiv w:val="1"/>
      <w:marLeft w:val="0"/>
      <w:marRight w:val="0"/>
      <w:marTop w:val="0"/>
      <w:marBottom w:val="0"/>
      <w:divBdr>
        <w:top w:val="none" w:sz="0" w:space="0" w:color="auto"/>
        <w:left w:val="none" w:sz="0" w:space="0" w:color="auto"/>
        <w:bottom w:val="none" w:sz="0" w:space="0" w:color="auto"/>
        <w:right w:val="none" w:sz="0" w:space="0" w:color="auto"/>
      </w:divBdr>
    </w:div>
    <w:div w:id="1853454927">
      <w:bodyDiv w:val="1"/>
      <w:marLeft w:val="0"/>
      <w:marRight w:val="0"/>
      <w:marTop w:val="0"/>
      <w:marBottom w:val="0"/>
      <w:divBdr>
        <w:top w:val="none" w:sz="0" w:space="0" w:color="auto"/>
        <w:left w:val="none" w:sz="0" w:space="0" w:color="auto"/>
        <w:bottom w:val="none" w:sz="0" w:space="0" w:color="auto"/>
        <w:right w:val="none" w:sz="0" w:space="0" w:color="auto"/>
      </w:divBdr>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0945427">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27575701">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04504285">
      <w:bodyDiv w:val="1"/>
      <w:marLeft w:val="0"/>
      <w:marRight w:val="0"/>
      <w:marTop w:val="0"/>
      <w:marBottom w:val="0"/>
      <w:divBdr>
        <w:top w:val="none" w:sz="0" w:space="0" w:color="auto"/>
        <w:left w:val="none" w:sz="0" w:space="0" w:color="auto"/>
        <w:bottom w:val="none" w:sz="0" w:space="0" w:color="auto"/>
        <w:right w:val="none" w:sz="0" w:space="0" w:color="auto"/>
      </w:divBdr>
    </w:div>
    <w:div w:id="2091341365">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C106-E956-466E-A81E-35042A14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3304</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2</cp:revision>
  <cp:lastPrinted>2023-06-02T13:51:00Z</cp:lastPrinted>
  <dcterms:created xsi:type="dcterms:W3CDTF">2024-03-07T06:33:00Z</dcterms:created>
  <dcterms:modified xsi:type="dcterms:W3CDTF">2024-03-07T06:33:00Z</dcterms:modified>
</cp:coreProperties>
</file>