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CA" w:rsidRPr="00BC20CA" w:rsidRDefault="00BC20CA" w:rsidP="00BC20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658"/>
        <w:gridCol w:w="5021"/>
      </w:tblGrid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№ з/п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CA" w:rsidRPr="00BC20CA" w:rsidRDefault="00BC20CA">
            <w:pPr>
              <w:jc w:val="center"/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Адреса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CA" w:rsidRPr="00BC20CA" w:rsidRDefault="00BC20CA">
            <w:pPr>
              <w:jc w:val="center"/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Балансоутримувач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 xml:space="preserve">вул. Воскресенська, 2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КНП «Міський пологовий будинок № 1»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Михайла Грушевського, 89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Державний архів Дніпропетровської області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Михайла Грушевського, 70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Адміністрація Шевченківського району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Воскресенська, 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КЗК «Дніпровські міські публічні бібліотеки»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Воскресенська, 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 xml:space="preserve">КП «Музей історії Дніпра» ДМР 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просп. Богдана Хмельницького, 19</w:t>
            </w:r>
            <w:bookmarkStart w:id="0" w:name="_GoBack"/>
            <w:bookmarkEnd w:id="0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КНП «Дніпровський центр первинної медико-санітарної допомоги № 2»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 xml:space="preserve">вул. Воскресенська, 2-Д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КНП «Дніпровський центр первинної медико-санітарної допомоги № 2»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Гладкова, 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КНП «Дніпровський центр первинної медико-санітарної допомоги № 2»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Лазаряна,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Український державний університет науки і технологій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просп. Гагаріна, 4 навчальний корпус №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Український державний університет науки і технологій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просп. Гагаріна, 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Український державний університет науки і технологій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 xml:space="preserve">вул. Лазаряна, 2 </w:t>
            </w:r>
          </w:p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старий навчальний корпус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Український державний університет науки і технологій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Лазаряна, 2 гуртожиток №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Український державний університет науки і технологій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просп. Гагаріна, 26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Дніпропетровський державний університет внутрішніх справ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ж/м Покровський, 22-А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ОСББ «Приватний»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Автопаркова,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25 ДПРЧ 8 ДТРЗ ГУ ДСНС України у Дніпропетровській області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Телевізійна, 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 xml:space="preserve"> 8 ДТРЗ ГУ ДСНС України у Дніпропетровській області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Ю. Кондратюка, 143-А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4 ДПРЧ 8 ДТРЗ ГУ ДСНС України у Дніпропетровській області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Любарського, 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 xml:space="preserve"> 8 ДТРЗ ГУ ДСНС України у Дніпропетровській області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Енергетична, 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 xml:space="preserve"> 8 ДТРЗ ГУ ДСНС України у Дніпропетровській області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Панікахи, 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 xml:space="preserve"> 8 ДТРЗ ГУ ДСНС України у Дніпропетровській області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Шолом-Алейхема, 4/26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ТОВ «МЕНОРА ЛТД»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Королеви Єлизавети ІІ, 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 «Дніпровський фаховий мистецько-художній коледж культури» ДОР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просп. Дмитра Яворницького, 47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 «Дніпровський фаховий мистецько-художній коледж культури» ДОР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Софії Ковалевської, буд. 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 «Дніпровський фаховий мистецько-художній коледж культури» ДОР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узвіз Крутогірний, 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МКЗК «Дніпровський міський телевізійний театр»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Телевізійна, 2-А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«Національний центр аерокосмічної освіти молоді імені О. М. Макарова»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просп. Богдана Хмельницького, 29-А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КП «Енергопостачання» ДОР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Січеславська Набережна, 53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ТОВ «Приватна середня загальноосвітня школа «Прімус Інтер Парес Скул»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20-річчя Перемоги, 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«Багатопрофільний навчально-реабілітаційний центр № 6» ДОР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Михайла Грушевського,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ОСББ «Будинок Архітектора»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просп. Гагаріна, 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Український державний хіміко-технологічний університет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Набережна Перемоги, 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Український державний хіміко-технологічний університет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Набережна Перемоги, 92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Український державний хіміко-технологічний університет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просп. Гагаріна, 8 «Перемичка»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Український державний хіміко-технологічний університет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просп. Гагаріна, 67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Український державний хіміко-технологічний університет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Липова, 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КЗК «Арттериторія»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Титова, 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КЗК «Арттериторія»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просп. Свободи, 67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КЗК «Арттериторія»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В. Вернадського, 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 xml:space="preserve">Дніпровський державний медичний університет 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пл. Соборна,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Дніпровський державний медичний університет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Севастопольська, 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Дніпровський державний медичний університет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Старокозацька, 52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КУ «Адміністративне управління Дніпропетровської обласної ради»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Філософська, 29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спецшкола № 10 ДОР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Надії Алексєєнко, 104/3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ЗДОДК Ай да Я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В. Вернадського, 29-К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ОСББ «Новодворянський»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Архітектора Олега Петрова, 24-А (головний корпус)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Придніпровська державна академія будівництва та архітектури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Архітектора Олега Петрова, 24-А (приймальна комісія)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Придніпровська державна академія будівництва та архітектури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Архітектора Олега Петрова, 24-А (лабораторія)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Придніпровська державна академія будівництва та архітектури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Архітектора Олега Петрова, 24-А (гуртожиток № 2)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Придніпровська державна академія будівництва та архітектури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Конотопська, 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«Ліцей «Борисфен» ДОР»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Макарова, 27 навчальний корпус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Фаховий коледж ракетно-космічного машинобудування Дніпровського національного університету ім. Олеся Гончара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О. Макарова, 27 гуртожиток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Фаховий коледж ракетно-космічного машинобудування Дніпровського національного університету ім. Олеся Гончара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О. Макарова, 27 лабораторний корпус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Фаховий коледж ракетно-космічного машинобудування Дніпровського національного університету ім. Олеся Гончара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Мукачівська, 198-Д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 xml:space="preserve"> 8 ДТРЗ ГУ ДСНС України у Дніпропетровській області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Аржанова, 12, корпус № 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Університет митної справи та фінансів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Павла Нірінберга, 2     гуртожиток №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Університет митної справи та фінансів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В. Вернадського, 8-А гуртожиток №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Університет митної справи та фінансів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В. Вернадського, 2/4 навчальний корпус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Університет митної справи та фінансів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Прапорна, 25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«Ліцей «Синергія» ДОР»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Станція «Проспект Свободи»</w:t>
            </w:r>
          </w:p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просп. Свободи, 20-А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КП «Дніпровський метрополітен»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Станція «Покровська»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КП «Дніпровський метрополітен»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Станція «Заводська»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КП «Дніпровський метрополітен»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Станція «Металургів»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КП «Дніпровський метрополітен»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Станція «Вокзальна»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КП «Дніпровський метрополітен»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Станція «Метробудівників»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КП «Дніпровський метрополітен»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Ясенова, 65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гімназія № 104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Менахем-Мендл Шнеєрсона, 1-А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«Навчально-виховний комплекс № 144 «Спеціалізована школа з поглибленим вивченням івриту, історії єврейського народу, єврейських традицій – дошкільний навчальний заклад (дитячий садок)»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 xml:space="preserve">вул. Набережна Заводська, </w:t>
            </w:r>
            <w:r w:rsidRPr="00BC20CA">
              <w:rPr>
                <w:sz w:val="28"/>
                <w:szCs w:val="28"/>
              </w:rPr>
              <w:br/>
              <w:t>119-Д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«Міський юридичний ліцей наукового спрямування при Університеті митної справи та фінансів»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Бригадна, 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«Середня загальноосвітня школа № 10 ім. І. І. Манжури»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Станіславського, 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  <w:lang w:val="ru-RU"/>
              </w:rPr>
            </w:pPr>
            <w:r w:rsidRPr="00BC20CA">
              <w:rPr>
                <w:sz w:val="28"/>
                <w:szCs w:val="28"/>
                <w:lang w:val="ru-RU"/>
              </w:rPr>
              <w:t>КЗО</w:t>
            </w:r>
            <w:r w:rsidRPr="00BC20CA">
              <w:rPr>
                <w:sz w:val="28"/>
                <w:szCs w:val="28"/>
              </w:rPr>
              <w:t xml:space="preserve"> «Середня загальноосвітня школа № 11» </w:t>
            </w:r>
            <w:r w:rsidRPr="00BC20CA">
              <w:rPr>
                <w:sz w:val="28"/>
                <w:szCs w:val="28"/>
              </w:rPr>
              <w:br/>
            </w:r>
            <w:r w:rsidRPr="00BC20CA">
              <w:rPr>
                <w:sz w:val="28"/>
                <w:szCs w:val="28"/>
                <w:lang w:val="ru-RU"/>
              </w:rPr>
              <w:t>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 xml:space="preserve">просп. Богдана Хмельницького, 14-Б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  <w:lang w:val="ru-RU"/>
              </w:rPr>
            </w:pPr>
            <w:r w:rsidRPr="00BC20CA">
              <w:rPr>
                <w:sz w:val="28"/>
                <w:szCs w:val="28"/>
              </w:rPr>
              <w:t xml:space="preserve">КЗО «Спеціалізована школа І–ІІІ ступенів № 16» </w:t>
            </w:r>
            <w:r w:rsidRPr="00BC20CA">
              <w:rPr>
                <w:sz w:val="28"/>
                <w:szCs w:val="28"/>
                <w:lang w:val="ru-RU"/>
              </w:rPr>
              <w:t>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Троїцька,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«Навчально-виховний комплекс № 33 «Маріїнська багатопрофільна гімназія – загальноосвітній навчальний заклад І ступеня»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Тополина, 35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«Спеціалізована середня загальноосвітня школа № 53 з поглибленим вивченням німецької мови»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Янтарна, 71-А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  <w:lang w:val="ru-RU"/>
              </w:rPr>
            </w:pPr>
            <w:r w:rsidRPr="00BC20CA">
              <w:rPr>
                <w:sz w:val="28"/>
                <w:szCs w:val="28"/>
                <w:lang w:val="ru-RU"/>
              </w:rPr>
              <w:t>КЗО</w:t>
            </w:r>
            <w:r w:rsidRPr="00BC20CA">
              <w:rPr>
                <w:sz w:val="28"/>
                <w:szCs w:val="28"/>
              </w:rPr>
              <w:t xml:space="preserve"> «Середня загальноосвітня школа № 63» </w:t>
            </w:r>
            <w:r w:rsidRPr="00BC20CA">
              <w:rPr>
                <w:sz w:val="28"/>
                <w:szCs w:val="28"/>
                <w:lang w:val="ru-RU"/>
              </w:rPr>
              <w:t>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Лазаряна, буд. 7-А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  <w:lang w:val="ru-RU"/>
              </w:rPr>
            </w:pPr>
            <w:r w:rsidRPr="00BC20CA">
              <w:rPr>
                <w:sz w:val="28"/>
                <w:szCs w:val="28"/>
                <w:lang w:val="ru-RU"/>
              </w:rPr>
              <w:t>КЗО</w:t>
            </w:r>
            <w:r w:rsidRPr="00BC20CA">
              <w:rPr>
                <w:sz w:val="28"/>
                <w:szCs w:val="28"/>
              </w:rPr>
              <w:t xml:space="preserve"> «Навчально-виховне об’єднання технічного профілю № 79 «загальноосвітній навчальний заклад – дошкільний навчальний заклад – позашкільний навчальний заклад» </w:t>
            </w:r>
            <w:r w:rsidRPr="00BC20CA">
              <w:rPr>
                <w:sz w:val="28"/>
                <w:szCs w:val="28"/>
                <w:lang w:val="ru-RU"/>
              </w:rPr>
              <w:t>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Генерала Капустянського, 7-А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  <w:lang w:val="ru-RU"/>
              </w:rPr>
            </w:pPr>
            <w:r w:rsidRPr="00BC20CA">
              <w:rPr>
                <w:sz w:val="28"/>
                <w:szCs w:val="28"/>
                <w:lang w:val="ru-RU"/>
              </w:rPr>
              <w:t>КЗО</w:t>
            </w:r>
            <w:r w:rsidRPr="00BC20CA">
              <w:rPr>
                <w:sz w:val="28"/>
                <w:szCs w:val="28"/>
              </w:rPr>
              <w:t xml:space="preserve"> «Середня загальноосвітня школа № 107» </w:t>
            </w:r>
            <w:r w:rsidRPr="00BC20CA">
              <w:rPr>
                <w:sz w:val="28"/>
                <w:szCs w:val="28"/>
                <w:lang w:val="ru-RU"/>
              </w:rPr>
              <w:t>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просп. Героїв, 38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  <w:lang w:val="ru-RU"/>
              </w:rPr>
            </w:pPr>
            <w:r w:rsidRPr="00BC20CA">
              <w:rPr>
                <w:sz w:val="28"/>
                <w:szCs w:val="28"/>
              </w:rPr>
              <w:t xml:space="preserve">КЗО «Навчально-виховний комплекс № 130 «загальноосвітній навчальний заклад І ступеня – гімназія» </w:t>
            </w:r>
            <w:r w:rsidRPr="00BC20CA">
              <w:rPr>
                <w:sz w:val="28"/>
                <w:szCs w:val="28"/>
                <w:lang w:val="ru-RU"/>
              </w:rPr>
              <w:t>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пров. Парусний, 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  <w:lang w:val="ru-RU"/>
              </w:rPr>
            </w:pPr>
            <w:r w:rsidRPr="00BC20CA">
              <w:rPr>
                <w:sz w:val="28"/>
                <w:szCs w:val="28"/>
                <w:lang w:val="ru-RU"/>
              </w:rPr>
              <w:t>КЗО</w:t>
            </w:r>
            <w:r w:rsidRPr="00BC20CA">
              <w:rPr>
                <w:sz w:val="28"/>
                <w:szCs w:val="28"/>
              </w:rPr>
              <w:t xml:space="preserve"> «Середня загальноосвітня школа № 132» </w:t>
            </w:r>
            <w:r w:rsidRPr="00BC20CA">
              <w:rPr>
                <w:sz w:val="28"/>
                <w:szCs w:val="28"/>
                <w:lang w:val="ru-RU"/>
              </w:rPr>
              <w:t>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пров. Крушельницької, 5-А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  <w:lang w:val="ru-RU"/>
              </w:rPr>
            </w:pPr>
            <w:r w:rsidRPr="00BC20CA">
              <w:rPr>
                <w:sz w:val="28"/>
                <w:szCs w:val="28"/>
                <w:lang w:val="ru-RU"/>
              </w:rPr>
              <w:t>КЗО</w:t>
            </w:r>
            <w:r w:rsidRPr="00BC20CA">
              <w:rPr>
                <w:sz w:val="28"/>
                <w:szCs w:val="28"/>
              </w:rPr>
              <w:t xml:space="preserve"> «Середня загальноосвітня школа № 133» </w:t>
            </w:r>
            <w:r w:rsidRPr="00BC20CA">
              <w:rPr>
                <w:sz w:val="28"/>
                <w:szCs w:val="28"/>
                <w:lang w:val="ru-RU"/>
              </w:rPr>
              <w:t>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Березинська, 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  <w:lang w:val="ru-RU"/>
              </w:rPr>
            </w:pPr>
            <w:r w:rsidRPr="00BC20CA">
              <w:rPr>
                <w:sz w:val="28"/>
                <w:szCs w:val="28"/>
                <w:lang w:val="ru-RU"/>
              </w:rPr>
              <w:t>КЗО</w:t>
            </w:r>
            <w:r w:rsidRPr="00BC20CA">
              <w:rPr>
                <w:sz w:val="28"/>
                <w:szCs w:val="28"/>
              </w:rPr>
              <w:t xml:space="preserve"> «Навчально-виховний комплекс № 139 «загальноосвітній навчальний заклад – центр творчості «Дума» </w:t>
            </w:r>
            <w:r w:rsidRPr="00BC20CA">
              <w:rPr>
                <w:sz w:val="28"/>
                <w:szCs w:val="28"/>
                <w:lang w:val="ru-RU"/>
              </w:rPr>
              <w:t>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Прапорна, 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  <w:lang w:val="ru-RU"/>
              </w:rPr>
            </w:pPr>
            <w:r w:rsidRPr="00BC20CA">
              <w:rPr>
                <w:sz w:val="28"/>
                <w:szCs w:val="28"/>
                <w:lang w:val="ru-RU"/>
              </w:rPr>
              <w:t>КЗО</w:t>
            </w:r>
            <w:r w:rsidRPr="00BC20CA">
              <w:rPr>
                <w:sz w:val="28"/>
                <w:szCs w:val="28"/>
              </w:rPr>
              <w:t xml:space="preserve"> «Середня загальноосвітня школа № 8» </w:t>
            </w:r>
            <w:r w:rsidRPr="00BC20CA">
              <w:rPr>
                <w:sz w:val="28"/>
                <w:szCs w:val="28"/>
                <w:lang w:val="ru-RU"/>
              </w:rPr>
              <w:t>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Софії Ковалевської, 71-А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  <w:lang w:val="ru-RU"/>
              </w:rPr>
            </w:pPr>
            <w:r w:rsidRPr="00BC20CA">
              <w:rPr>
                <w:sz w:val="28"/>
                <w:szCs w:val="28"/>
                <w:lang w:val="ru-RU"/>
              </w:rPr>
              <w:t>КЗО</w:t>
            </w:r>
            <w:r w:rsidRPr="00BC20CA">
              <w:rPr>
                <w:sz w:val="28"/>
                <w:szCs w:val="28"/>
              </w:rPr>
              <w:t xml:space="preserve"> «Навчально-виховний комплекс № 41 «Середня загальноосвітня школа вільного розвитку – дошкільний навчальний заклад» </w:t>
            </w:r>
            <w:r w:rsidRPr="00BC20CA">
              <w:rPr>
                <w:sz w:val="28"/>
                <w:szCs w:val="28"/>
                <w:lang w:val="ru-RU"/>
              </w:rPr>
              <w:t>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Чечелівська, 4-А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«Середня загальноосвітня школа № 51»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Робоча, 75-А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«Середня загальноосвітня школа № 46»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Героїв Рятувальників, 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 xml:space="preserve">КЗО «Навчально-виховне об’єднання № 28 «Гімназія – школа  І ступеня – дошкільний навчальний заклад (ясла-садок) – центр позашкільної роботи» ДМР 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Володимира Антоновича, 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«Навчально-виховний комплекс № 148 «спеціалізована школа – дошкільний навчальний заклад (ясла-садок) «Планета щастя»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Гетьмана Петра Дорошенка, 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КПНЗ «Дитячо-юнацький центр «Штурм»»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Василя Чапленка,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«Середня загальноосвітня школа № 58»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Левка Лук’яненка, 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«Навчально-виховний комплекс № 71 «спеціалізована школа художньо-архітектурного напряму – дошкільний навчальний заклад (дитячий садок)»</w:t>
            </w:r>
            <w:r w:rsidRPr="00BC20CA">
              <w:rPr>
                <w:sz w:val="28"/>
                <w:szCs w:val="28"/>
              </w:rPr>
              <w:br/>
              <w:t>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 xml:space="preserve">вул. Набережна Заводська, 53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КП «Молодіжне творче об'єднання»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Воскресенська, 6, приміщення № 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КП «Дніпропетровська філармонія імені Л. Б. Когана» ДОР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Воскресенська, 6, приміщення № 29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КП «Дніпропетровська філармонія імені Л. Б. Когана» ДОР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Юрія Савченка,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«Середня загальноосвітня школа № 2»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просп. Металургів, 43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«Середня загальноосвітня школа № 50»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Шолохова, 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«Спеціалізована школа № 134 гуманістичного навчання та виховання»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Князя Володимира Великого, 13-А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«Середня загальноосвітня школа № 19»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25-ї Січеславської Бригади, 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Міжрегіональне вище професійне училище з поліграфії та інформаційних технологій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 xml:space="preserve">просп. Лесі Українки, 36                      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Міжрегіональне вище професійне училище з поліграфії та інформаційних технологій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Авіаційна, 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Дніпровський технолого-економічний</w:t>
            </w:r>
            <w:r w:rsidRPr="00BC20CA">
              <w:rPr>
                <w:sz w:val="28"/>
                <w:szCs w:val="28"/>
              </w:rPr>
              <w:br/>
              <w:t>фаховий коледж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Гладкова, 39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 «Дніпропетровський фаховий коледж спорту»</w:t>
            </w:r>
            <w:r w:rsidRPr="00BC20CA">
              <w:rPr>
                <w:sz w:val="28"/>
                <w:szCs w:val="28"/>
              </w:rPr>
              <w:br/>
              <w:t>ДОР»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просп. Богдана Хмельницького, 29-А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 «Дніпропетровський фаховий коледж спорту»</w:t>
            </w:r>
            <w:r w:rsidRPr="00BC20CA">
              <w:rPr>
                <w:sz w:val="28"/>
                <w:szCs w:val="28"/>
              </w:rPr>
              <w:br/>
              <w:t>ДОР»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Тополина, 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КЗСЗ «Центр соціальної підтримки дітей та сімей «Довіра»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Набережна Перемоги, 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КПНЗ «Міський палац дітей та юнацтва»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Столярова, 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Дніпровський фаховий коледж будівельно-монтажних технологій та архітектури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Комбрига Петрова, 29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«Навчально-виховний комплекс № 137 «Ліцей – загальноосвітній навчальний заклад»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Березинська, 31 загальний корпус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«Середня загальноосвітня школа № 135»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 xml:space="preserve">вул. Березинська, 31 </w:t>
            </w:r>
          </w:p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корпус шостирічок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«Середня загальноосвітня школа № 135»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Князя Володимира Великого, 28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КП «Дніпровський обласний клінічний центр діагностики та лікування» ДОР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Юрія Савченка, 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КЗК «Дніпропетровська обласна універсальна наукова бібліотека імені первоучителів слов’янських Кирила і Мефодія»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Академіка Янгеля,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«Навчально-виховний комплекс № 120 «школа І–ІІІ ступенів – дошкільний навчальний заклад (дитячий садок)»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Каверіна, 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«Гімназія № 2»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Титова, 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«Середня загальноосвітня школа № 89»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просп. Богдана Хмельницького, 49-А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Вище професійне училище № 17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Мандриківська,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«Середня загальноосвітня школа № 140»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Солідарна, 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«Середня загальноосвітня школа № 112»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просп. Богдана Хмельницького, 229 (навчальний корпус № 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Дніпровський регіональний центр професійно-технічної освіти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Краснопільська, 8-Б (навчальний корпус № 2)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Дніпровський регіональний центр професійно-технічної освіти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Шинна, 10-А (гуртожиток № 2)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Дніпровський регіональний центр професійно-технічної освіти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Воскресенська, 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Департамент житлового господарства Дніпровської міської ради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Бєляєва,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 «Ліцей № 142 імені П'єра де Кубертена»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Шевченка, 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КЗК «Дніпровський художній музей»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Передова, 427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«Спеціалізована  школа № 115»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Василя Сліпака, 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«Навчально-виховний комплекс № 61 «Загальноосвітній навчальний заклад І–ІІ ступенів – науковий техніко-економічний ліцей»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Батумська, 2-А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«Спеціальна школа «Шанс» ДОР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просп. Олександра Поля, 42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«Навчально-виховний комплекс № 148 «спеціалізована школа – дошкільний навчальний заклад (ясла-садок) «Планета щастя»</w:t>
            </w:r>
            <w:r w:rsidRPr="00BC20CA">
              <w:rPr>
                <w:sz w:val="28"/>
                <w:szCs w:val="28"/>
              </w:rPr>
              <w:br/>
              <w:t>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Космонавтів, 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«Спеціалізована школа № 129 фізико-математичного профілю»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Набережна Перемоги, буд. 138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Комунальний заклад освіти «Навчально-виховний комплекс № 111 «спеціалізована школа – дошкільний навчальний заклад»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Євгена Коновальця, 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«Спеціалізована школа № 67 еколого-економічного профілю» ДМР</w:t>
            </w:r>
          </w:p>
        </w:tc>
      </w:tr>
      <w:tr w:rsidR="00BC20CA" w:rsidRPr="00BC20CA" w:rsidTr="00BC2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BC20CA" w:rsidRDefault="00BC20CA" w:rsidP="009741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вул. Передова, 800-А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0CA" w:rsidRPr="00BC20CA" w:rsidRDefault="00BC20CA">
            <w:pPr>
              <w:rPr>
                <w:sz w:val="28"/>
                <w:szCs w:val="28"/>
              </w:rPr>
            </w:pPr>
            <w:r w:rsidRPr="00BC20CA">
              <w:rPr>
                <w:sz w:val="28"/>
                <w:szCs w:val="28"/>
              </w:rPr>
              <w:t>КЗО «Середня загальноосвітня школа № 117» ДМР</w:t>
            </w:r>
          </w:p>
        </w:tc>
      </w:tr>
    </w:tbl>
    <w:p w:rsidR="00BC20CA" w:rsidRPr="00BC20CA" w:rsidRDefault="00BC20CA" w:rsidP="00BC20CA">
      <w:pPr>
        <w:rPr>
          <w:sz w:val="28"/>
          <w:szCs w:val="28"/>
        </w:rPr>
      </w:pPr>
    </w:p>
    <w:p w:rsidR="00586944" w:rsidRPr="00BC20CA" w:rsidRDefault="00586944"/>
    <w:sectPr w:rsidR="00586944" w:rsidRPr="00BC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6F92"/>
    <w:multiLevelType w:val="hybridMultilevel"/>
    <w:tmpl w:val="E594E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09"/>
    <w:rsid w:val="00586944"/>
    <w:rsid w:val="005E7009"/>
    <w:rsid w:val="00B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5AF41-E9BC-48E2-9B4D-FC5D05E8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1722</Words>
  <Characters>9819</Characters>
  <Application>Microsoft Office Word</Application>
  <DocSecurity>0</DocSecurity>
  <Lines>81</Lines>
  <Paragraphs>23</Paragraphs>
  <ScaleCrop>false</ScaleCrop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2023-05-24T17:28:00Z</dcterms:created>
  <dcterms:modified xsi:type="dcterms:W3CDTF">2023-05-24T17:29:00Z</dcterms:modified>
</cp:coreProperties>
</file>