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CE" w:rsidRPr="00941FCE" w:rsidRDefault="00941FCE" w:rsidP="00941FC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  <w:r w:rsidRPr="00941FC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2</w:t>
      </w:r>
    </w:p>
    <w:p w:rsidR="00941FCE" w:rsidRPr="00941FCE" w:rsidRDefault="00941FCE" w:rsidP="00941FCE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41FC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 тендерної документації </w:t>
      </w:r>
    </w:p>
    <w:p w:rsidR="0043570F" w:rsidRPr="00312F35" w:rsidRDefault="0043570F" w:rsidP="0043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2F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Технічні, якісні та кількісні характеристики предмета закупівлі</w:t>
      </w:r>
    </w:p>
    <w:p w:rsidR="0043570F" w:rsidRPr="00312F35" w:rsidRDefault="0043570F" w:rsidP="0043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3570F" w:rsidRPr="00312F35" w:rsidRDefault="0043570F" w:rsidP="004357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12F35">
        <w:rPr>
          <w:rFonts w:ascii="Times New Roman" w:hAnsi="Times New Roman" w:cs="Times New Roman"/>
          <w:b/>
          <w:bCs/>
          <w:lang w:val="uk-UA"/>
        </w:rPr>
        <w:t xml:space="preserve">Код згідно ДК 021:2015: </w:t>
      </w:r>
      <w:r w:rsidR="0063259B" w:rsidRPr="00312F35">
        <w:rPr>
          <w:rFonts w:ascii="Times New Roman" w:hAnsi="Times New Roman" w:cs="Times New Roman"/>
          <w:b/>
          <w:bCs/>
          <w:lang w:val="uk-UA"/>
        </w:rPr>
        <w:t>33150000-6 - Апаратура для радіотерапії, механотерапії, електротерапії та фізичної терапії</w:t>
      </w:r>
      <w:r w:rsidRPr="00312F35">
        <w:rPr>
          <w:rFonts w:ascii="Times New Roman" w:hAnsi="Times New Roman" w:cs="Times New Roman"/>
          <w:b/>
          <w:bCs/>
          <w:lang w:val="uk-UA"/>
        </w:rPr>
        <w:t xml:space="preserve">, </w:t>
      </w:r>
    </w:p>
    <w:p w:rsidR="0043570F" w:rsidRPr="00312F35" w:rsidRDefault="0043570F" w:rsidP="0043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312F35">
        <w:rPr>
          <w:rFonts w:ascii="Times New Roman" w:hAnsi="Times New Roman" w:cs="Times New Roman"/>
          <w:b/>
          <w:bCs/>
          <w:lang w:val="uk-UA"/>
        </w:rPr>
        <w:t>НК</w:t>
      </w:r>
      <w:r w:rsidRPr="00312F35">
        <w:rPr>
          <w:rFonts w:ascii="Times New Roman" w:hAnsi="Times New Roman" w:cs="Times New Roman"/>
          <w:b/>
          <w:bCs/>
        </w:rPr>
        <w:t> </w:t>
      </w:r>
      <w:r w:rsidRPr="00312F35">
        <w:rPr>
          <w:rFonts w:ascii="Times New Roman" w:hAnsi="Times New Roman" w:cs="Times New Roman"/>
          <w:b/>
          <w:bCs/>
          <w:lang w:val="uk-UA"/>
        </w:rPr>
        <w:t xml:space="preserve">024:2019 «Класифікатор медичних виробів»: </w:t>
      </w:r>
      <w:r w:rsidRPr="00312F35">
        <w:rPr>
          <w:rFonts w:ascii="Times New Roman" w:hAnsi="Times New Roman" w:cs="Times New Roman"/>
          <w:b/>
          <w:lang w:val="uk-UA"/>
        </w:rPr>
        <w:t>47244 - Апарат штучної вентиляції легенів загального призначення для інтенсивної терапії</w:t>
      </w:r>
    </w:p>
    <w:p w:rsidR="0043570F" w:rsidRPr="00312F35" w:rsidRDefault="0043570F" w:rsidP="0043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43570F" w:rsidRPr="00312F35" w:rsidRDefault="0043570F" w:rsidP="00435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3570F" w:rsidRPr="00312F35" w:rsidRDefault="0043570F" w:rsidP="00435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312F3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СПЕЦИФІКАЦІЯ </w:t>
      </w:r>
      <w:r w:rsidR="00AB1BB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</w:p>
    <w:p w:rsidR="0043570F" w:rsidRPr="00A3090C" w:rsidRDefault="0043570F" w:rsidP="00435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275"/>
        <w:gridCol w:w="1701"/>
        <w:gridCol w:w="1836"/>
      </w:tblGrid>
      <w:tr w:rsidR="00A3090C" w:rsidRPr="00A3090C" w:rsidTr="00AA6D69">
        <w:trPr>
          <w:trHeight w:val="510"/>
        </w:trPr>
        <w:tc>
          <w:tcPr>
            <w:tcW w:w="532" w:type="dxa"/>
            <w:vAlign w:val="center"/>
            <w:hideMark/>
          </w:tcPr>
          <w:p w:rsidR="0043570F" w:rsidRPr="00A3090C" w:rsidRDefault="0043570F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з/п</w:t>
            </w:r>
          </w:p>
        </w:tc>
        <w:tc>
          <w:tcPr>
            <w:tcW w:w="5275" w:type="dxa"/>
            <w:vAlign w:val="center"/>
            <w:hideMark/>
          </w:tcPr>
          <w:p w:rsidR="0043570F" w:rsidRPr="00A3090C" w:rsidRDefault="0043570F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</w:t>
            </w:r>
          </w:p>
        </w:tc>
        <w:tc>
          <w:tcPr>
            <w:tcW w:w="1701" w:type="dxa"/>
            <w:vAlign w:val="center"/>
            <w:hideMark/>
          </w:tcPr>
          <w:p w:rsidR="0043570F" w:rsidRPr="00A3090C" w:rsidRDefault="0043570F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 виміру</w:t>
            </w:r>
          </w:p>
        </w:tc>
        <w:tc>
          <w:tcPr>
            <w:tcW w:w="1836" w:type="dxa"/>
            <w:vAlign w:val="center"/>
            <w:hideMark/>
          </w:tcPr>
          <w:p w:rsidR="0043570F" w:rsidRPr="00A3090C" w:rsidRDefault="0043570F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</w:tc>
      </w:tr>
      <w:tr w:rsidR="00A3090C" w:rsidRPr="00A3090C" w:rsidTr="005960D8">
        <w:trPr>
          <w:trHeight w:val="624"/>
        </w:trPr>
        <w:tc>
          <w:tcPr>
            <w:tcW w:w="532" w:type="dxa"/>
            <w:vAlign w:val="center"/>
          </w:tcPr>
          <w:p w:rsidR="0043570F" w:rsidRPr="00A3090C" w:rsidRDefault="0063259B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5275" w:type="dxa"/>
            <w:vAlign w:val="center"/>
          </w:tcPr>
          <w:p w:rsidR="0043570F" w:rsidRPr="00A3090C" w:rsidRDefault="0043570F" w:rsidP="005D7D92">
            <w:pPr>
              <w:widowControl w:val="0"/>
              <w:spacing w:before="60" w:after="60" w:line="240" w:lineRule="auto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lang w:val="uk-UA" w:eastAsia="ru-RU"/>
              </w:rPr>
              <w:t>Апарат штучної вентиляції легень</w:t>
            </w:r>
          </w:p>
        </w:tc>
        <w:tc>
          <w:tcPr>
            <w:tcW w:w="1701" w:type="dxa"/>
            <w:vAlign w:val="center"/>
          </w:tcPr>
          <w:p w:rsidR="0043570F" w:rsidRPr="00A3090C" w:rsidRDefault="0043570F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3090C">
              <w:rPr>
                <w:rFonts w:ascii="Times New Roman" w:eastAsia="Times New Roman" w:hAnsi="Times New Roman" w:cs="Times New Roman"/>
                <w:lang w:val="uk-UA" w:eastAsia="ru-RU"/>
              </w:rPr>
              <w:t>комплект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43570F" w:rsidRPr="00565A30" w:rsidRDefault="00565A30" w:rsidP="004357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</w:tbl>
    <w:p w:rsidR="0043570F" w:rsidRPr="003F6AA9" w:rsidRDefault="0043570F" w:rsidP="00D326A8">
      <w:pPr>
        <w:keepNext/>
        <w:spacing w:after="0" w:line="240" w:lineRule="auto"/>
        <w:ind w:right="118"/>
        <w:jc w:val="both"/>
        <w:rPr>
          <w:rFonts w:ascii="Times New Roman" w:hAnsi="Times New Roman"/>
          <w:b/>
          <w:color w:val="000000"/>
          <w:lang w:val="uk-UA" w:eastAsia="ru-RU"/>
        </w:rPr>
      </w:pPr>
    </w:p>
    <w:p w:rsidR="00D326A8" w:rsidRPr="003F6AA9" w:rsidRDefault="00D326A8" w:rsidP="00D326A8">
      <w:pPr>
        <w:keepNext/>
        <w:spacing w:after="0" w:line="240" w:lineRule="auto"/>
        <w:ind w:right="118"/>
        <w:jc w:val="both"/>
        <w:rPr>
          <w:rFonts w:ascii="Times New Roman" w:hAnsi="Times New Roman"/>
          <w:b/>
          <w:color w:val="000000"/>
          <w:lang w:val="uk-UA" w:eastAsia="ru-RU"/>
        </w:rPr>
      </w:pPr>
      <w:r w:rsidRPr="003F6AA9">
        <w:rPr>
          <w:rFonts w:ascii="Times New Roman" w:hAnsi="Times New Roman"/>
          <w:b/>
          <w:color w:val="000000"/>
          <w:lang w:val="uk-UA" w:eastAsia="ru-RU"/>
        </w:rPr>
        <w:t>Загальні вимоги:</w:t>
      </w:r>
    </w:p>
    <w:p w:rsidR="00D326A8" w:rsidRPr="003F6AA9" w:rsidRDefault="00D326A8" w:rsidP="00D326A8">
      <w:pPr>
        <w:keepNext/>
        <w:spacing w:after="0" w:line="240" w:lineRule="auto"/>
        <w:ind w:right="118"/>
        <w:jc w:val="both"/>
        <w:rPr>
          <w:rFonts w:ascii="Times New Roman" w:hAnsi="Times New Roman"/>
          <w:b/>
          <w:color w:val="000000"/>
          <w:lang w:val="uk-UA" w:eastAsia="ru-RU"/>
        </w:rPr>
      </w:pPr>
    </w:p>
    <w:p w:rsidR="00D326A8" w:rsidRPr="003F6AA9" w:rsidRDefault="00D326A8" w:rsidP="00D326A8">
      <w:pPr>
        <w:tabs>
          <w:tab w:val="left" w:pos="851"/>
          <w:tab w:val="left" w:pos="993"/>
        </w:tabs>
        <w:spacing w:after="0" w:line="240" w:lineRule="auto"/>
        <w:ind w:right="118" w:firstLine="567"/>
        <w:jc w:val="both"/>
        <w:rPr>
          <w:rFonts w:ascii="Times New Roman" w:hAnsi="Times New Roman"/>
          <w:lang w:val="uk-UA" w:eastAsia="ar-SA"/>
        </w:rPr>
      </w:pPr>
      <w:r w:rsidRPr="003F6AA9">
        <w:rPr>
          <w:rFonts w:ascii="Times New Roman" w:hAnsi="Times New Roman"/>
          <w:lang w:val="uk-UA" w:eastAsia="ar-SA"/>
        </w:rPr>
        <w:t xml:space="preserve">1. 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D326A8" w:rsidRPr="003F6AA9" w:rsidRDefault="00D326A8" w:rsidP="00D326A8">
      <w:pPr>
        <w:tabs>
          <w:tab w:val="num" w:pos="0"/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color w:val="000000"/>
          <w:lang w:val="uk-UA" w:eastAsia="ru-RU"/>
        </w:rPr>
      </w:pPr>
      <w:r w:rsidRPr="003F6AA9">
        <w:rPr>
          <w:rFonts w:ascii="Times New Roman" w:hAnsi="Times New Roman"/>
          <w:i/>
          <w:color w:val="000000"/>
          <w:lang w:val="uk-UA" w:eastAsia="ru-RU"/>
        </w:rPr>
        <w:t xml:space="preserve">Відповідність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повинна бути обов’язково підтверджена посиланням на відповідні розділи, та/або сторінку(и) </w:t>
      </w:r>
      <w:r w:rsidRPr="003F6AA9">
        <w:rPr>
          <w:rFonts w:ascii="Times New Roman" w:hAnsi="Times New Roman"/>
          <w:i/>
          <w:color w:val="000000"/>
          <w:shd w:val="clear" w:color="auto" w:fill="FFFFFF"/>
          <w:lang w:val="uk-UA" w:eastAsia="ru-RU"/>
        </w:rPr>
        <w:t>настанови (інструкції) з експлуатації (застосування, використання)</w:t>
      </w:r>
      <w:r w:rsidR="00310734" w:rsidRPr="003F6AA9">
        <w:rPr>
          <w:rFonts w:ascii="Times New Roman" w:hAnsi="Times New Roman"/>
          <w:i/>
          <w:color w:val="000000"/>
          <w:shd w:val="clear" w:color="auto" w:fill="FFFFFF"/>
          <w:lang w:val="uk-UA" w:eastAsia="ru-RU"/>
        </w:rPr>
        <w:t xml:space="preserve">, </w:t>
      </w:r>
      <w:r w:rsidR="00965319" w:rsidRPr="003F6AA9">
        <w:rPr>
          <w:rFonts w:ascii="Times New Roman" w:hAnsi="Times New Roman"/>
          <w:i/>
          <w:color w:val="000000"/>
          <w:shd w:val="clear" w:color="auto" w:fill="FFFFFF"/>
          <w:lang w:val="uk-UA" w:eastAsia="ru-RU"/>
        </w:rPr>
        <w:t>технічного опису, технічного паспорту</w:t>
      </w:r>
      <w:r w:rsidRPr="003F6AA9">
        <w:rPr>
          <w:rFonts w:ascii="Times New Roman" w:hAnsi="Times New Roman"/>
          <w:i/>
          <w:color w:val="000000"/>
          <w:shd w:val="clear" w:color="auto" w:fill="FFFFFF"/>
          <w:lang w:val="uk-UA" w:eastAsia="ru-RU"/>
        </w:rPr>
        <w:t xml:space="preserve"> ук</w:t>
      </w:r>
      <w:r w:rsidRPr="003F6AA9">
        <w:rPr>
          <w:rFonts w:ascii="Times New Roman" w:hAnsi="Times New Roman"/>
          <w:i/>
          <w:color w:val="000000"/>
          <w:lang w:val="uk-UA" w:eastAsia="ru-RU"/>
        </w:rPr>
        <w:t>раїнською або російською мовами), в якому міститься ця інформація разом з додаванням завірених його копій</w:t>
      </w:r>
      <w:r w:rsidRPr="003F6AA9">
        <w:rPr>
          <w:rFonts w:ascii="Times New Roman" w:hAnsi="Times New Roman"/>
          <w:color w:val="000000"/>
          <w:lang w:val="uk-UA" w:eastAsia="ru-RU"/>
        </w:rPr>
        <w:t>.</w:t>
      </w:r>
    </w:p>
    <w:p w:rsidR="00D326A8" w:rsidRPr="003F6AA9" w:rsidRDefault="00D326A8" w:rsidP="00D326A8">
      <w:pPr>
        <w:tabs>
          <w:tab w:val="num" w:pos="0"/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i/>
          <w:color w:val="000000"/>
          <w:lang w:val="uk-UA" w:eastAsia="ru-RU"/>
        </w:rPr>
      </w:pPr>
      <w:r w:rsidRPr="003F6AA9">
        <w:rPr>
          <w:rFonts w:ascii="Times New Roman" w:hAnsi="Times New Roman"/>
          <w:i/>
          <w:color w:val="000000"/>
          <w:lang w:val="uk-UA" w:eastAsia="ru-RU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:rsidR="00D326A8" w:rsidRPr="003F6AA9" w:rsidRDefault="00D326A8" w:rsidP="00D326A8">
      <w:pPr>
        <w:tabs>
          <w:tab w:val="num" w:pos="0"/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i/>
          <w:color w:val="000000"/>
          <w:lang w:val="uk-UA" w:eastAsia="ru-RU"/>
        </w:rPr>
      </w:pPr>
    </w:p>
    <w:p w:rsidR="00D326A8" w:rsidRPr="003F6AA9" w:rsidRDefault="00D326A8" w:rsidP="00D326A8">
      <w:pPr>
        <w:tabs>
          <w:tab w:val="left" w:pos="851"/>
        </w:tabs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hAnsi="Times New Roman"/>
          <w:color w:val="000000"/>
          <w:lang w:val="uk-UA" w:eastAsia="ru-RU"/>
        </w:rPr>
      </w:pPr>
      <w:r w:rsidRPr="003F6AA9">
        <w:rPr>
          <w:rFonts w:ascii="Times New Roman" w:hAnsi="Times New Roman"/>
          <w:color w:val="000000"/>
          <w:lang w:val="uk-UA" w:eastAsia="ru-RU"/>
        </w:rPr>
        <w:t>2.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D326A8" w:rsidRPr="003F6AA9" w:rsidRDefault="00D326A8" w:rsidP="00D326A8">
      <w:pPr>
        <w:tabs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i/>
          <w:color w:val="000000"/>
          <w:lang w:val="uk-UA" w:eastAsia="ar-SA"/>
        </w:rPr>
      </w:pPr>
      <w:r w:rsidRPr="003F6AA9">
        <w:rPr>
          <w:rFonts w:ascii="Times New Roman" w:hAnsi="Times New Roman"/>
          <w:i/>
          <w:lang w:val="uk-UA"/>
        </w:rPr>
        <w:t>На підтвердження Учасник повинен надати завірену копію декларації (сертифікату) або копію документ</w:t>
      </w:r>
      <w:r w:rsidR="003F6AA9" w:rsidRPr="003F6AA9">
        <w:rPr>
          <w:rFonts w:ascii="Times New Roman" w:hAnsi="Times New Roman"/>
          <w:i/>
          <w:lang w:val="uk-UA"/>
        </w:rPr>
        <w:t>ів, що підтверджують можливість</w:t>
      </w:r>
      <w:r w:rsidRPr="003F6AA9">
        <w:rPr>
          <w:rFonts w:ascii="Times New Roman" w:hAnsi="Times New Roman"/>
          <w:i/>
          <w:lang w:val="uk-UA"/>
        </w:rPr>
        <w:t xml:space="preserve"> введення в обіг та/або експлуатацію (застосування) медичного виробу за результатами проходження процедури оцінки відповідності згі</w:t>
      </w:r>
      <w:r w:rsidR="00A33C14" w:rsidRPr="003F6AA9">
        <w:rPr>
          <w:rFonts w:ascii="Times New Roman" w:hAnsi="Times New Roman"/>
          <w:i/>
          <w:lang w:val="uk-UA"/>
        </w:rPr>
        <w:t>дно вимог технічного регламенту або повідомлення МОЗ про введення в обіг та експлуатацію окремих медичних виробів, стосовно яких не виконані умови технічних регламентів, але використання яких необхідне в інтересах охорони здоров’я.</w:t>
      </w:r>
    </w:p>
    <w:p w:rsidR="00D326A8" w:rsidRPr="003F6AA9" w:rsidRDefault="00D326A8" w:rsidP="00D326A8">
      <w:pPr>
        <w:tabs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i/>
          <w:lang w:val="uk-UA" w:eastAsia="ar-SA"/>
        </w:rPr>
      </w:pPr>
    </w:p>
    <w:p w:rsidR="00D326A8" w:rsidRPr="003F6AA9" w:rsidRDefault="00D326A8" w:rsidP="00D326A8">
      <w:pPr>
        <w:tabs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lang w:val="uk-UA" w:eastAsia="ar-SA"/>
        </w:rPr>
      </w:pPr>
      <w:r w:rsidRPr="003F6AA9">
        <w:rPr>
          <w:rFonts w:ascii="Times New Roman" w:hAnsi="Times New Roman"/>
          <w:lang w:val="uk-UA" w:eastAsia="ar-SA"/>
        </w:rPr>
        <w:t xml:space="preserve">3. Гарантійний термін (строк) експлуатації товару, запропонованого Учасником повинен становити не менше 12 місяців, а також він повинен бути новим, </w:t>
      </w:r>
      <w:r w:rsidR="00DB3470">
        <w:rPr>
          <w:rFonts w:ascii="Times New Roman" w:hAnsi="Times New Roman"/>
          <w:lang w:val="uk-UA" w:eastAsia="ar-SA"/>
        </w:rPr>
        <w:t>та</w:t>
      </w:r>
      <w:r w:rsidRPr="003F6AA9">
        <w:rPr>
          <w:rFonts w:ascii="Times New Roman" w:hAnsi="Times New Roman"/>
          <w:lang w:val="uk-UA" w:eastAsia="ar-SA"/>
        </w:rPr>
        <w:t>ким, що раніше не експлуатувався та не використовувався.</w:t>
      </w:r>
    </w:p>
    <w:p w:rsidR="00D326A8" w:rsidRPr="003F6AA9" w:rsidRDefault="00D326A8" w:rsidP="00D326A8">
      <w:pPr>
        <w:tabs>
          <w:tab w:val="num" w:pos="0"/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lang w:val="uk-UA" w:eastAsia="ar-SA"/>
        </w:rPr>
      </w:pPr>
      <w:r w:rsidRPr="003F6AA9">
        <w:rPr>
          <w:rFonts w:ascii="Times New Roman" w:hAnsi="Times New Roman"/>
          <w:i/>
          <w:lang w:val="uk-UA" w:eastAsia="ar-SA"/>
        </w:rPr>
        <w:t>На підтвердження Учасник повинен надати оригінал листа в якому він повинен зазначити гарантійний термін (строк) експлуатації запропонованого ним товару та відповідність іншим вимогам зазначеним в даному пункті</w:t>
      </w:r>
      <w:r w:rsidRPr="003F6AA9">
        <w:rPr>
          <w:rFonts w:ascii="Times New Roman" w:hAnsi="Times New Roman"/>
          <w:lang w:val="uk-UA" w:eastAsia="ar-SA"/>
        </w:rPr>
        <w:t>.</w:t>
      </w:r>
    </w:p>
    <w:p w:rsidR="00D326A8" w:rsidRPr="003F6AA9" w:rsidRDefault="00D326A8" w:rsidP="00D326A8">
      <w:pPr>
        <w:tabs>
          <w:tab w:val="num" w:pos="0"/>
          <w:tab w:val="left" w:pos="851"/>
        </w:tabs>
        <w:spacing w:after="0" w:line="240" w:lineRule="auto"/>
        <w:ind w:right="118" w:firstLine="567"/>
        <w:jc w:val="both"/>
        <w:rPr>
          <w:rFonts w:ascii="Times New Roman" w:hAnsi="Times New Roman"/>
          <w:lang w:val="uk-UA" w:eastAsia="ar-SA"/>
        </w:rPr>
      </w:pPr>
    </w:p>
    <w:p w:rsidR="00D326A8" w:rsidRPr="003F6AA9" w:rsidRDefault="00D326A8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lang w:val="uk-UA"/>
        </w:rPr>
      </w:pPr>
      <w:r w:rsidRPr="003F6AA9">
        <w:rPr>
          <w:rFonts w:ascii="Times New Roman" w:hAnsi="Times New Roman"/>
          <w:lang w:val="uk-UA"/>
        </w:rPr>
        <w:t>4. Сервісне обслуговування товару, запропонованого Учасником повинно здійснюватися інженерами, сертифікованими виробником.</w:t>
      </w:r>
    </w:p>
    <w:p w:rsidR="00D326A8" w:rsidRPr="003F6AA9" w:rsidRDefault="00D326A8" w:rsidP="00D326A8">
      <w:pPr>
        <w:keepNext/>
        <w:tabs>
          <w:tab w:val="num" w:pos="0"/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color w:val="000000" w:themeColor="text1"/>
          <w:lang w:val="uk-UA"/>
        </w:rPr>
      </w:pPr>
      <w:r w:rsidRPr="003F6AA9">
        <w:rPr>
          <w:rFonts w:ascii="Times New Roman" w:hAnsi="Times New Roman"/>
          <w:i/>
          <w:color w:val="000000" w:themeColor="text1"/>
          <w:lang w:val="uk-UA"/>
        </w:rPr>
        <w:t xml:space="preserve">На підтвердження Учасник повинен надати лист в довільній формі щодо здійснення сервісного обслуговування </w:t>
      </w:r>
      <w:r w:rsidR="00204C72" w:rsidRPr="003F6AA9">
        <w:rPr>
          <w:rFonts w:ascii="Times New Roman" w:hAnsi="Times New Roman"/>
          <w:i/>
          <w:color w:val="000000" w:themeColor="text1"/>
          <w:lang w:val="uk-UA"/>
        </w:rPr>
        <w:t xml:space="preserve">товару </w:t>
      </w:r>
      <w:r w:rsidRPr="003F6AA9">
        <w:rPr>
          <w:rFonts w:ascii="Times New Roman" w:hAnsi="Times New Roman"/>
          <w:i/>
          <w:color w:val="000000" w:themeColor="text1"/>
          <w:lang w:val="uk-UA"/>
        </w:rPr>
        <w:t>сертифікованим сервісним інженером.</w:t>
      </w:r>
      <w:r w:rsidRPr="003F6AA9">
        <w:rPr>
          <w:rFonts w:ascii="Times New Roman" w:hAnsi="Times New Roman"/>
          <w:color w:val="000000" w:themeColor="text1"/>
          <w:lang w:val="uk-UA"/>
        </w:rPr>
        <w:t xml:space="preserve"> </w:t>
      </w:r>
    </w:p>
    <w:p w:rsidR="00D326A8" w:rsidRPr="003F6AA9" w:rsidRDefault="00D326A8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i/>
          <w:lang w:val="uk-UA"/>
        </w:rPr>
      </w:pPr>
      <w:r w:rsidRPr="003F6AA9">
        <w:rPr>
          <w:rFonts w:ascii="Times New Roman" w:hAnsi="Times New Roman"/>
          <w:lang w:val="uk-UA"/>
        </w:rPr>
        <w:t>5.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:rsidR="00D326A8" w:rsidRPr="003F6AA9" w:rsidRDefault="00D326A8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bCs/>
          <w:lang w:val="uk-UA"/>
        </w:rPr>
      </w:pPr>
      <w:r w:rsidRPr="003F6AA9">
        <w:rPr>
          <w:rFonts w:ascii="Times New Roman" w:hAnsi="Times New Roman"/>
          <w:i/>
          <w:lang w:val="uk-UA"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</w:t>
      </w:r>
      <w:r w:rsidRPr="003F6AA9">
        <w:rPr>
          <w:rFonts w:ascii="Times New Roman" w:hAnsi="Times New Roman"/>
          <w:i/>
          <w:lang w:val="uk-UA"/>
        </w:rPr>
        <w:lastRenderedPageBreak/>
        <w:t xml:space="preserve">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3F6AA9">
        <w:rPr>
          <w:rFonts w:ascii="Times New Roman" w:hAnsi="Times New Roman"/>
          <w:bCs/>
          <w:i/>
          <w:lang w:val="uk-UA"/>
        </w:rPr>
        <w:t>Лист повинен включати в себе: назву Учасника, номер закупівлі, а також назву предмета закупівлі</w:t>
      </w:r>
      <w:r w:rsidRPr="003F6AA9">
        <w:rPr>
          <w:rFonts w:ascii="Times New Roman" w:hAnsi="Times New Roman"/>
          <w:bCs/>
          <w:lang w:val="uk-UA"/>
        </w:rPr>
        <w:t>.</w:t>
      </w:r>
    </w:p>
    <w:p w:rsidR="00D326A8" w:rsidRPr="003F6AA9" w:rsidRDefault="00D326A8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bCs/>
          <w:lang w:val="uk-UA"/>
        </w:rPr>
      </w:pPr>
    </w:p>
    <w:p w:rsidR="00D326A8" w:rsidRPr="003F6AA9" w:rsidRDefault="00D326A8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lang w:val="uk-UA"/>
        </w:rPr>
      </w:pPr>
      <w:r w:rsidRPr="003F6AA9">
        <w:rPr>
          <w:rFonts w:ascii="Times New Roman" w:hAnsi="Times New Roman"/>
          <w:bCs/>
          <w:lang w:val="uk-UA"/>
        </w:rPr>
        <w:t>6.</w:t>
      </w:r>
      <w:r w:rsidRPr="003F6AA9">
        <w:rPr>
          <w:rFonts w:ascii="Times New Roman" w:hAnsi="Times New Roman"/>
          <w:lang w:val="uk-UA"/>
        </w:rPr>
        <w:t xml:space="preserve"> Учасник повинен провести безкоштовне кваліфіковане навчання працівників Замовника по користуванню запропонованим обладнанням.</w:t>
      </w:r>
    </w:p>
    <w:p w:rsidR="00D326A8" w:rsidRPr="003F6AA9" w:rsidRDefault="00D326A8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i/>
          <w:lang w:val="uk-UA"/>
        </w:rPr>
      </w:pPr>
      <w:r w:rsidRPr="003F6AA9">
        <w:rPr>
          <w:rFonts w:ascii="Times New Roman" w:hAnsi="Times New Roman"/>
          <w:i/>
          <w:lang w:val="uk-UA"/>
        </w:rPr>
        <w:t>На підтвердження надати гарантійний лист про забезпечення навчання персоналу Замовника по користуванню (керуванню) обладнанням за місцем його експлуатації.</w:t>
      </w:r>
    </w:p>
    <w:p w:rsidR="006C3C29" w:rsidRPr="003F6AA9" w:rsidRDefault="006C3C29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i/>
          <w:lang w:val="uk-UA"/>
        </w:rPr>
      </w:pPr>
    </w:p>
    <w:p w:rsidR="008E24E2" w:rsidRPr="008E24E2" w:rsidRDefault="008E24E2" w:rsidP="008E24E2">
      <w:pPr>
        <w:jc w:val="center"/>
        <w:rPr>
          <w:rFonts w:ascii="Times New Roman" w:eastAsia="SimSun" w:hAnsi="Times New Roman" w:cs="Times New Roman"/>
          <w:b/>
          <w:lang w:val="uk-UA" w:eastAsia="ru-RU"/>
        </w:rPr>
      </w:pPr>
      <w:proofErr w:type="spellStart"/>
      <w:r w:rsidRPr="008E24E2">
        <w:rPr>
          <w:rFonts w:ascii="Times New Roman" w:eastAsia="SimSun" w:hAnsi="Times New Roman" w:cs="Times New Roman"/>
          <w:b/>
          <w:lang w:val="uk-UA" w:eastAsia="ru-RU"/>
        </w:rPr>
        <w:t>Медико-технічні</w:t>
      </w:r>
      <w:proofErr w:type="spellEnd"/>
      <w:r w:rsidRPr="008E24E2">
        <w:rPr>
          <w:rFonts w:ascii="Times New Roman" w:eastAsia="SimSun" w:hAnsi="Times New Roman" w:cs="Times New Roman"/>
          <w:b/>
          <w:lang w:val="uk-UA" w:eastAsia="ru-RU"/>
        </w:rPr>
        <w:t xml:space="preserve"> вимоги до апарату штучної вентиляції легень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969"/>
        <w:gridCol w:w="1417"/>
        <w:gridCol w:w="3260"/>
      </w:tblGrid>
      <w:tr w:rsidR="008E24E2" w:rsidRPr="008E24E2" w:rsidTr="008E24E2">
        <w:trPr>
          <w:trHeight w:val="326"/>
        </w:trPr>
        <w:tc>
          <w:tcPr>
            <w:tcW w:w="709" w:type="dxa"/>
            <w:shd w:val="clear" w:color="auto" w:fill="FFFFFF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 w:type="page"/>
              <w:t xml:space="preserve">Медико –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характеристики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Значення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Відповідність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зазначити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(так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або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)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обов’язковим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посилання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на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сторінку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техн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ічної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документації</w:t>
            </w:r>
            <w:proofErr w:type="spellEnd"/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Призначення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pacing w:after="0" w:line="240" w:lineRule="auto"/>
              <w:ind w:left="6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Апарат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штучної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легень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довготривалої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короткотривалої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іраторної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дорослих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424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інвазивної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неінвазивної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характеристики: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Кольоровий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сенсорний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екран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діагоналлю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дюймів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функцією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Мікропроцесорна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система 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клапанами потоку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газі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Одночасне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відображення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графічних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вибі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автомасштабування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метою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вибору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шкали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кожного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графіка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Одночасне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відображення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петель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274"/>
              </w:tabs>
              <w:suppressAutoHyphens/>
              <w:autoSpaceDE w:val="0"/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збереження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порівняння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петель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578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Налаштування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дихального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об’єму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ідеальної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тіла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пацієнта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витокі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тригерів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тригер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потоку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тригер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тиску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Автоматична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ірка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апарата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кожному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1124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Автоматичний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процес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калібрування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контуру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дихання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перевірка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датчиків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клапанів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виявлення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витоків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дихальному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контурі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калібрування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клапана ПТКВ,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експіраторного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пневмотахометра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, датчика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кисню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розрахунок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комплайнсу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контуру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дихання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доставки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кисневої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суміші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дихальний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контур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кисневою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концентрацією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2.14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повної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автономної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вбудованого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акумулятора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менше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 2,5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0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Модуль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трендів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тенденцій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зберіганням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менше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72 годин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46"/>
              </w:tabs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tabs>
                <w:tab w:val="left" w:pos="313"/>
              </w:tabs>
              <w:suppressAutoHyphens/>
              <w:autoSpaceDE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Екстрена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autoSpaceDN w:val="0"/>
              <w:adjustRightInd w:val="0"/>
              <w:rPr>
                <w:rFonts w:ascii="Times New Roman" w:eastAsia="SimSu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параметри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вентиляції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керованим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(VCV)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керованим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(PCV)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(PSV)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постійний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позитивний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дихальних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шляхах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(СРАР)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синхронізована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переміжна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примусова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керованим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з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(SIMV (VCV)+PSV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синхронізована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переміжна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примусова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керованим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з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(SIMV (РCV)+PSV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гарантованим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дихальним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(PSV+VT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Assured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скиданням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дихальних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шляхах (APRV)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примусова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вентиляцією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(MMV+PSV)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неінвазивна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апнойна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Режим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адаптивної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ідтримуючої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–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гарантована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пацієнта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респіраторною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підтримкою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Функція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високопотокової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оксигенотерапії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Параметри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моніторуються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дихальний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примусовий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спонтанний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спонтанна частота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дихання</w:t>
            </w:r>
            <w:proofErr w:type="spell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експіраторна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тимчасова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константа </w:t>
            </w:r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динамічний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статистичний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комплайнс</w:t>
            </w:r>
            <w:proofErr w:type="spell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інспіраторна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експіраторна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резистентність</w:t>
            </w:r>
            <w:proofErr w:type="spell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авто-ПТКВ</w:t>
            </w:r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витоки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процент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витокі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індекс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поверхневого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дихання</w:t>
            </w:r>
            <w:proofErr w:type="spellEnd"/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вдиху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часу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іраторного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</w:t>
            </w:r>
          </w:p>
          <w:p w:rsidR="008E24E2" w:rsidRPr="008E24E2" w:rsidRDefault="008E24E2" w:rsidP="008E24E2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left="170" w:hanging="142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дихання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наявність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Дихальний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lang w:eastAsia="ru-RU"/>
              </w:rPr>
              <w:t>2 – 4000 мл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об’єм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примусової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хвилинної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вентиляції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вентиляцією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ідтримкою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тиском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1-50 л/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хв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Частота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дихання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хвилину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1-150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хв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іковий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потік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ніж</w:t>
            </w:r>
            <w:proofErr w:type="spellEnd"/>
          </w:p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 – 180 л/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часу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вдиху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ніж</w:t>
            </w:r>
            <w:proofErr w:type="spellEnd"/>
          </w:p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0,1-10 сек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Інспіраторна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пауза (Плато)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</w:p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2 сек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позитивного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видиху</w:t>
            </w:r>
            <w:proofErr w:type="spellEnd"/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</w:p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50 см Н</w:t>
            </w:r>
            <w:r w:rsidRPr="008E24E2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</w:t>
            </w:r>
          </w:p>
        </w:tc>
        <w:tc>
          <w:tcPr>
            <w:tcW w:w="3969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Відношення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видих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</w:t>
            </w:r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:Е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5:1 – 1:599</w:t>
            </w:r>
          </w:p>
        </w:tc>
        <w:tc>
          <w:tcPr>
            <w:tcW w:w="3260" w:type="dxa"/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чутливості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інспіраторного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тригера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потоку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ніж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0,2-15 л/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чутливості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інспіраторного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тригера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ніж</w:t>
            </w:r>
            <w:proofErr w:type="spellEnd"/>
          </w:p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-0,2 –</w:t>
            </w:r>
          </w:p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-20 см Н</w:t>
            </w:r>
            <w:r w:rsidRPr="008E24E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Діапазон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експіраторного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тригеру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гірше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5%-80% </w:t>
            </w:r>
            <w:proofErr w:type="spellStart"/>
            <w:proofErr w:type="gram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ікового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 xml:space="preserve"> потоку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24E2" w:rsidRPr="008E24E2" w:rsidTr="008E24E2">
        <w:trPr>
          <w:trHeight w:val="3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Постійний</w:t>
            </w:r>
            <w:proofErr w:type="spellEnd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поток при 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до 80 л/</w:t>
            </w:r>
            <w:proofErr w:type="spellStart"/>
            <w:r w:rsidRPr="008E24E2">
              <w:rPr>
                <w:rFonts w:ascii="Times New Roman" w:eastAsia="Times New Roman" w:hAnsi="Times New Roman" w:cs="Times New Roman"/>
                <w:lang w:eastAsia="ru-RU"/>
              </w:rPr>
              <w:t>хв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24E2" w:rsidRPr="008E24E2" w:rsidRDefault="008E24E2" w:rsidP="008E24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24E2" w:rsidRPr="008E24E2" w:rsidRDefault="008E24E2" w:rsidP="008E24E2">
      <w:pPr>
        <w:rPr>
          <w:rFonts w:ascii="Times New Roman" w:eastAsia="SimSun" w:hAnsi="Times New Roman" w:cs="Times New Roman"/>
          <w:b/>
          <w:lang w:val="uk-UA" w:eastAsia="ru-RU"/>
        </w:rPr>
      </w:pPr>
    </w:p>
    <w:p w:rsidR="008E24E2" w:rsidRPr="008E24E2" w:rsidRDefault="008E24E2" w:rsidP="008E24E2">
      <w:pPr>
        <w:rPr>
          <w:rFonts w:ascii="Times New Roman" w:eastAsia="SimSun" w:hAnsi="Times New Roman" w:cs="Times New Roman"/>
          <w:b/>
          <w:lang w:val="uk-UA" w:eastAsia="ru-RU"/>
        </w:rPr>
      </w:pPr>
      <w:r w:rsidRPr="008E24E2">
        <w:rPr>
          <w:rFonts w:ascii="Times New Roman" w:eastAsia="SimSun" w:hAnsi="Times New Roman" w:cs="Times New Roman"/>
          <w:b/>
          <w:lang w:val="uk-UA" w:eastAsia="ru-RU"/>
        </w:rPr>
        <w:t>Один комплект постачання повинен включати: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>1. Блок апарату ШВЛ - 1 од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 xml:space="preserve">2. Комплект зволожувача – 1 од 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>3. Дихальний контур пацієнта – 1 од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 xml:space="preserve">4. Шланг для подачі кисню -1 од 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 xml:space="preserve">5. Шланг для подачі повітря - 1 од 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>6. Тестова легеня – 1 од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>7. Медичний компресор - 1 од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>8. Мобільний візок – 1 од</w:t>
      </w:r>
    </w:p>
    <w:p w:rsidR="008E24E2" w:rsidRPr="008E24E2" w:rsidRDefault="008E24E2" w:rsidP="008E24E2">
      <w:pPr>
        <w:widowControl w:val="0"/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64" w:lineRule="auto"/>
        <w:rPr>
          <w:rFonts w:ascii="Times New Roman" w:eastAsia="SimSun" w:hAnsi="Times New Roman" w:cs="Times New Roman"/>
          <w:b/>
          <w:i/>
          <w:lang w:val="uk-UA" w:eastAsia="ru-RU"/>
        </w:rPr>
      </w:pPr>
      <w:r w:rsidRPr="008E24E2">
        <w:rPr>
          <w:rFonts w:ascii="Times New Roman" w:eastAsia="SimSun" w:hAnsi="Times New Roman" w:cs="Times New Roman"/>
          <w:lang w:val="uk-UA" w:eastAsia="ru-RU"/>
        </w:rPr>
        <w:t>9. Інструкція з експлуатації українською мовою</w:t>
      </w:r>
    </w:p>
    <w:p w:rsidR="006C3C29" w:rsidRPr="00DB3470" w:rsidRDefault="006C3C29" w:rsidP="00D326A8">
      <w:pPr>
        <w:keepNext/>
        <w:tabs>
          <w:tab w:val="left" w:pos="851"/>
        </w:tabs>
        <w:spacing w:after="0" w:line="240" w:lineRule="auto"/>
        <w:ind w:right="118" w:firstLine="567"/>
        <w:contextualSpacing/>
        <w:jc w:val="both"/>
        <w:rPr>
          <w:rFonts w:ascii="Times New Roman" w:hAnsi="Times New Roman"/>
          <w:i/>
          <w:lang w:val="uk-UA"/>
        </w:rPr>
      </w:pPr>
    </w:p>
    <w:sectPr w:rsidR="006C3C29" w:rsidRPr="00DB3470" w:rsidSect="002D47FB">
      <w:pgSz w:w="11906" w:h="16838"/>
      <w:pgMar w:top="70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A78"/>
    <w:multiLevelType w:val="hybridMultilevel"/>
    <w:tmpl w:val="1FD21404"/>
    <w:lvl w:ilvl="0" w:tplc="BF20A5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066"/>
    <w:multiLevelType w:val="multilevel"/>
    <w:tmpl w:val="F49CC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212164"/>
    <w:multiLevelType w:val="hybridMultilevel"/>
    <w:tmpl w:val="E67A8826"/>
    <w:lvl w:ilvl="0" w:tplc="873EEB4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D83"/>
    <w:multiLevelType w:val="hybridMultilevel"/>
    <w:tmpl w:val="48AA0E62"/>
    <w:lvl w:ilvl="0" w:tplc="030414B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023FF"/>
    <w:multiLevelType w:val="hybridMultilevel"/>
    <w:tmpl w:val="706C800C"/>
    <w:lvl w:ilvl="0" w:tplc="AB44F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4D2F"/>
    <w:multiLevelType w:val="hybridMultilevel"/>
    <w:tmpl w:val="90FE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E3B9A"/>
    <w:multiLevelType w:val="hybridMultilevel"/>
    <w:tmpl w:val="893405F2"/>
    <w:lvl w:ilvl="0" w:tplc="6750C2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365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9955AF"/>
    <w:multiLevelType w:val="hybridMultilevel"/>
    <w:tmpl w:val="147652C4"/>
    <w:lvl w:ilvl="0" w:tplc="A81E28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85"/>
    <w:rsid w:val="00000108"/>
    <w:rsid w:val="00004BEB"/>
    <w:rsid w:val="00007981"/>
    <w:rsid w:val="000108BE"/>
    <w:rsid w:val="00011E76"/>
    <w:rsid w:val="00016089"/>
    <w:rsid w:val="00021C83"/>
    <w:rsid w:val="00026D87"/>
    <w:rsid w:val="00031B97"/>
    <w:rsid w:val="00032313"/>
    <w:rsid w:val="00033C34"/>
    <w:rsid w:val="00052ACA"/>
    <w:rsid w:val="0006162A"/>
    <w:rsid w:val="00061E45"/>
    <w:rsid w:val="0006319E"/>
    <w:rsid w:val="00063F55"/>
    <w:rsid w:val="00067318"/>
    <w:rsid w:val="00072A8C"/>
    <w:rsid w:val="00072F01"/>
    <w:rsid w:val="000745C9"/>
    <w:rsid w:val="00074C77"/>
    <w:rsid w:val="00083515"/>
    <w:rsid w:val="00087350"/>
    <w:rsid w:val="000876D7"/>
    <w:rsid w:val="00091D77"/>
    <w:rsid w:val="000B6617"/>
    <w:rsid w:val="000C60DA"/>
    <w:rsid w:val="000D17D2"/>
    <w:rsid w:val="000D2472"/>
    <w:rsid w:val="000D2667"/>
    <w:rsid w:val="000D41C6"/>
    <w:rsid w:val="000E47CE"/>
    <w:rsid w:val="000E75CD"/>
    <w:rsid w:val="000F063A"/>
    <w:rsid w:val="000F245D"/>
    <w:rsid w:val="000F29FF"/>
    <w:rsid w:val="000F5E94"/>
    <w:rsid w:val="000F7143"/>
    <w:rsid w:val="000F7898"/>
    <w:rsid w:val="0010085C"/>
    <w:rsid w:val="00101103"/>
    <w:rsid w:val="00101A3D"/>
    <w:rsid w:val="00102141"/>
    <w:rsid w:val="001049BD"/>
    <w:rsid w:val="001052F2"/>
    <w:rsid w:val="00107026"/>
    <w:rsid w:val="0010764C"/>
    <w:rsid w:val="00111187"/>
    <w:rsid w:val="00115106"/>
    <w:rsid w:val="00115D9D"/>
    <w:rsid w:val="00123767"/>
    <w:rsid w:val="0012587E"/>
    <w:rsid w:val="00134599"/>
    <w:rsid w:val="0014358D"/>
    <w:rsid w:val="001445CE"/>
    <w:rsid w:val="001478DE"/>
    <w:rsid w:val="001523F0"/>
    <w:rsid w:val="00152D0D"/>
    <w:rsid w:val="001569C4"/>
    <w:rsid w:val="00165541"/>
    <w:rsid w:val="00180402"/>
    <w:rsid w:val="001848EB"/>
    <w:rsid w:val="0019204B"/>
    <w:rsid w:val="00192C46"/>
    <w:rsid w:val="001A1491"/>
    <w:rsid w:val="001A14FA"/>
    <w:rsid w:val="001A2361"/>
    <w:rsid w:val="001A2747"/>
    <w:rsid w:val="001A5CD8"/>
    <w:rsid w:val="001B25DB"/>
    <w:rsid w:val="001C0AF5"/>
    <w:rsid w:val="001C3651"/>
    <w:rsid w:val="001C57EB"/>
    <w:rsid w:val="001C5CC6"/>
    <w:rsid w:val="001D3AE2"/>
    <w:rsid w:val="001D5D7E"/>
    <w:rsid w:val="001D6445"/>
    <w:rsid w:val="001D77FC"/>
    <w:rsid w:val="001D7E0A"/>
    <w:rsid w:val="001F3E41"/>
    <w:rsid w:val="001F7F25"/>
    <w:rsid w:val="00200E07"/>
    <w:rsid w:val="00200F05"/>
    <w:rsid w:val="002027F8"/>
    <w:rsid w:val="00204428"/>
    <w:rsid w:val="00204C72"/>
    <w:rsid w:val="00212879"/>
    <w:rsid w:val="00215D34"/>
    <w:rsid w:val="0023090D"/>
    <w:rsid w:val="00235D26"/>
    <w:rsid w:val="0024217E"/>
    <w:rsid w:val="0024440A"/>
    <w:rsid w:val="00245069"/>
    <w:rsid w:val="00261AC1"/>
    <w:rsid w:val="002667CA"/>
    <w:rsid w:val="0027047E"/>
    <w:rsid w:val="002776C8"/>
    <w:rsid w:val="00280CB2"/>
    <w:rsid w:val="00283F9A"/>
    <w:rsid w:val="00286CA1"/>
    <w:rsid w:val="00297A7A"/>
    <w:rsid w:val="002A007D"/>
    <w:rsid w:val="002A1D6A"/>
    <w:rsid w:val="002A1FEF"/>
    <w:rsid w:val="002A40E5"/>
    <w:rsid w:val="002A685E"/>
    <w:rsid w:val="002B0394"/>
    <w:rsid w:val="002B048E"/>
    <w:rsid w:val="002B4FFA"/>
    <w:rsid w:val="002B5B4D"/>
    <w:rsid w:val="002C6CED"/>
    <w:rsid w:val="002D47FB"/>
    <w:rsid w:val="002E08B7"/>
    <w:rsid w:val="002E32B6"/>
    <w:rsid w:val="002F4E04"/>
    <w:rsid w:val="002F5755"/>
    <w:rsid w:val="002F6C91"/>
    <w:rsid w:val="003002EB"/>
    <w:rsid w:val="003043D0"/>
    <w:rsid w:val="003052CC"/>
    <w:rsid w:val="00306714"/>
    <w:rsid w:val="00310734"/>
    <w:rsid w:val="00312F35"/>
    <w:rsid w:val="00315966"/>
    <w:rsid w:val="003278D8"/>
    <w:rsid w:val="00336417"/>
    <w:rsid w:val="003461F5"/>
    <w:rsid w:val="00350466"/>
    <w:rsid w:val="00365CD9"/>
    <w:rsid w:val="003754C4"/>
    <w:rsid w:val="00376B3C"/>
    <w:rsid w:val="00380C6C"/>
    <w:rsid w:val="00381F03"/>
    <w:rsid w:val="003820C9"/>
    <w:rsid w:val="003865C0"/>
    <w:rsid w:val="00390D7F"/>
    <w:rsid w:val="003911D3"/>
    <w:rsid w:val="00392B7F"/>
    <w:rsid w:val="00392FA7"/>
    <w:rsid w:val="00392FA8"/>
    <w:rsid w:val="003972B3"/>
    <w:rsid w:val="00397C17"/>
    <w:rsid w:val="003A368C"/>
    <w:rsid w:val="003A4232"/>
    <w:rsid w:val="003A4817"/>
    <w:rsid w:val="003B07FB"/>
    <w:rsid w:val="003B65AC"/>
    <w:rsid w:val="003C12F6"/>
    <w:rsid w:val="003C131A"/>
    <w:rsid w:val="003D52CF"/>
    <w:rsid w:val="003D6600"/>
    <w:rsid w:val="003E157A"/>
    <w:rsid w:val="003E4A90"/>
    <w:rsid w:val="003E5D84"/>
    <w:rsid w:val="003F1BF4"/>
    <w:rsid w:val="003F6AA9"/>
    <w:rsid w:val="004009F7"/>
    <w:rsid w:val="0040279D"/>
    <w:rsid w:val="00403533"/>
    <w:rsid w:val="00405D69"/>
    <w:rsid w:val="00412E16"/>
    <w:rsid w:val="00420864"/>
    <w:rsid w:val="004233A2"/>
    <w:rsid w:val="004251AB"/>
    <w:rsid w:val="00430CE3"/>
    <w:rsid w:val="004323CB"/>
    <w:rsid w:val="004340F4"/>
    <w:rsid w:val="004344EE"/>
    <w:rsid w:val="0043570F"/>
    <w:rsid w:val="00440D5E"/>
    <w:rsid w:val="0044674A"/>
    <w:rsid w:val="004504F5"/>
    <w:rsid w:val="00456BEE"/>
    <w:rsid w:val="00460561"/>
    <w:rsid w:val="004615A7"/>
    <w:rsid w:val="00462ABB"/>
    <w:rsid w:val="00472F51"/>
    <w:rsid w:val="00473159"/>
    <w:rsid w:val="004733C4"/>
    <w:rsid w:val="004742A5"/>
    <w:rsid w:val="00483149"/>
    <w:rsid w:val="00483F52"/>
    <w:rsid w:val="00483F5A"/>
    <w:rsid w:val="0048423E"/>
    <w:rsid w:val="0048591B"/>
    <w:rsid w:val="00487BDB"/>
    <w:rsid w:val="00493FEF"/>
    <w:rsid w:val="004940A4"/>
    <w:rsid w:val="004968CD"/>
    <w:rsid w:val="004A54A4"/>
    <w:rsid w:val="004B415D"/>
    <w:rsid w:val="004B5AE8"/>
    <w:rsid w:val="004B653C"/>
    <w:rsid w:val="004C0028"/>
    <w:rsid w:val="004C16A9"/>
    <w:rsid w:val="004C2C2B"/>
    <w:rsid w:val="004D1E79"/>
    <w:rsid w:val="004D40F2"/>
    <w:rsid w:val="004D4283"/>
    <w:rsid w:val="004D5211"/>
    <w:rsid w:val="004D5506"/>
    <w:rsid w:val="004D7F5A"/>
    <w:rsid w:val="004E5A3C"/>
    <w:rsid w:val="004E611C"/>
    <w:rsid w:val="004E674A"/>
    <w:rsid w:val="004F1452"/>
    <w:rsid w:val="005002D0"/>
    <w:rsid w:val="00502546"/>
    <w:rsid w:val="00506BB8"/>
    <w:rsid w:val="00517009"/>
    <w:rsid w:val="00517127"/>
    <w:rsid w:val="00521FC1"/>
    <w:rsid w:val="00525A52"/>
    <w:rsid w:val="00530DB3"/>
    <w:rsid w:val="00543B63"/>
    <w:rsid w:val="00565A30"/>
    <w:rsid w:val="00566BEB"/>
    <w:rsid w:val="00566F96"/>
    <w:rsid w:val="005715D4"/>
    <w:rsid w:val="00571988"/>
    <w:rsid w:val="005859E8"/>
    <w:rsid w:val="00587F26"/>
    <w:rsid w:val="0059144B"/>
    <w:rsid w:val="005960D8"/>
    <w:rsid w:val="005A0D3B"/>
    <w:rsid w:val="005A1DB6"/>
    <w:rsid w:val="005A231F"/>
    <w:rsid w:val="005A6A9F"/>
    <w:rsid w:val="005B1F4E"/>
    <w:rsid w:val="005B560F"/>
    <w:rsid w:val="005C1153"/>
    <w:rsid w:val="005C4700"/>
    <w:rsid w:val="005C49C0"/>
    <w:rsid w:val="005C5535"/>
    <w:rsid w:val="005C7F80"/>
    <w:rsid w:val="005D24E6"/>
    <w:rsid w:val="005D2AC2"/>
    <w:rsid w:val="005D2E2B"/>
    <w:rsid w:val="005D3C76"/>
    <w:rsid w:val="005D66A5"/>
    <w:rsid w:val="005D7040"/>
    <w:rsid w:val="005D7D92"/>
    <w:rsid w:val="005E0592"/>
    <w:rsid w:val="005E2AD4"/>
    <w:rsid w:val="00600BE8"/>
    <w:rsid w:val="006029D2"/>
    <w:rsid w:val="006034C3"/>
    <w:rsid w:val="006100C8"/>
    <w:rsid w:val="006103E5"/>
    <w:rsid w:val="006143B0"/>
    <w:rsid w:val="00621163"/>
    <w:rsid w:val="00623E5B"/>
    <w:rsid w:val="00627513"/>
    <w:rsid w:val="0063259B"/>
    <w:rsid w:val="00632B7A"/>
    <w:rsid w:val="00633325"/>
    <w:rsid w:val="006339FF"/>
    <w:rsid w:val="00640657"/>
    <w:rsid w:val="00652709"/>
    <w:rsid w:val="0065299F"/>
    <w:rsid w:val="00656D8B"/>
    <w:rsid w:val="00656F2B"/>
    <w:rsid w:val="00662B39"/>
    <w:rsid w:val="006634E3"/>
    <w:rsid w:val="0066608A"/>
    <w:rsid w:val="0069043A"/>
    <w:rsid w:val="0069070D"/>
    <w:rsid w:val="00692068"/>
    <w:rsid w:val="00696372"/>
    <w:rsid w:val="006A2221"/>
    <w:rsid w:val="006A281D"/>
    <w:rsid w:val="006A40EB"/>
    <w:rsid w:val="006A6F8D"/>
    <w:rsid w:val="006B04F9"/>
    <w:rsid w:val="006B20C8"/>
    <w:rsid w:val="006B4B88"/>
    <w:rsid w:val="006B5802"/>
    <w:rsid w:val="006C0411"/>
    <w:rsid w:val="006C0A0E"/>
    <w:rsid w:val="006C1796"/>
    <w:rsid w:val="006C3C29"/>
    <w:rsid w:val="006D0D84"/>
    <w:rsid w:val="006D21BC"/>
    <w:rsid w:val="006D55AD"/>
    <w:rsid w:val="006E5A2F"/>
    <w:rsid w:val="006E5BEF"/>
    <w:rsid w:val="006E64A9"/>
    <w:rsid w:val="006F021E"/>
    <w:rsid w:val="00700263"/>
    <w:rsid w:val="00701CF2"/>
    <w:rsid w:val="007032F6"/>
    <w:rsid w:val="007046D8"/>
    <w:rsid w:val="00705246"/>
    <w:rsid w:val="00713780"/>
    <w:rsid w:val="007255B7"/>
    <w:rsid w:val="007309AD"/>
    <w:rsid w:val="00732FFA"/>
    <w:rsid w:val="007339CE"/>
    <w:rsid w:val="00737A52"/>
    <w:rsid w:val="00743E0A"/>
    <w:rsid w:val="00744B3B"/>
    <w:rsid w:val="00745823"/>
    <w:rsid w:val="00752C00"/>
    <w:rsid w:val="00757298"/>
    <w:rsid w:val="0077643B"/>
    <w:rsid w:val="00781590"/>
    <w:rsid w:val="00784D90"/>
    <w:rsid w:val="00791CF8"/>
    <w:rsid w:val="0079220A"/>
    <w:rsid w:val="007950FB"/>
    <w:rsid w:val="007A6956"/>
    <w:rsid w:val="007B0EBD"/>
    <w:rsid w:val="007B2020"/>
    <w:rsid w:val="007B6216"/>
    <w:rsid w:val="007B7F09"/>
    <w:rsid w:val="007C2841"/>
    <w:rsid w:val="007C2FCC"/>
    <w:rsid w:val="007C37FD"/>
    <w:rsid w:val="007D0ABA"/>
    <w:rsid w:val="007D0C5E"/>
    <w:rsid w:val="007D776B"/>
    <w:rsid w:val="007E4028"/>
    <w:rsid w:val="007E47F9"/>
    <w:rsid w:val="007E4C7A"/>
    <w:rsid w:val="007E7C20"/>
    <w:rsid w:val="007F2732"/>
    <w:rsid w:val="007F511C"/>
    <w:rsid w:val="007F6F0C"/>
    <w:rsid w:val="00800C4D"/>
    <w:rsid w:val="0080305E"/>
    <w:rsid w:val="00812A3D"/>
    <w:rsid w:val="00814FF0"/>
    <w:rsid w:val="008217D7"/>
    <w:rsid w:val="00822C9E"/>
    <w:rsid w:val="0082344E"/>
    <w:rsid w:val="00833C91"/>
    <w:rsid w:val="00852C43"/>
    <w:rsid w:val="00853D84"/>
    <w:rsid w:val="00861B45"/>
    <w:rsid w:val="008706AD"/>
    <w:rsid w:val="00876B0D"/>
    <w:rsid w:val="00877294"/>
    <w:rsid w:val="00877B1F"/>
    <w:rsid w:val="00880E57"/>
    <w:rsid w:val="0088268D"/>
    <w:rsid w:val="00886ED5"/>
    <w:rsid w:val="00893F6B"/>
    <w:rsid w:val="008A433E"/>
    <w:rsid w:val="008A5EEF"/>
    <w:rsid w:val="008A729D"/>
    <w:rsid w:val="008B20C7"/>
    <w:rsid w:val="008B3260"/>
    <w:rsid w:val="008B502F"/>
    <w:rsid w:val="008B5E66"/>
    <w:rsid w:val="008B727A"/>
    <w:rsid w:val="008C62AC"/>
    <w:rsid w:val="008C7F16"/>
    <w:rsid w:val="008D3512"/>
    <w:rsid w:val="008D74B7"/>
    <w:rsid w:val="008E07D7"/>
    <w:rsid w:val="008E24E2"/>
    <w:rsid w:val="008E2F89"/>
    <w:rsid w:val="008E4321"/>
    <w:rsid w:val="008E5CD1"/>
    <w:rsid w:val="008F0971"/>
    <w:rsid w:val="008F0D08"/>
    <w:rsid w:val="008F2715"/>
    <w:rsid w:val="008F3FEE"/>
    <w:rsid w:val="008F67F9"/>
    <w:rsid w:val="008F7E70"/>
    <w:rsid w:val="0090584A"/>
    <w:rsid w:val="009065B2"/>
    <w:rsid w:val="00910390"/>
    <w:rsid w:val="009132BC"/>
    <w:rsid w:val="00915834"/>
    <w:rsid w:val="0093315D"/>
    <w:rsid w:val="00941FCE"/>
    <w:rsid w:val="00942797"/>
    <w:rsid w:val="009433A8"/>
    <w:rsid w:val="00946C90"/>
    <w:rsid w:val="0095471B"/>
    <w:rsid w:val="009617DF"/>
    <w:rsid w:val="009623C3"/>
    <w:rsid w:val="009638EA"/>
    <w:rsid w:val="00964E7F"/>
    <w:rsid w:val="00965319"/>
    <w:rsid w:val="00965D59"/>
    <w:rsid w:val="009674AE"/>
    <w:rsid w:val="00973989"/>
    <w:rsid w:val="00974259"/>
    <w:rsid w:val="009836A8"/>
    <w:rsid w:val="00987CB8"/>
    <w:rsid w:val="009920C3"/>
    <w:rsid w:val="009960DF"/>
    <w:rsid w:val="009A6399"/>
    <w:rsid w:val="009B1563"/>
    <w:rsid w:val="009B16F1"/>
    <w:rsid w:val="009B17C3"/>
    <w:rsid w:val="009B3D11"/>
    <w:rsid w:val="009B42C5"/>
    <w:rsid w:val="009C1277"/>
    <w:rsid w:val="009C2090"/>
    <w:rsid w:val="009C68C3"/>
    <w:rsid w:val="009D0022"/>
    <w:rsid w:val="009D1AE2"/>
    <w:rsid w:val="009D2822"/>
    <w:rsid w:val="009D3162"/>
    <w:rsid w:val="009D5C3A"/>
    <w:rsid w:val="009D6CB8"/>
    <w:rsid w:val="009E6A69"/>
    <w:rsid w:val="009F1C11"/>
    <w:rsid w:val="009F3A67"/>
    <w:rsid w:val="00A037AC"/>
    <w:rsid w:val="00A05708"/>
    <w:rsid w:val="00A05958"/>
    <w:rsid w:val="00A21035"/>
    <w:rsid w:val="00A22916"/>
    <w:rsid w:val="00A257C9"/>
    <w:rsid w:val="00A27481"/>
    <w:rsid w:val="00A27CA4"/>
    <w:rsid w:val="00A30448"/>
    <w:rsid w:val="00A3090C"/>
    <w:rsid w:val="00A3372F"/>
    <w:rsid w:val="00A33C14"/>
    <w:rsid w:val="00A34F6D"/>
    <w:rsid w:val="00A3555D"/>
    <w:rsid w:val="00A5048B"/>
    <w:rsid w:val="00A527AD"/>
    <w:rsid w:val="00A52DE7"/>
    <w:rsid w:val="00A60B1C"/>
    <w:rsid w:val="00A61719"/>
    <w:rsid w:val="00A662AF"/>
    <w:rsid w:val="00A77669"/>
    <w:rsid w:val="00A82389"/>
    <w:rsid w:val="00A82579"/>
    <w:rsid w:val="00A82D50"/>
    <w:rsid w:val="00A835A4"/>
    <w:rsid w:val="00A978D2"/>
    <w:rsid w:val="00AA31D2"/>
    <w:rsid w:val="00AA41D1"/>
    <w:rsid w:val="00AA5946"/>
    <w:rsid w:val="00AA6D69"/>
    <w:rsid w:val="00AB1BBE"/>
    <w:rsid w:val="00AB6F03"/>
    <w:rsid w:val="00AC157C"/>
    <w:rsid w:val="00AE124A"/>
    <w:rsid w:val="00AE25ED"/>
    <w:rsid w:val="00AF1F93"/>
    <w:rsid w:val="00B030FC"/>
    <w:rsid w:val="00B20004"/>
    <w:rsid w:val="00B25F64"/>
    <w:rsid w:val="00B37DE9"/>
    <w:rsid w:val="00B423FF"/>
    <w:rsid w:val="00B42480"/>
    <w:rsid w:val="00B4265E"/>
    <w:rsid w:val="00B54FFF"/>
    <w:rsid w:val="00B6307F"/>
    <w:rsid w:val="00B64345"/>
    <w:rsid w:val="00B67F6D"/>
    <w:rsid w:val="00B737D7"/>
    <w:rsid w:val="00B73F31"/>
    <w:rsid w:val="00B81CB9"/>
    <w:rsid w:val="00B82198"/>
    <w:rsid w:val="00B92501"/>
    <w:rsid w:val="00B9398B"/>
    <w:rsid w:val="00B94AEE"/>
    <w:rsid w:val="00B964B5"/>
    <w:rsid w:val="00B97ABE"/>
    <w:rsid w:val="00BA41B5"/>
    <w:rsid w:val="00BB078D"/>
    <w:rsid w:val="00BC0B42"/>
    <w:rsid w:val="00BC3E9E"/>
    <w:rsid w:val="00BC5482"/>
    <w:rsid w:val="00BD229F"/>
    <w:rsid w:val="00BD313D"/>
    <w:rsid w:val="00BD555F"/>
    <w:rsid w:val="00BD7E8A"/>
    <w:rsid w:val="00BF48B1"/>
    <w:rsid w:val="00C03464"/>
    <w:rsid w:val="00C037EF"/>
    <w:rsid w:val="00C04221"/>
    <w:rsid w:val="00C1059F"/>
    <w:rsid w:val="00C11747"/>
    <w:rsid w:val="00C11952"/>
    <w:rsid w:val="00C13173"/>
    <w:rsid w:val="00C16325"/>
    <w:rsid w:val="00C16A00"/>
    <w:rsid w:val="00C16BF8"/>
    <w:rsid w:val="00C17BB5"/>
    <w:rsid w:val="00C20B86"/>
    <w:rsid w:val="00C2399C"/>
    <w:rsid w:val="00C3258E"/>
    <w:rsid w:val="00C36AAF"/>
    <w:rsid w:val="00C44D9C"/>
    <w:rsid w:val="00C56654"/>
    <w:rsid w:val="00C60E2C"/>
    <w:rsid w:val="00C64033"/>
    <w:rsid w:val="00C665E3"/>
    <w:rsid w:val="00C67881"/>
    <w:rsid w:val="00C71C8C"/>
    <w:rsid w:val="00C76DA3"/>
    <w:rsid w:val="00C80F9C"/>
    <w:rsid w:val="00C82CED"/>
    <w:rsid w:val="00C84A81"/>
    <w:rsid w:val="00C944EE"/>
    <w:rsid w:val="00C96587"/>
    <w:rsid w:val="00C9674A"/>
    <w:rsid w:val="00C96A87"/>
    <w:rsid w:val="00CB21C6"/>
    <w:rsid w:val="00CB4034"/>
    <w:rsid w:val="00CC5BED"/>
    <w:rsid w:val="00CD056A"/>
    <w:rsid w:val="00CD6657"/>
    <w:rsid w:val="00CD79E7"/>
    <w:rsid w:val="00CE4A27"/>
    <w:rsid w:val="00D013E3"/>
    <w:rsid w:val="00D060F7"/>
    <w:rsid w:val="00D06527"/>
    <w:rsid w:val="00D066DB"/>
    <w:rsid w:val="00D13F86"/>
    <w:rsid w:val="00D15422"/>
    <w:rsid w:val="00D211A1"/>
    <w:rsid w:val="00D218DA"/>
    <w:rsid w:val="00D326A8"/>
    <w:rsid w:val="00D37092"/>
    <w:rsid w:val="00D40C59"/>
    <w:rsid w:val="00D51B72"/>
    <w:rsid w:val="00D5451D"/>
    <w:rsid w:val="00D55ADD"/>
    <w:rsid w:val="00D55F71"/>
    <w:rsid w:val="00D64347"/>
    <w:rsid w:val="00D64999"/>
    <w:rsid w:val="00D65082"/>
    <w:rsid w:val="00D66606"/>
    <w:rsid w:val="00D67A16"/>
    <w:rsid w:val="00D70141"/>
    <w:rsid w:val="00D73788"/>
    <w:rsid w:val="00D8261F"/>
    <w:rsid w:val="00D84EDF"/>
    <w:rsid w:val="00D865D9"/>
    <w:rsid w:val="00D877D0"/>
    <w:rsid w:val="00D87AA1"/>
    <w:rsid w:val="00D90803"/>
    <w:rsid w:val="00DA09AD"/>
    <w:rsid w:val="00DA77A6"/>
    <w:rsid w:val="00DB1646"/>
    <w:rsid w:val="00DB3470"/>
    <w:rsid w:val="00DB6629"/>
    <w:rsid w:val="00DD3A27"/>
    <w:rsid w:val="00DE0EE1"/>
    <w:rsid w:val="00DE2270"/>
    <w:rsid w:val="00DF05FD"/>
    <w:rsid w:val="00DF3B1C"/>
    <w:rsid w:val="00DF65EF"/>
    <w:rsid w:val="00DF66AF"/>
    <w:rsid w:val="00DF70BA"/>
    <w:rsid w:val="00E10AA4"/>
    <w:rsid w:val="00E110FB"/>
    <w:rsid w:val="00E112D1"/>
    <w:rsid w:val="00E14341"/>
    <w:rsid w:val="00E17B2F"/>
    <w:rsid w:val="00E26059"/>
    <w:rsid w:val="00E276C0"/>
    <w:rsid w:val="00E278B1"/>
    <w:rsid w:val="00E32375"/>
    <w:rsid w:val="00E37C75"/>
    <w:rsid w:val="00E416B3"/>
    <w:rsid w:val="00E4794C"/>
    <w:rsid w:val="00E50ABC"/>
    <w:rsid w:val="00E53922"/>
    <w:rsid w:val="00E61433"/>
    <w:rsid w:val="00E73C1E"/>
    <w:rsid w:val="00E8058B"/>
    <w:rsid w:val="00E86998"/>
    <w:rsid w:val="00E92BA6"/>
    <w:rsid w:val="00E96346"/>
    <w:rsid w:val="00EA342C"/>
    <w:rsid w:val="00EA3E34"/>
    <w:rsid w:val="00EA51EB"/>
    <w:rsid w:val="00EA622E"/>
    <w:rsid w:val="00EB0285"/>
    <w:rsid w:val="00EB2CE1"/>
    <w:rsid w:val="00EC0B02"/>
    <w:rsid w:val="00EC3C09"/>
    <w:rsid w:val="00EC3CA8"/>
    <w:rsid w:val="00EC5B2B"/>
    <w:rsid w:val="00EC7A95"/>
    <w:rsid w:val="00ED2F11"/>
    <w:rsid w:val="00ED6456"/>
    <w:rsid w:val="00EE1125"/>
    <w:rsid w:val="00EE4285"/>
    <w:rsid w:val="00EF0E83"/>
    <w:rsid w:val="00EF7636"/>
    <w:rsid w:val="00F01904"/>
    <w:rsid w:val="00F055C4"/>
    <w:rsid w:val="00F07EBC"/>
    <w:rsid w:val="00F105FC"/>
    <w:rsid w:val="00F1740E"/>
    <w:rsid w:val="00F177F8"/>
    <w:rsid w:val="00F20721"/>
    <w:rsid w:val="00F21F66"/>
    <w:rsid w:val="00F36E5E"/>
    <w:rsid w:val="00F40D01"/>
    <w:rsid w:val="00F4658C"/>
    <w:rsid w:val="00F50F1D"/>
    <w:rsid w:val="00F51B76"/>
    <w:rsid w:val="00F6110D"/>
    <w:rsid w:val="00F613EF"/>
    <w:rsid w:val="00F633E7"/>
    <w:rsid w:val="00F64C66"/>
    <w:rsid w:val="00F81E39"/>
    <w:rsid w:val="00F83BFE"/>
    <w:rsid w:val="00F84F3D"/>
    <w:rsid w:val="00F8722A"/>
    <w:rsid w:val="00F902B4"/>
    <w:rsid w:val="00FA1951"/>
    <w:rsid w:val="00FA2208"/>
    <w:rsid w:val="00FA3138"/>
    <w:rsid w:val="00FB0FE9"/>
    <w:rsid w:val="00FC07AD"/>
    <w:rsid w:val="00FD426A"/>
    <w:rsid w:val="00FE2B6C"/>
    <w:rsid w:val="00FF18E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1"/>
  </w:style>
  <w:style w:type="paragraph" w:styleId="1">
    <w:name w:val="heading 1"/>
    <w:basedOn w:val="a"/>
    <w:next w:val="a"/>
    <w:link w:val="10"/>
    <w:uiPriority w:val="9"/>
    <w:qFormat/>
    <w:rsid w:val="0043570F"/>
    <w:pPr>
      <w:keepNext/>
      <w:keepLines/>
      <w:widowControl w:val="0"/>
      <w:spacing w:before="480" w:after="120" w:line="240" w:lineRule="auto"/>
      <w:outlineLvl w:val="0"/>
    </w:pPr>
    <w:rPr>
      <w:rFonts w:ascii="Arial" w:eastAsia="Times New Roman" w:hAnsi="Arial" w:cs="Times New Roman"/>
      <w:b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0285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B0285"/>
    <w:pPr>
      <w:ind w:left="720"/>
      <w:contextualSpacing/>
    </w:pPr>
  </w:style>
  <w:style w:type="paragraph" w:customStyle="1" w:styleId="Default">
    <w:name w:val="Default"/>
    <w:rsid w:val="00BA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7"/>
    <w:locked/>
    <w:rsid w:val="00F64C66"/>
    <w:rPr>
      <w:rFonts w:ascii="Calibri" w:hAnsi="Calibri"/>
    </w:rPr>
  </w:style>
  <w:style w:type="paragraph" w:styleId="a7">
    <w:name w:val="No Spacing"/>
    <w:link w:val="a6"/>
    <w:qFormat/>
    <w:rsid w:val="00F64C66"/>
    <w:pPr>
      <w:spacing w:after="0" w:line="240" w:lineRule="auto"/>
    </w:pPr>
    <w:rPr>
      <w:rFonts w:ascii="Calibri" w:hAnsi="Calibri"/>
    </w:rPr>
  </w:style>
  <w:style w:type="table" w:styleId="a8">
    <w:name w:val="Table Grid"/>
    <w:basedOn w:val="a1"/>
    <w:uiPriority w:val="59"/>
    <w:rsid w:val="009C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3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570F"/>
    <w:rPr>
      <w:rFonts w:ascii="Arial" w:eastAsia="Times New Roman" w:hAnsi="Arial" w:cs="Times New Roman"/>
      <w:b/>
      <w:sz w:val="48"/>
      <w:szCs w:val="48"/>
      <w:lang w:val="uk-UA" w:eastAsia="ru-RU"/>
    </w:rPr>
  </w:style>
  <w:style w:type="character" w:customStyle="1" w:styleId="a5">
    <w:name w:val="Абзац списка Знак"/>
    <w:link w:val="a4"/>
    <w:uiPriority w:val="99"/>
    <w:qFormat/>
    <w:locked/>
    <w:rsid w:val="00BF4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1"/>
  </w:style>
  <w:style w:type="paragraph" w:styleId="1">
    <w:name w:val="heading 1"/>
    <w:basedOn w:val="a"/>
    <w:next w:val="a"/>
    <w:link w:val="10"/>
    <w:uiPriority w:val="9"/>
    <w:qFormat/>
    <w:rsid w:val="0043570F"/>
    <w:pPr>
      <w:keepNext/>
      <w:keepLines/>
      <w:widowControl w:val="0"/>
      <w:spacing w:before="480" w:after="120" w:line="240" w:lineRule="auto"/>
      <w:outlineLvl w:val="0"/>
    </w:pPr>
    <w:rPr>
      <w:rFonts w:ascii="Arial" w:eastAsia="Times New Roman" w:hAnsi="Arial" w:cs="Times New Roman"/>
      <w:b/>
      <w:sz w:val="48"/>
      <w:szCs w:val="4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0285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B0285"/>
    <w:pPr>
      <w:ind w:left="720"/>
      <w:contextualSpacing/>
    </w:pPr>
  </w:style>
  <w:style w:type="paragraph" w:customStyle="1" w:styleId="Default">
    <w:name w:val="Default"/>
    <w:rsid w:val="00BA4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link w:val="a7"/>
    <w:locked/>
    <w:rsid w:val="00F64C66"/>
    <w:rPr>
      <w:rFonts w:ascii="Calibri" w:hAnsi="Calibri"/>
    </w:rPr>
  </w:style>
  <w:style w:type="paragraph" w:styleId="a7">
    <w:name w:val="No Spacing"/>
    <w:link w:val="a6"/>
    <w:qFormat/>
    <w:rsid w:val="00F64C66"/>
    <w:pPr>
      <w:spacing w:after="0" w:line="240" w:lineRule="auto"/>
    </w:pPr>
    <w:rPr>
      <w:rFonts w:ascii="Calibri" w:hAnsi="Calibri"/>
    </w:rPr>
  </w:style>
  <w:style w:type="table" w:styleId="a8">
    <w:name w:val="Table Grid"/>
    <w:basedOn w:val="a1"/>
    <w:uiPriority w:val="59"/>
    <w:rsid w:val="009C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43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570F"/>
    <w:rPr>
      <w:rFonts w:ascii="Arial" w:eastAsia="Times New Roman" w:hAnsi="Arial" w:cs="Times New Roman"/>
      <w:b/>
      <w:sz w:val="48"/>
      <w:szCs w:val="48"/>
      <w:lang w:val="uk-UA" w:eastAsia="ru-RU"/>
    </w:rPr>
  </w:style>
  <w:style w:type="character" w:customStyle="1" w:styleId="a5">
    <w:name w:val="Абзац списка Знак"/>
    <w:link w:val="a4"/>
    <w:uiPriority w:val="99"/>
    <w:qFormat/>
    <w:locked/>
    <w:rsid w:val="00B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73C4-F3D2-4960-AC70-EEA0B5BE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menager4</dc:creator>
  <cp:lastModifiedBy>Пользователь Windows</cp:lastModifiedBy>
  <cp:revision>3</cp:revision>
  <cp:lastPrinted>2021-02-26T13:20:00Z</cp:lastPrinted>
  <dcterms:created xsi:type="dcterms:W3CDTF">2022-10-13T08:03:00Z</dcterms:created>
  <dcterms:modified xsi:type="dcterms:W3CDTF">2022-10-13T08:03:00Z</dcterms:modified>
</cp:coreProperties>
</file>