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EF" w:rsidRPr="0040224A" w:rsidRDefault="006164EF" w:rsidP="006164EF">
      <w:pPr>
        <w:pStyle w:val="20"/>
        <w:spacing w:line="240" w:lineRule="auto"/>
        <w:jc w:val="center"/>
        <w:rPr>
          <w:sz w:val="28"/>
          <w:szCs w:val="28"/>
          <w:lang w:val="uk-UA"/>
        </w:rPr>
      </w:pPr>
      <w:r w:rsidRPr="0040224A">
        <w:rPr>
          <w:sz w:val="28"/>
          <w:szCs w:val="28"/>
          <w:lang w:val="uk-UA"/>
        </w:rPr>
        <w:t>Річний звіт</w:t>
      </w:r>
    </w:p>
    <w:p w:rsidR="006164EF" w:rsidRPr="0040224A" w:rsidRDefault="006164EF" w:rsidP="005610A0">
      <w:pPr>
        <w:pStyle w:val="20"/>
        <w:shd w:val="clear" w:color="auto" w:fill="auto"/>
        <w:spacing w:line="240" w:lineRule="auto"/>
        <w:jc w:val="center"/>
        <w:rPr>
          <w:bCs/>
          <w:sz w:val="28"/>
          <w:szCs w:val="28"/>
          <w:lang w:val="uk-UA"/>
        </w:rPr>
      </w:pPr>
      <w:r w:rsidRPr="0040224A">
        <w:rPr>
          <w:sz w:val="28"/>
          <w:szCs w:val="28"/>
          <w:lang w:val="uk-UA"/>
        </w:rPr>
        <w:t>д</w:t>
      </w:r>
      <w:r w:rsidRPr="0040224A">
        <w:rPr>
          <w:sz w:val="28"/>
          <w:szCs w:val="28"/>
          <w:lang w:val="uk-UA"/>
        </w:rPr>
        <w:t xml:space="preserve">иректора комунального підприємства </w:t>
      </w:r>
      <w:r w:rsidR="005610A0" w:rsidRPr="0040224A">
        <w:rPr>
          <w:bCs/>
          <w:sz w:val="28"/>
          <w:szCs w:val="28"/>
          <w:lang w:val="uk-UA"/>
        </w:rPr>
        <w:t>«</w:t>
      </w:r>
      <w:proofErr w:type="spellStart"/>
      <w:r w:rsidR="006C2A28" w:rsidRPr="0040224A">
        <w:rPr>
          <w:bCs/>
          <w:sz w:val="28"/>
          <w:szCs w:val="28"/>
          <w:lang w:val="uk-UA"/>
        </w:rPr>
        <w:t>Комзем</w:t>
      </w:r>
      <w:proofErr w:type="spellEnd"/>
      <w:r w:rsidR="005610A0" w:rsidRPr="0040224A">
        <w:rPr>
          <w:bCs/>
          <w:sz w:val="28"/>
          <w:szCs w:val="28"/>
          <w:lang w:val="uk-UA"/>
        </w:rPr>
        <w:t xml:space="preserve">» </w:t>
      </w:r>
    </w:p>
    <w:p w:rsidR="001E4871" w:rsidRPr="0040224A" w:rsidRDefault="005610A0" w:rsidP="001E4871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uk-UA"/>
        </w:rPr>
      </w:pPr>
      <w:r w:rsidRPr="0040224A">
        <w:rPr>
          <w:bCs/>
          <w:sz w:val="28"/>
          <w:szCs w:val="28"/>
          <w:lang w:val="uk-UA"/>
        </w:rPr>
        <w:t>Дніпровської міської рад</w:t>
      </w:r>
      <w:r w:rsidR="006164EF" w:rsidRPr="0040224A">
        <w:rPr>
          <w:bCs/>
          <w:sz w:val="28"/>
          <w:szCs w:val="28"/>
          <w:lang w:val="uk-UA"/>
        </w:rPr>
        <w:t>и з</w:t>
      </w:r>
      <w:r w:rsidR="001E4871" w:rsidRPr="0040224A">
        <w:rPr>
          <w:sz w:val="28"/>
          <w:szCs w:val="28"/>
          <w:lang w:val="uk-UA"/>
        </w:rPr>
        <w:t xml:space="preserve">а </w:t>
      </w:r>
      <w:r w:rsidR="007255D9" w:rsidRPr="0040224A">
        <w:rPr>
          <w:sz w:val="28"/>
          <w:szCs w:val="28"/>
          <w:lang w:val="uk-UA"/>
        </w:rPr>
        <w:t>2021</w:t>
      </w:r>
      <w:r w:rsidR="001E4871" w:rsidRPr="0040224A">
        <w:rPr>
          <w:sz w:val="28"/>
          <w:szCs w:val="28"/>
          <w:lang w:val="uk-UA"/>
        </w:rPr>
        <w:t xml:space="preserve"> рік</w:t>
      </w:r>
    </w:p>
    <w:p w:rsidR="00AC638D" w:rsidRPr="00261E29" w:rsidRDefault="00AC638D" w:rsidP="001E4871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</w:p>
    <w:p w:rsidR="00F61BA8" w:rsidRPr="00261E29" w:rsidRDefault="00F61BA8" w:rsidP="00F61BA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61E29">
        <w:rPr>
          <w:sz w:val="28"/>
          <w:szCs w:val="28"/>
          <w:lang w:val="uk-UA"/>
        </w:rPr>
        <w:t>Комунальне підприємство «</w:t>
      </w:r>
      <w:proofErr w:type="spellStart"/>
      <w:r w:rsidR="006C2A28">
        <w:rPr>
          <w:sz w:val="28"/>
          <w:szCs w:val="28"/>
          <w:lang w:val="uk-UA"/>
        </w:rPr>
        <w:t>Комзем</w:t>
      </w:r>
      <w:proofErr w:type="spellEnd"/>
      <w:r w:rsidRPr="00261E29">
        <w:rPr>
          <w:sz w:val="28"/>
          <w:szCs w:val="28"/>
          <w:lang w:val="uk-UA"/>
        </w:rPr>
        <w:t xml:space="preserve">» є комунальним унітарним комерційним підприємством, підпорядкованим </w:t>
      </w:r>
      <w:hyperlink r:id="rId5" w:history="1">
        <w:r w:rsidRPr="00261E29">
          <w:rPr>
            <w:sz w:val="28"/>
            <w:szCs w:val="28"/>
            <w:lang w:val="uk-UA"/>
          </w:rPr>
          <w:t xml:space="preserve">департаменту </w:t>
        </w:r>
        <w:r w:rsidR="006C2A28">
          <w:rPr>
            <w:sz w:val="28"/>
            <w:szCs w:val="28"/>
            <w:lang w:val="uk-UA"/>
          </w:rPr>
          <w:t>адміністративних послуг</w:t>
        </w:r>
        <w:r w:rsidRPr="00261E29">
          <w:rPr>
            <w:sz w:val="28"/>
            <w:szCs w:val="28"/>
            <w:lang w:val="uk-UA"/>
          </w:rPr>
          <w:t xml:space="preserve"> та </w:t>
        </w:r>
        <w:r w:rsidR="006C2A28">
          <w:rPr>
            <w:sz w:val="28"/>
            <w:szCs w:val="28"/>
            <w:lang w:val="uk-UA"/>
          </w:rPr>
          <w:t>дозвільних процедур</w:t>
        </w:r>
        <w:r w:rsidRPr="00261E29">
          <w:rPr>
            <w:sz w:val="28"/>
            <w:szCs w:val="28"/>
            <w:lang w:val="uk-UA"/>
          </w:rPr>
          <w:t xml:space="preserve"> Дніпровської міської ради</w:t>
        </w:r>
      </w:hyperlink>
      <w:r w:rsidRPr="00261E29">
        <w:rPr>
          <w:sz w:val="28"/>
          <w:szCs w:val="28"/>
          <w:lang w:val="uk-UA"/>
        </w:rPr>
        <w:t xml:space="preserve">, </w:t>
      </w:r>
      <w:r w:rsidR="00A12B75">
        <w:rPr>
          <w:sz w:val="28"/>
          <w:szCs w:val="28"/>
          <w:lang w:val="uk-UA"/>
        </w:rPr>
        <w:t>предметом господарської діяльності якого є</w:t>
      </w:r>
      <w:r w:rsidRPr="00261E29">
        <w:rPr>
          <w:sz w:val="28"/>
          <w:szCs w:val="28"/>
          <w:lang w:val="uk-UA"/>
        </w:rPr>
        <w:t xml:space="preserve"> нада</w:t>
      </w:r>
      <w:r w:rsidR="00A12B75">
        <w:rPr>
          <w:sz w:val="28"/>
          <w:szCs w:val="28"/>
          <w:lang w:val="uk-UA"/>
        </w:rPr>
        <w:t>ння</w:t>
      </w:r>
      <w:r w:rsidRPr="00261E29">
        <w:rPr>
          <w:sz w:val="28"/>
          <w:szCs w:val="28"/>
          <w:lang w:val="uk-UA"/>
        </w:rPr>
        <w:t xml:space="preserve"> послуг </w:t>
      </w:r>
      <w:r w:rsidR="0017278B">
        <w:rPr>
          <w:sz w:val="28"/>
          <w:szCs w:val="28"/>
          <w:lang w:val="uk-UA"/>
        </w:rPr>
        <w:t>та виконання робіт, пов</w:t>
      </w:r>
      <w:r w:rsidR="00A12B75" w:rsidRPr="006164EF">
        <w:rPr>
          <w:sz w:val="28"/>
          <w:szCs w:val="28"/>
          <w:lang w:val="uk-UA"/>
        </w:rPr>
        <w:t>’</w:t>
      </w:r>
      <w:r w:rsidR="0017278B">
        <w:rPr>
          <w:sz w:val="28"/>
          <w:szCs w:val="28"/>
          <w:lang w:val="uk-UA"/>
        </w:rPr>
        <w:t xml:space="preserve">язаних зі створенням, </w:t>
      </w:r>
      <w:r w:rsidR="00A12B75">
        <w:rPr>
          <w:sz w:val="28"/>
          <w:szCs w:val="28"/>
          <w:lang w:val="uk-UA"/>
        </w:rPr>
        <w:t>веденням і моніторингом містобудівної та землевпорядної документації</w:t>
      </w:r>
      <w:r w:rsidRPr="00261E29">
        <w:rPr>
          <w:sz w:val="28"/>
          <w:szCs w:val="28"/>
          <w:lang w:val="uk-UA"/>
        </w:rPr>
        <w:t xml:space="preserve">. </w:t>
      </w:r>
    </w:p>
    <w:p w:rsidR="0097212E" w:rsidRDefault="00F61BA8" w:rsidP="00F61BA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61E29">
        <w:rPr>
          <w:sz w:val="28"/>
          <w:szCs w:val="28"/>
          <w:lang w:val="uk-UA"/>
        </w:rPr>
        <w:t xml:space="preserve">До </w:t>
      </w:r>
      <w:r w:rsidR="006C2A28">
        <w:rPr>
          <w:sz w:val="28"/>
          <w:szCs w:val="28"/>
          <w:lang w:val="uk-UA"/>
        </w:rPr>
        <w:t>черв</w:t>
      </w:r>
      <w:r w:rsidRPr="00261E29">
        <w:rPr>
          <w:sz w:val="28"/>
          <w:szCs w:val="28"/>
          <w:lang w:val="uk-UA"/>
        </w:rPr>
        <w:t xml:space="preserve">ня 2021 року підприємство перебувало у стані припинення діяльності та за вищевказаними видами діяльності фактично розпочало свою діяльність з </w:t>
      </w:r>
      <w:r w:rsidR="006C2A28">
        <w:rPr>
          <w:sz w:val="28"/>
          <w:szCs w:val="28"/>
          <w:lang w:val="uk-UA"/>
        </w:rPr>
        <w:t>жовт</w:t>
      </w:r>
      <w:r w:rsidR="005610A0" w:rsidRPr="00261E29">
        <w:rPr>
          <w:sz w:val="28"/>
          <w:szCs w:val="28"/>
          <w:lang w:val="uk-UA"/>
        </w:rPr>
        <w:t>н</w:t>
      </w:r>
      <w:r w:rsidRPr="00261E29">
        <w:rPr>
          <w:sz w:val="28"/>
          <w:szCs w:val="28"/>
          <w:lang w:val="uk-UA"/>
        </w:rPr>
        <w:t>я</w:t>
      </w:r>
      <w:r w:rsidR="005610A0" w:rsidRPr="00261E29">
        <w:rPr>
          <w:sz w:val="28"/>
          <w:szCs w:val="28"/>
          <w:lang w:val="uk-UA"/>
        </w:rPr>
        <w:t xml:space="preserve"> 2021 року на підставі рішен</w:t>
      </w:r>
      <w:r w:rsidR="006C2A28">
        <w:rPr>
          <w:sz w:val="28"/>
          <w:szCs w:val="28"/>
          <w:lang w:val="uk-UA"/>
        </w:rPr>
        <w:t>ь</w:t>
      </w:r>
      <w:r w:rsidR="005610A0" w:rsidRPr="00261E29">
        <w:rPr>
          <w:sz w:val="28"/>
          <w:szCs w:val="28"/>
          <w:lang w:val="uk-UA"/>
        </w:rPr>
        <w:t xml:space="preserve"> Дніпровської міської ради від </w:t>
      </w:r>
      <w:proofErr w:type="spellStart"/>
      <w:r w:rsidR="006C2A28" w:rsidRPr="006C2A28">
        <w:rPr>
          <w:sz w:val="28"/>
          <w:szCs w:val="28"/>
          <w:lang w:val="uk-UA"/>
        </w:rPr>
        <w:t>від</w:t>
      </w:r>
      <w:proofErr w:type="spellEnd"/>
      <w:r w:rsidR="006C2A28" w:rsidRPr="006C2A28">
        <w:rPr>
          <w:sz w:val="28"/>
          <w:szCs w:val="28"/>
          <w:lang w:val="uk-UA"/>
        </w:rPr>
        <w:t xml:space="preserve"> 23.06.2021 № 73/8 «Про припинення процедури ліквідації Комунального підприємства «</w:t>
      </w:r>
      <w:proofErr w:type="spellStart"/>
      <w:r w:rsidR="006C2A28" w:rsidRPr="006C2A28">
        <w:rPr>
          <w:sz w:val="28"/>
          <w:szCs w:val="28"/>
          <w:lang w:val="uk-UA"/>
        </w:rPr>
        <w:t>Комзем</w:t>
      </w:r>
      <w:proofErr w:type="spellEnd"/>
      <w:r w:rsidR="006C2A28" w:rsidRPr="006C2A28">
        <w:rPr>
          <w:sz w:val="28"/>
          <w:szCs w:val="28"/>
          <w:lang w:val="uk-UA"/>
        </w:rPr>
        <w:t>» Дніпропетровської міської ради, зміну його найменування та затвердження Статуту у новій редакції»</w:t>
      </w:r>
      <w:r w:rsidR="009876B9">
        <w:rPr>
          <w:sz w:val="28"/>
          <w:szCs w:val="28"/>
          <w:lang w:val="uk-UA"/>
        </w:rPr>
        <w:t>.</w:t>
      </w:r>
    </w:p>
    <w:p w:rsidR="006164EF" w:rsidRPr="006164EF" w:rsidRDefault="006164EF" w:rsidP="006164EF">
      <w:pPr>
        <w:pStyle w:val="20"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164EF">
        <w:rPr>
          <w:sz w:val="28"/>
          <w:szCs w:val="28"/>
          <w:lang w:val="uk-UA"/>
        </w:rPr>
        <w:t>несок до статутного капіталу</w:t>
      </w:r>
      <w:r>
        <w:rPr>
          <w:sz w:val="28"/>
          <w:szCs w:val="28"/>
          <w:lang w:val="uk-UA"/>
        </w:rPr>
        <w:t xml:space="preserve"> підприємства</w:t>
      </w:r>
      <w:r w:rsidRPr="00616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2021 році було </w:t>
      </w:r>
      <w:r w:rsidRPr="006164EF">
        <w:rPr>
          <w:sz w:val="28"/>
          <w:szCs w:val="28"/>
          <w:lang w:val="uk-UA"/>
        </w:rPr>
        <w:t>отрим</w:t>
      </w:r>
      <w:r>
        <w:rPr>
          <w:sz w:val="28"/>
          <w:szCs w:val="28"/>
          <w:lang w:val="uk-UA"/>
        </w:rPr>
        <w:t>ано</w:t>
      </w:r>
      <w:r w:rsidRPr="006164EF">
        <w:rPr>
          <w:sz w:val="28"/>
          <w:szCs w:val="28"/>
          <w:lang w:val="uk-UA"/>
        </w:rPr>
        <w:t xml:space="preserve"> частково, у зв’язку з чим </w:t>
      </w:r>
      <w:r w:rsidR="00F5406D">
        <w:rPr>
          <w:sz w:val="28"/>
          <w:szCs w:val="28"/>
          <w:lang w:val="uk-UA"/>
        </w:rPr>
        <w:t xml:space="preserve">це вплинуло на </w:t>
      </w:r>
      <w:r w:rsidRPr="006164EF">
        <w:rPr>
          <w:sz w:val="28"/>
          <w:szCs w:val="28"/>
          <w:lang w:val="uk-UA"/>
        </w:rPr>
        <w:t>планува</w:t>
      </w:r>
      <w:r w:rsidR="00F5406D">
        <w:rPr>
          <w:sz w:val="28"/>
          <w:szCs w:val="28"/>
          <w:lang w:val="uk-UA"/>
        </w:rPr>
        <w:t>ння</w:t>
      </w:r>
      <w:r w:rsidRPr="006164EF">
        <w:rPr>
          <w:sz w:val="28"/>
          <w:szCs w:val="28"/>
          <w:lang w:val="uk-UA"/>
        </w:rPr>
        <w:t xml:space="preserve"> господарськ</w:t>
      </w:r>
      <w:r w:rsidR="00F5406D">
        <w:rPr>
          <w:sz w:val="28"/>
          <w:szCs w:val="28"/>
          <w:lang w:val="uk-UA"/>
        </w:rPr>
        <w:t>ої</w:t>
      </w:r>
      <w:r w:rsidRPr="006164EF">
        <w:rPr>
          <w:sz w:val="28"/>
          <w:szCs w:val="28"/>
          <w:lang w:val="uk-UA"/>
        </w:rPr>
        <w:t xml:space="preserve"> діяльн</w:t>
      </w:r>
      <w:r w:rsidR="00F5406D">
        <w:rPr>
          <w:sz w:val="28"/>
          <w:szCs w:val="28"/>
          <w:lang w:val="uk-UA"/>
        </w:rPr>
        <w:t>ості</w:t>
      </w:r>
      <w:r w:rsidRPr="006164EF">
        <w:rPr>
          <w:sz w:val="28"/>
          <w:szCs w:val="28"/>
          <w:lang w:val="uk-UA"/>
        </w:rPr>
        <w:t xml:space="preserve"> підприємства. </w:t>
      </w:r>
      <w:r w:rsidR="00F5406D">
        <w:rPr>
          <w:sz w:val="28"/>
          <w:szCs w:val="28"/>
          <w:lang w:val="uk-UA"/>
        </w:rPr>
        <w:t xml:space="preserve">Протягом четвертого кварталу </w:t>
      </w:r>
      <w:r w:rsidRPr="006164EF">
        <w:rPr>
          <w:sz w:val="28"/>
          <w:szCs w:val="28"/>
          <w:lang w:val="uk-UA"/>
        </w:rPr>
        <w:t>2021 р</w:t>
      </w:r>
      <w:r w:rsidR="00F5406D">
        <w:rPr>
          <w:sz w:val="28"/>
          <w:szCs w:val="28"/>
          <w:lang w:val="uk-UA"/>
        </w:rPr>
        <w:t xml:space="preserve">оку </w:t>
      </w:r>
      <w:r w:rsidRPr="006164EF">
        <w:rPr>
          <w:sz w:val="28"/>
          <w:szCs w:val="28"/>
          <w:lang w:val="uk-UA"/>
        </w:rPr>
        <w:t xml:space="preserve"> підприємство </w:t>
      </w:r>
      <w:r w:rsidR="00F5406D">
        <w:rPr>
          <w:sz w:val="28"/>
          <w:szCs w:val="28"/>
          <w:lang w:val="uk-UA"/>
        </w:rPr>
        <w:t>вирішувало питання щодо оренди</w:t>
      </w:r>
      <w:r w:rsidRPr="006164EF">
        <w:rPr>
          <w:sz w:val="28"/>
          <w:szCs w:val="28"/>
          <w:lang w:val="uk-UA"/>
        </w:rPr>
        <w:t xml:space="preserve"> приміщення</w:t>
      </w:r>
      <w:r w:rsidR="00F5406D">
        <w:rPr>
          <w:sz w:val="28"/>
          <w:szCs w:val="28"/>
          <w:lang w:val="uk-UA"/>
        </w:rPr>
        <w:t>,</w:t>
      </w:r>
      <w:r w:rsidRPr="006164EF">
        <w:rPr>
          <w:sz w:val="28"/>
          <w:szCs w:val="28"/>
          <w:lang w:val="uk-UA"/>
        </w:rPr>
        <w:t xml:space="preserve"> обладнан</w:t>
      </w:r>
      <w:r w:rsidR="00F5406D">
        <w:rPr>
          <w:sz w:val="28"/>
          <w:szCs w:val="28"/>
          <w:lang w:val="uk-UA"/>
        </w:rPr>
        <w:t>ня ро</w:t>
      </w:r>
      <w:r w:rsidRPr="006164EF">
        <w:rPr>
          <w:sz w:val="28"/>
          <w:szCs w:val="28"/>
          <w:lang w:val="uk-UA"/>
        </w:rPr>
        <w:t xml:space="preserve">бочих місць для співробітників та </w:t>
      </w:r>
      <w:r w:rsidR="00F5406D">
        <w:rPr>
          <w:sz w:val="28"/>
          <w:szCs w:val="28"/>
          <w:lang w:val="uk-UA"/>
        </w:rPr>
        <w:t xml:space="preserve">закупівлі виробничого </w:t>
      </w:r>
      <w:r w:rsidRPr="006164EF">
        <w:rPr>
          <w:sz w:val="28"/>
          <w:szCs w:val="28"/>
          <w:lang w:val="uk-UA"/>
        </w:rPr>
        <w:t>обладнання</w:t>
      </w:r>
      <w:r w:rsidR="0040224A">
        <w:rPr>
          <w:sz w:val="28"/>
          <w:szCs w:val="28"/>
          <w:lang w:val="uk-UA"/>
        </w:rPr>
        <w:t>, необхідного для забезпечення статутної діяльності підприємства</w:t>
      </w:r>
      <w:r w:rsidRPr="006164EF">
        <w:rPr>
          <w:sz w:val="28"/>
          <w:szCs w:val="28"/>
          <w:lang w:val="uk-UA"/>
        </w:rPr>
        <w:t>.</w:t>
      </w:r>
    </w:p>
    <w:p w:rsidR="006164EF" w:rsidRDefault="006164EF" w:rsidP="006164E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6164EF">
        <w:rPr>
          <w:sz w:val="28"/>
          <w:szCs w:val="28"/>
          <w:lang w:val="uk-UA"/>
        </w:rPr>
        <w:t xml:space="preserve">Зважаючи на </w:t>
      </w:r>
      <w:r w:rsidR="0040224A">
        <w:rPr>
          <w:sz w:val="28"/>
          <w:szCs w:val="28"/>
          <w:lang w:val="uk-UA"/>
        </w:rPr>
        <w:t>ц</w:t>
      </w:r>
      <w:r w:rsidRPr="006164EF">
        <w:rPr>
          <w:sz w:val="28"/>
          <w:szCs w:val="28"/>
          <w:lang w:val="uk-UA"/>
        </w:rPr>
        <w:t xml:space="preserve">е, чистий фінансовий результат (прибуток) </w:t>
      </w:r>
      <w:r w:rsidR="0040224A">
        <w:rPr>
          <w:sz w:val="28"/>
          <w:szCs w:val="28"/>
          <w:lang w:val="uk-UA"/>
        </w:rPr>
        <w:t>на</w:t>
      </w:r>
      <w:r w:rsidRPr="006164EF">
        <w:rPr>
          <w:sz w:val="28"/>
          <w:szCs w:val="28"/>
          <w:lang w:val="uk-UA"/>
        </w:rPr>
        <w:t xml:space="preserve"> 2021 рік </w:t>
      </w:r>
      <w:r w:rsidR="0040224A" w:rsidRPr="0040224A">
        <w:rPr>
          <w:sz w:val="28"/>
          <w:szCs w:val="28"/>
          <w:lang w:val="uk-UA"/>
        </w:rPr>
        <w:t>підприємств</w:t>
      </w:r>
      <w:r w:rsidR="0040224A">
        <w:rPr>
          <w:sz w:val="28"/>
          <w:szCs w:val="28"/>
          <w:lang w:val="uk-UA"/>
        </w:rPr>
        <w:t xml:space="preserve">ом </w:t>
      </w:r>
      <w:r w:rsidRPr="006164EF">
        <w:rPr>
          <w:sz w:val="28"/>
          <w:szCs w:val="28"/>
          <w:lang w:val="uk-UA"/>
        </w:rPr>
        <w:t xml:space="preserve">не </w:t>
      </w:r>
      <w:r w:rsidR="0040224A">
        <w:rPr>
          <w:sz w:val="28"/>
          <w:szCs w:val="28"/>
          <w:lang w:val="uk-UA"/>
        </w:rPr>
        <w:t>планувався</w:t>
      </w:r>
      <w:r w:rsidRPr="006164EF">
        <w:rPr>
          <w:sz w:val="28"/>
          <w:szCs w:val="28"/>
          <w:lang w:val="uk-UA"/>
        </w:rPr>
        <w:t>.</w:t>
      </w:r>
    </w:p>
    <w:p w:rsidR="006164EF" w:rsidRPr="00261E29" w:rsidRDefault="0094696C" w:rsidP="0094696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підприємство протягом 2021 року виконувало роботи та надавало послуги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на виконання рішень Дніпровської міської ради про проведення інвентаризації земель міста Дніпра та відповідно до укладених договорів із замовниками. </w:t>
      </w:r>
    </w:p>
    <w:p w:rsidR="002D70E4" w:rsidRPr="00261E29" w:rsidRDefault="0094696C" w:rsidP="001E48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4871" w:rsidRPr="00261E29">
        <w:rPr>
          <w:sz w:val="28"/>
          <w:szCs w:val="28"/>
          <w:lang w:val="uk-UA"/>
        </w:rPr>
        <w:t>итрат</w:t>
      </w:r>
      <w:r>
        <w:rPr>
          <w:sz w:val="28"/>
          <w:szCs w:val="28"/>
          <w:lang w:val="uk-UA"/>
        </w:rPr>
        <w:t>и</w:t>
      </w:r>
      <w:r w:rsidR="001E4871" w:rsidRPr="00261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підприємством здійснювались</w:t>
      </w:r>
      <w:r w:rsidR="001E4871" w:rsidRPr="00261E29">
        <w:rPr>
          <w:sz w:val="28"/>
          <w:szCs w:val="28"/>
          <w:lang w:val="uk-UA"/>
        </w:rPr>
        <w:t xml:space="preserve"> з урахуванням обмежень</w:t>
      </w:r>
      <w:r w:rsidR="009D0932" w:rsidRPr="00261E29">
        <w:rPr>
          <w:sz w:val="28"/>
          <w:szCs w:val="28"/>
          <w:lang w:val="uk-UA"/>
        </w:rPr>
        <w:t>,</w:t>
      </w:r>
      <w:r w:rsidR="001E4871" w:rsidRPr="00261E29">
        <w:rPr>
          <w:sz w:val="28"/>
          <w:szCs w:val="28"/>
          <w:lang w:val="uk-UA"/>
        </w:rPr>
        <w:t xml:space="preserve"> встановлених </w:t>
      </w:r>
      <w:r w:rsidR="002D70E4" w:rsidRPr="00261E29">
        <w:rPr>
          <w:sz w:val="28"/>
          <w:szCs w:val="28"/>
          <w:lang w:val="uk-UA"/>
        </w:rPr>
        <w:t xml:space="preserve">вимогами </w:t>
      </w:r>
      <w:r w:rsidR="00C01BC5" w:rsidRPr="00261E29">
        <w:rPr>
          <w:sz w:val="28"/>
          <w:szCs w:val="28"/>
          <w:lang w:val="uk-UA"/>
        </w:rPr>
        <w:t>п</w:t>
      </w:r>
      <w:r w:rsidR="001E4871" w:rsidRPr="00261E29">
        <w:rPr>
          <w:sz w:val="28"/>
          <w:szCs w:val="28"/>
          <w:lang w:val="uk-UA"/>
        </w:rPr>
        <w:t xml:space="preserve">останови Кабінету </w:t>
      </w:r>
      <w:r w:rsidR="009D0932" w:rsidRPr="00261E29">
        <w:rPr>
          <w:sz w:val="28"/>
          <w:szCs w:val="28"/>
          <w:lang w:val="uk-UA"/>
        </w:rPr>
        <w:t>М</w:t>
      </w:r>
      <w:r w:rsidR="001E4871" w:rsidRPr="00261E29">
        <w:rPr>
          <w:sz w:val="28"/>
          <w:szCs w:val="28"/>
          <w:lang w:val="uk-UA"/>
        </w:rPr>
        <w:t>іністрів України від 29.11.2006 № 1673 «Про стан фінансово-бюджетної дисципліни, заходи щодо посилення боротьби з корупцією та контролю за використанням державно</w:t>
      </w:r>
      <w:r w:rsidR="002D70E4" w:rsidRPr="00261E29">
        <w:rPr>
          <w:sz w:val="28"/>
          <w:szCs w:val="28"/>
          <w:lang w:val="uk-UA"/>
        </w:rPr>
        <w:t>го майна і фінансових ресурсів».</w:t>
      </w:r>
    </w:p>
    <w:p w:rsidR="001E4871" w:rsidRPr="00261E29" w:rsidRDefault="001E4871" w:rsidP="001E48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61E29">
        <w:rPr>
          <w:sz w:val="28"/>
          <w:szCs w:val="28"/>
          <w:lang w:val="uk-UA"/>
        </w:rPr>
        <w:t>П</w:t>
      </w:r>
      <w:r w:rsidR="0094696C">
        <w:rPr>
          <w:sz w:val="28"/>
          <w:szCs w:val="28"/>
          <w:lang w:val="uk-UA"/>
        </w:rPr>
        <w:t xml:space="preserve">ротягом </w:t>
      </w:r>
      <w:r w:rsidR="007255D9" w:rsidRPr="00261E29">
        <w:rPr>
          <w:sz w:val="28"/>
          <w:szCs w:val="28"/>
          <w:lang w:val="uk-UA"/>
        </w:rPr>
        <w:t>2021</w:t>
      </w:r>
      <w:r w:rsidRPr="00261E29">
        <w:rPr>
          <w:sz w:val="28"/>
          <w:szCs w:val="28"/>
          <w:lang w:val="uk-UA"/>
        </w:rPr>
        <w:t xml:space="preserve"> р</w:t>
      </w:r>
      <w:r w:rsidR="0094696C">
        <w:rPr>
          <w:sz w:val="28"/>
          <w:szCs w:val="28"/>
          <w:lang w:val="uk-UA"/>
        </w:rPr>
        <w:t>оку</w:t>
      </w:r>
      <w:r w:rsidRPr="00261E29">
        <w:rPr>
          <w:sz w:val="28"/>
          <w:szCs w:val="28"/>
          <w:lang w:val="uk-UA"/>
        </w:rPr>
        <w:t xml:space="preserve"> залучення </w:t>
      </w:r>
      <w:r w:rsidR="00572665" w:rsidRPr="00261E29">
        <w:rPr>
          <w:sz w:val="28"/>
          <w:szCs w:val="28"/>
          <w:lang w:val="uk-UA"/>
        </w:rPr>
        <w:t xml:space="preserve">підприємством будь-яких </w:t>
      </w:r>
      <w:r w:rsidRPr="00261E29">
        <w:rPr>
          <w:sz w:val="28"/>
          <w:szCs w:val="28"/>
          <w:lang w:val="uk-UA"/>
        </w:rPr>
        <w:t xml:space="preserve">кредитних коштів не </w:t>
      </w:r>
      <w:r w:rsidR="0094696C">
        <w:rPr>
          <w:sz w:val="28"/>
          <w:szCs w:val="28"/>
          <w:lang w:val="uk-UA"/>
        </w:rPr>
        <w:t>здійснювалось</w:t>
      </w:r>
      <w:r w:rsidRPr="00261E29">
        <w:rPr>
          <w:sz w:val="28"/>
          <w:szCs w:val="28"/>
          <w:lang w:val="uk-UA"/>
        </w:rPr>
        <w:t>.</w:t>
      </w:r>
    </w:p>
    <w:p w:rsidR="001E4871" w:rsidRPr="00261E29" w:rsidRDefault="001E4871" w:rsidP="001E4871">
      <w:pPr>
        <w:pStyle w:val="2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2D70E4" w:rsidRPr="00261E29" w:rsidRDefault="002D70E4" w:rsidP="001E4871">
      <w:pPr>
        <w:pStyle w:val="20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2D70E4" w:rsidRPr="006C2A28" w:rsidRDefault="000101C3" w:rsidP="00572665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uk-UA"/>
        </w:rPr>
      </w:pPr>
      <w:r w:rsidRPr="006C2A28">
        <w:rPr>
          <w:bCs/>
          <w:sz w:val="28"/>
          <w:szCs w:val="28"/>
          <w:lang w:val="uk-UA" w:eastAsia="ru-RU"/>
        </w:rPr>
        <w:t>Директор</w:t>
      </w:r>
      <w:r w:rsidR="002D70E4" w:rsidRPr="006C2A28">
        <w:rPr>
          <w:bCs/>
          <w:sz w:val="28"/>
          <w:szCs w:val="28"/>
          <w:lang w:val="uk-UA" w:eastAsia="ru-RU"/>
        </w:rPr>
        <w:t xml:space="preserve"> підприємства</w:t>
      </w:r>
      <w:r w:rsidR="002D70E4" w:rsidRPr="006C2A28">
        <w:rPr>
          <w:bCs/>
          <w:sz w:val="28"/>
          <w:szCs w:val="28"/>
          <w:lang w:val="uk-UA" w:eastAsia="ru-RU"/>
        </w:rPr>
        <w:tab/>
      </w:r>
      <w:r w:rsidR="002D70E4" w:rsidRPr="006C2A28">
        <w:rPr>
          <w:bCs/>
          <w:sz w:val="28"/>
          <w:szCs w:val="28"/>
          <w:lang w:val="uk-UA" w:eastAsia="ru-RU"/>
        </w:rPr>
        <w:tab/>
      </w:r>
      <w:r w:rsidR="002D70E4" w:rsidRPr="006C2A28">
        <w:rPr>
          <w:bCs/>
          <w:sz w:val="28"/>
          <w:szCs w:val="28"/>
          <w:lang w:val="uk-UA" w:eastAsia="ru-RU"/>
        </w:rPr>
        <w:tab/>
      </w:r>
      <w:r w:rsidR="002D70E4" w:rsidRPr="006C2A28">
        <w:rPr>
          <w:bCs/>
          <w:sz w:val="28"/>
          <w:szCs w:val="28"/>
          <w:lang w:val="uk-UA" w:eastAsia="ru-RU"/>
        </w:rPr>
        <w:tab/>
      </w:r>
      <w:r w:rsidR="002D70E4" w:rsidRPr="006C2A28">
        <w:rPr>
          <w:bCs/>
          <w:sz w:val="28"/>
          <w:szCs w:val="28"/>
          <w:lang w:val="uk-UA" w:eastAsia="ru-RU"/>
        </w:rPr>
        <w:tab/>
      </w:r>
      <w:r w:rsidR="002D70E4" w:rsidRPr="006C2A28">
        <w:rPr>
          <w:bCs/>
          <w:sz w:val="28"/>
          <w:szCs w:val="28"/>
          <w:lang w:val="uk-UA" w:eastAsia="ru-RU"/>
        </w:rPr>
        <w:tab/>
        <w:t xml:space="preserve"> </w:t>
      </w:r>
      <w:r w:rsidR="006C2A28" w:rsidRPr="006C2A28">
        <w:rPr>
          <w:bCs/>
          <w:sz w:val="28"/>
          <w:szCs w:val="28"/>
          <w:lang w:val="uk-UA" w:eastAsia="ru-RU"/>
        </w:rPr>
        <w:t>Дмитро БУ</w:t>
      </w:r>
      <w:r w:rsidR="006C2A28">
        <w:rPr>
          <w:bCs/>
          <w:sz w:val="28"/>
          <w:szCs w:val="28"/>
          <w:lang w:val="uk-UA" w:eastAsia="ru-RU"/>
        </w:rPr>
        <w:t>ТКО</w:t>
      </w:r>
    </w:p>
    <w:sectPr w:rsidR="002D70E4" w:rsidRPr="006C2A28" w:rsidSect="000A1684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71"/>
    <w:rsid w:val="000101C3"/>
    <w:rsid w:val="00021ABC"/>
    <w:rsid w:val="000A1684"/>
    <w:rsid w:val="000A38BD"/>
    <w:rsid w:val="000C1183"/>
    <w:rsid w:val="00130C11"/>
    <w:rsid w:val="00143487"/>
    <w:rsid w:val="00163035"/>
    <w:rsid w:val="0017278B"/>
    <w:rsid w:val="001E4871"/>
    <w:rsid w:val="0022118D"/>
    <w:rsid w:val="00226155"/>
    <w:rsid w:val="00235738"/>
    <w:rsid w:val="00261E29"/>
    <w:rsid w:val="002D70E4"/>
    <w:rsid w:val="0031701A"/>
    <w:rsid w:val="00326537"/>
    <w:rsid w:val="00335DDB"/>
    <w:rsid w:val="003C5DA6"/>
    <w:rsid w:val="0040224A"/>
    <w:rsid w:val="00492D09"/>
    <w:rsid w:val="004A6D25"/>
    <w:rsid w:val="004A70CA"/>
    <w:rsid w:val="005227FD"/>
    <w:rsid w:val="00534656"/>
    <w:rsid w:val="005610A0"/>
    <w:rsid w:val="00572665"/>
    <w:rsid w:val="005821D5"/>
    <w:rsid w:val="005C436D"/>
    <w:rsid w:val="006027AD"/>
    <w:rsid w:val="006164EF"/>
    <w:rsid w:val="006C2A28"/>
    <w:rsid w:val="007255D9"/>
    <w:rsid w:val="007312E2"/>
    <w:rsid w:val="00824ED7"/>
    <w:rsid w:val="008312C0"/>
    <w:rsid w:val="008740BE"/>
    <w:rsid w:val="008F6647"/>
    <w:rsid w:val="009124AA"/>
    <w:rsid w:val="0091254D"/>
    <w:rsid w:val="00926BEF"/>
    <w:rsid w:val="00931F12"/>
    <w:rsid w:val="0094399F"/>
    <w:rsid w:val="0094696C"/>
    <w:rsid w:val="0097212E"/>
    <w:rsid w:val="009876B9"/>
    <w:rsid w:val="009B2CEA"/>
    <w:rsid w:val="009D0932"/>
    <w:rsid w:val="00A12B75"/>
    <w:rsid w:val="00A14D13"/>
    <w:rsid w:val="00AC611C"/>
    <w:rsid w:val="00AC638D"/>
    <w:rsid w:val="00AE1B1D"/>
    <w:rsid w:val="00AF41DD"/>
    <w:rsid w:val="00B424D3"/>
    <w:rsid w:val="00B42C53"/>
    <w:rsid w:val="00B53084"/>
    <w:rsid w:val="00C01BC5"/>
    <w:rsid w:val="00C67FCB"/>
    <w:rsid w:val="00C91348"/>
    <w:rsid w:val="00CF29F3"/>
    <w:rsid w:val="00D6170C"/>
    <w:rsid w:val="00D964B8"/>
    <w:rsid w:val="00DD193A"/>
    <w:rsid w:val="00E84FF9"/>
    <w:rsid w:val="00E86C3E"/>
    <w:rsid w:val="00EB5053"/>
    <w:rsid w:val="00F24C43"/>
    <w:rsid w:val="00F5406D"/>
    <w:rsid w:val="00F61BA8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CC5"/>
  <w15:docId w15:val="{0860DED8-2BE4-4D1A-8668-9E7409C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8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Georgia">
    <w:name w:val="Основной текст (2) + Georgia;Курсив"/>
    <w:basedOn w:val="2"/>
    <w:rsid w:val="001E4871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E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71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5C436D"/>
  </w:style>
  <w:style w:type="character" w:customStyle="1" w:styleId="rvts23">
    <w:name w:val="rvts23"/>
    <w:basedOn w:val="a0"/>
    <w:rsid w:val="005C436D"/>
  </w:style>
  <w:style w:type="character" w:customStyle="1" w:styleId="rvts44">
    <w:name w:val="rvts44"/>
    <w:basedOn w:val="a0"/>
    <w:rsid w:val="005C436D"/>
  </w:style>
  <w:style w:type="paragraph" w:customStyle="1" w:styleId="Style1">
    <w:name w:val="Style1"/>
    <w:basedOn w:val="a"/>
    <w:uiPriority w:val="99"/>
    <w:rsid w:val="00561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basedOn w:val="a0"/>
    <w:uiPriority w:val="99"/>
    <w:rsid w:val="005610A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5">
    <w:name w:val="Emphasis"/>
    <w:basedOn w:val="a0"/>
    <w:uiPriority w:val="20"/>
    <w:qFormat/>
    <w:rsid w:val="00010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uk/page/departament-zhitlovogo-gospodarstva-dniprovskoi-miskoi-r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F39B-0903-4F50-A441-BB9F29F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</dc:creator>
  <cp:lastModifiedBy>Натали</cp:lastModifiedBy>
  <cp:revision>3</cp:revision>
  <cp:lastPrinted>2021-09-08T10:29:00Z</cp:lastPrinted>
  <dcterms:created xsi:type="dcterms:W3CDTF">2022-05-26T11:46:00Z</dcterms:created>
  <dcterms:modified xsi:type="dcterms:W3CDTF">2022-05-26T12:30:00Z</dcterms:modified>
</cp:coreProperties>
</file>