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AC696" w14:textId="72F1A38E" w:rsidR="00292534" w:rsidRDefault="004613E2"/>
    <w:p w14:paraId="3B1C70C7" w14:textId="00C6896D" w:rsidR="003F6857" w:rsidRPr="00D12F89" w:rsidRDefault="003F6857" w:rsidP="00D12F89">
      <w:pPr>
        <w:tabs>
          <w:tab w:val="left" w:pos="420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12F89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Виконання програм</w:t>
      </w:r>
      <w:r w:rsidR="00A60150" w:rsidRPr="00D12F89"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  <w:r w:rsidRPr="00D12F8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міського бюджету </w:t>
      </w:r>
      <w:r w:rsidR="00A60150" w:rsidRPr="00D12F8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«Здоров’я населення» </w:t>
      </w:r>
      <w:r w:rsidRPr="00D12F89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 11 місяців 2021 р.:</w:t>
      </w:r>
    </w:p>
    <w:p w14:paraId="5B2CA493" w14:textId="2871922A" w:rsidR="003F6857" w:rsidRDefault="003F6857" w:rsidP="003F6857">
      <w:pPr>
        <w:tabs>
          <w:tab w:val="left" w:pos="4200"/>
        </w:tabs>
        <w:rPr>
          <w:lang w:val="uk-UA"/>
        </w:rPr>
      </w:pPr>
      <w:r w:rsidRPr="003F6857">
        <w:rPr>
          <w:lang w:val="uk-UA"/>
        </w:rPr>
        <w:t>Закупівл</w:t>
      </w:r>
      <w:r w:rsidR="00A60150">
        <w:rPr>
          <w:lang w:val="uk-UA"/>
        </w:rPr>
        <w:t>я</w:t>
      </w:r>
      <w:r w:rsidRPr="003F6857">
        <w:rPr>
          <w:lang w:val="uk-UA"/>
        </w:rPr>
        <w:t xml:space="preserve"> вакцини для профілактики  вірусного гепатиту В у медичних працівників</w:t>
      </w:r>
      <w:r>
        <w:rPr>
          <w:lang w:val="uk-UA"/>
        </w:rPr>
        <w:t>-46712,00 грн,</w:t>
      </w:r>
    </w:p>
    <w:p w14:paraId="6C874C4B" w14:textId="5FFB3033" w:rsidR="003F6857" w:rsidRDefault="003F6857" w:rsidP="003F6857">
      <w:pPr>
        <w:tabs>
          <w:tab w:val="left" w:pos="4200"/>
        </w:tabs>
        <w:rPr>
          <w:lang w:val="uk-UA"/>
        </w:rPr>
      </w:pPr>
      <w:r w:rsidRPr="003F6857">
        <w:rPr>
          <w:lang w:val="uk-UA"/>
        </w:rPr>
        <w:t>Придбання туберкуліну</w:t>
      </w:r>
      <w:r>
        <w:rPr>
          <w:lang w:val="uk-UA"/>
        </w:rPr>
        <w:t xml:space="preserve"> та витратніх матеріалів – 330848,00 грн</w:t>
      </w:r>
    </w:p>
    <w:p w14:paraId="42750E10" w14:textId="64674F96" w:rsidR="003F6857" w:rsidRDefault="003F6857" w:rsidP="003F6857">
      <w:pPr>
        <w:tabs>
          <w:tab w:val="left" w:pos="4200"/>
        </w:tabs>
        <w:rPr>
          <w:lang w:val="uk-UA"/>
        </w:rPr>
      </w:pPr>
      <w:r w:rsidRPr="003F6857">
        <w:rPr>
          <w:lang w:val="uk-UA"/>
        </w:rPr>
        <w:t xml:space="preserve">Слухові апарати ветеранам  </w:t>
      </w:r>
      <w:r>
        <w:rPr>
          <w:lang w:val="uk-UA"/>
        </w:rPr>
        <w:t>та інвалідам-11900,00 грн</w:t>
      </w:r>
    </w:p>
    <w:p w14:paraId="6A65218E" w14:textId="2C0A6FBE" w:rsidR="003F6857" w:rsidRDefault="003F6857" w:rsidP="003F6857">
      <w:pPr>
        <w:tabs>
          <w:tab w:val="left" w:pos="4200"/>
        </w:tabs>
        <w:rPr>
          <w:lang w:val="uk-UA"/>
        </w:rPr>
      </w:pPr>
      <w:r w:rsidRPr="003F6857">
        <w:rPr>
          <w:lang w:val="uk-UA"/>
        </w:rPr>
        <w:t>Забезпечення  інвалідів і дітей-інвалідів  засобами реабілітації для використання в амбулаторних умовах</w:t>
      </w:r>
      <w:r>
        <w:rPr>
          <w:lang w:val="uk-UA"/>
        </w:rPr>
        <w:t>-394011,00 грн</w:t>
      </w:r>
    </w:p>
    <w:p w14:paraId="276D9B73" w14:textId="247283EA" w:rsidR="003F6857" w:rsidRDefault="00F47B2F" w:rsidP="003F6857">
      <w:pPr>
        <w:tabs>
          <w:tab w:val="left" w:pos="4200"/>
        </w:tabs>
        <w:rPr>
          <w:lang w:val="uk-UA"/>
        </w:rPr>
      </w:pPr>
      <w:r w:rsidRPr="00F47B2F">
        <w:rPr>
          <w:lang w:val="uk-UA"/>
        </w:rPr>
        <w:t>Швидкі тести на ковід, набори для ПЛР</w:t>
      </w:r>
      <w:r>
        <w:rPr>
          <w:lang w:val="uk-UA"/>
        </w:rPr>
        <w:t>-61893,00 грн</w:t>
      </w:r>
    </w:p>
    <w:p w14:paraId="583B6154" w14:textId="1C5FA66E" w:rsidR="00F47B2F" w:rsidRDefault="00F47B2F" w:rsidP="003F6857">
      <w:pPr>
        <w:tabs>
          <w:tab w:val="left" w:pos="4200"/>
        </w:tabs>
        <w:rPr>
          <w:lang w:val="uk-UA"/>
        </w:rPr>
      </w:pPr>
      <w:r>
        <w:rPr>
          <w:lang w:val="uk-UA"/>
        </w:rPr>
        <w:t>Закупівля ліків х</w:t>
      </w:r>
      <w:r w:rsidRPr="00F47B2F">
        <w:rPr>
          <w:lang w:val="uk-UA"/>
        </w:rPr>
        <w:t>вор</w:t>
      </w:r>
      <w:r>
        <w:rPr>
          <w:lang w:val="uk-UA"/>
        </w:rPr>
        <w:t>им</w:t>
      </w:r>
      <w:r w:rsidRPr="00F47B2F">
        <w:rPr>
          <w:lang w:val="uk-UA"/>
        </w:rPr>
        <w:t xml:space="preserve"> на гемодіалізі</w:t>
      </w:r>
      <w:r>
        <w:rPr>
          <w:lang w:val="uk-UA"/>
        </w:rPr>
        <w:t>-485431,00 грн;</w:t>
      </w:r>
    </w:p>
    <w:p w14:paraId="1C807E0A" w14:textId="6355F631" w:rsidR="00F47B2F" w:rsidRDefault="00F47B2F" w:rsidP="003F6857">
      <w:pPr>
        <w:tabs>
          <w:tab w:val="left" w:pos="4200"/>
        </w:tabs>
        <w:rPr>
          <w:lang w:val="uk-UA"/>
        </w:rPr>
      </w:pPr>
      <w:r w:rsidRPr="00F47B2F">
        <w:rPr>
          <w:lang w:val="uk-UA"/>
        </w:rPr>
        <w:t xml:space="preserve">Придбання відповідних харчових продуктів для спец  дієтичного споживання </w:t>
      </w:r>
      <w:r>
        <w:rPr>
          <w:lang w:val="uk-UA"/>
        </w:rPr>
        <w:t xml:space="preserve">дітей, </w:t>
      </w:r>
      <w:r w:rsidRPr="00F47B2F">
        <w:rPr>
          <w:lang w:val="uk-UA"/>
        </w:rPr>
        <w:t>хворих на фенілкетонурію</w:t>
      </w:r>
      <w:r>
        <w:rPr>
          <w:lang w:val="uk-UA"/>
        </w:rPr>
        <w:t>-317214,00 грн;</w:t>
      </w:r>
    </w:p>
    <w:p w14:paraId="73D2AE48" w14:textId="39E0235F" w:rsidR="00F47B2F" w:rsidRDefault="00F47B2F" w:rsidP="003F6857">
      <w:pPr>
        <w:tabs>
          <w:tab w:val="left" w:pos="4200"/>
        </w:tabs>
        <w:rPr>
          <w:lang w:val="uk-UA"/>
        </w:rPr>
      </w:pPr>
      <w:r w:rsidRPr="00F47B2F">
        <w:rPr>
          <w:lang w:val="uk-UA"/>
        </w:rPr>
        <w:t>Молочні суміші  для дітей перших двох років життя із малозабезпечених сімей</w:t>
      </w:r>
      <w:r>
        <w:rPr>
          <w:lang w:val="uk-UA"/>
        </w:rPr>
        <w:t>-2945,00 грн;</w:t>
      </w:r>
    </w:p>
    <w:p w14:paraId="66B9C33C" w14:textId="4FE04A9C" w:rsidR="00F47B2F" w:rsidRDefault="00F47B2F" w:rsidP="003F6857">
      <w:pPr>
        <w:tabs>
          <w:tab w:val="left" w:pos="4200"/>
        </w:tabs>
        <w:rPr>
          <w:lang w:val="uk-UA"/>
        </w:rPr>
      </w:pPr>
      <w:r w:rsidRPr="00F47B2F">
        <w:rPr>
          <w:lang w:val="uk-UA"/>
        </w:rPr>
        <w:t>Забезпечення пільгової категорії населення безкоштовними ліками:</w:t>
      </w:r>
    </w:p>
    <w:p w14:paraId="585208DF" w14:textId="664D54FC" w:rsidR="00CF4551" w:rsidRDefault="00CF4551" w:rsidP="003F6857">
      <w:pPr>
        <w:tabs>
          <w:tab w:val="left" w:pos="4200"/>
        </w:tabs>
        <w:rPr>
          <w:lang w:val="uk-UA"/>
        </w:rPr>
      </w:pPr>
      <w:r>
        <w:rPr>
          <w:lang w:val="uk-UA"/>
        </w:rPr>
        <w:t>Дорослі:</w:t>
      </w:r>
    </w:p>
    <w:p w14:paraId="05551CED" w14:textId="49D1DCA7" w:rsidR="00F47B2F" w:rsidRDefault="00CF4551" w:rsidP="003F6857">
      <w:pPr>
        <w:tabs>
          <w:tab w:val="left" w:pos="4200"/>
        </w:tabs>
        <w:rPr>
          <w:lang w:val="uk-UA"/>
        </w:rPr>
      </w:pPr>
      <w:r w:rsidRPr="00CF4551">
        <w:rPr>
          <w:lang w:val="uk-UA"/>
        </w:rPr>
        <w:t>Цукровиий  діабет</w:t>
      </w:r>
      <w:r>
        <w:rPr>
          <w:lang w:val="uk-UA"/>
        </w:rPr>
        <w:t>-121817,00 грн;</w:t>
      </w:r>
    </w:p>
    <w:p w14:paraId="38549280" w14:textId="130AC684" w:rsidR="00CF4551" w:rsidRDefault="00CF4551" w:rsidP="003F6857">
      <w:pPr>
        <w:tabs>
          <w:tab w:val="left" w:pos="4200"/>
        </w:tabs>
        <w:rPr>
          <w:lang w:val="uk-UA"/>
        </w:rPr>
      </w:pPr>
      <w:r>
        <w:rPr>
          <w:lang w:val="uk-UA"/>
        </w:rPr>
        <w:t>Нецукровий діабет-56827,00 грн;</w:t>
      </w:r>
    </w:p>
    <w:p w14:paraId="1F6E733F" w14:textId="3FC236AA" w:rsidR="00CF4551" w:rsidRDefault="00CF4551" w:rsidP="003F6857">
      <w:pPr>
        <w:tabs>
          <w:tab w:val="left" w:pos="4200"/>
        </w:tabs>
        <w:rPr>
          <w:lang w:val="uk-UA"/>
        </w:rPr>
      </w:pPr>
      <w:r>
        <w:rPr>
          <w:lang w:val="uk-UA"/>
        </w:rPr>
        <w:t>Б</w:t>
      </w:r>
      <w:r w:rsidRPr="00CF4551">
        <w:rPr>
          <w:lang w:val="uk-UA"/>
        </w:rPr>
        <w:t>ронхіальна астма</w:t>
      </w:r>
      <w:r>
        <w:rPr>
          <w:lang w:val="uk-UA"/>
        </w:rPr>
        <w:t>-192233,00 грн;</w:t>
      </w:r>
    </w:p>
    <w:p w14:paraId="18B7FFE9" w14:textId="4F0E4DB0" w:rsidR="00CF4551" w:rsidRDefault="00CF4551" w:rsidP="003F6857">
      <w:pPr>
        <w:tabs>
          <w:tab w:val="left" w:pos="4200"/>
        </w:tabs>
        <w:rPr>
          <w:lang w:val="uk-UA"/>
        </w:rPr>
      </w:pPr>
      <w:r>
        <w:rPr>
          <w:lang w:val="uk-UA"/>
        </w:rPr>
        <w:t>Діти:</w:t>
      </w:r>
    </w:p>
    <w:p w14:paraId="72C73A44" w14:textId="056BB16A" w:rsidR="00CF4551" w:rsidRDefault="00CF4551" w:rsidP="003F6857">
      <w:pPr>
        <w:tabs>
          <w:tab w:val="left" w:pos="4200"/>
        </w:tabs>
        <w:rPr>
          <w:lang w:val="uk-UA"/>
        </w:rPr>
      </w:pPr>
      <w:r>
        <w:rPr>
          <w:lang w:val="uk-UA"/>
        </w:rPr>
        <w:t>-</w:t>
      </w:r>
      <w:r w:rsidR="00555340" w:rsidRPr="00555340">
        <w:rPr>
          <w:lang w:val="uk-UA"/>
        </w:rPr>
        <w:t>епілепсія</w:t>
      </w:r>
      <w:r w:rsidR="00555340">
        <w:rPr>
          <w:lang w:val="uk-UA"/>
        </w:rPr>
        <w:t>-90800 грн.;</w:t>
      </w:r>
    </w:p>
    <w:p w14:paraId="0F81D3DA" w14:textId="5CDD96BF" w:rsidR="00555340" w:rsidRDefault="00555340" w:rsidP="003F6857">
      <w:pPr>
        <w:tabs>
          <w:tab w:val="left" w:pos="4200"/>
        </w:tabs>
        <w:rPr>
          <w:lang w:val="uk-UA"/>
        </w:rPr>
      </w:pPr>
      <w:r>
        <w:rPr>
          <w:lang w:val="uk-UA"/>
        </w:rPr>
        <w:t>-</w:t>
      </w:r>
      <w:r w:rsidRPr="00555340">
        <w:rPr>
          <w:lang w:val="uk-UA"/>
        </w:rPr>
        <w:t>муковісцидоз</w:t>
      </w:r>
      <w:r>
        <w:rPr>
          <w:lang w:val="uk-UA"/>
        </w:rPr>
        <w:t>-364050 грн;</w:t>
      </w:r>
    </w:p>
    <w:p w14:paraId="3BED029E" w14:textId="1E0B8274" w:rsidR="00555340" w:rsidRDefault="00555340" w:rsidP="003F6857">
      <w:pPr>
        <w:tabs>
          <w:tab w:val="left" w:pos="4200"/>
        </w:tabs>
        <w:rPr>
          <w:lang w:val="uk-UA"/>
        </w:rPr>
      </w:pPr>
      <w:r w:rsidRPr="00555340">
        <w:rPr>
          <w:lang w:val="uk-UA"/>
        </w:rPr>
        <w:t>Хворі з пересадженими нирками</w:t>
      </w:r>
      <w:r>
        <w:rPr>
          <w:lang w:val="uk-UA"/>
        </w:rPr>
        <w:t xml:space="preserve"> -72231 грн;</w:t>
      </w:r>
    </w:p>
    <w:p w14:paraId="3A9856CF" w14:textId="40C7247D" w:rsidR="00555340" w:rsidRDefault="00555340" w:rsidP="003F6857">
      <w:pPr>
        <w:tabs>
          <w:tab w:val="left" w:pos="4200"/>
        </w:tabs>
        <w:rPr>
          <w:lang w:val="uk-UA"/>
        </w:rPr>
      </w:pPr>
      <w:r w:rsidRPr="00555340">
        <w:rPr>
          <w:lang w:val="uk-UA"/>
        </w:rPr>
        <w:t>Забезпечення безоплатного або пільгового відпуску лікарських засобів за рецептами лікарів у разі амбулаторного лікування окремих груп населення  згідно з Постановою КМУ від 17.081998 № 1303:</w:t>
      </w:r>
      <w:r>
        <w:rPr>
          <w:lang w:val="uk-UA"/>
        </w:rPr>
        <w:t xml:space="preserve"> - 472985,00 грн</w:t>
      </w:r>
    </w:p>
    <w:p w14:paraId="32CFB34A" w14:textId="7F356A7F" w:rsidR="00555340" w:rsidRDefault="00555340" w:rsidP="003F6857">
      <w:pPr>
        <w:tabs>
          <w:tab w:val="left" w:pos="4200"/>
        </w:tabs>
        <w:rPr>
          <w:lang w:val="uk-UA"/>
        </w:rPr>
      </w:pPr>
      <w:r w:rsidRPr="00555340">
        <w:rPr>
          <w:lang w:val="uk-UA"/>
        </w:rPr>
        <w:t>Забезпечення безоплатного або пільгового відпуску лікарських засобів за рецептами лікарів у разі амбулаторного лікування  за певними категоріями захворювань згідно з Постановою КМУ від 17.081998 № 1303:</w:t>
      </w:r>
      <w:r>
        <w:rPr>
          <w:lang w:val="uk-UA"/>
        </w:rPr>
        <w:t>- 507848,00 грн;</w:t>
      </w:r>
    </w:p>
    <w:p w14:paraId="3F4394C1" w14:textId="51E67C0A" w:rsidR="00555340" w:rsidRDefault="00555340" w:rsidP="003F6857">
      <w:pPr>
        <w:tabs>
          <w:tab w:val="left" w:pos="4200"/>
        </w:tabs>
        <w:rPr>
          <w:lang w:val="uk-UA"/>
        </w:rPr>
      </w:pPr>
      <w:r w:rsidRPr="00555340">
        <w:rPr>
          <w:lang w:val="uk-UA"/>
        </w:rPr>
        <w:t>Онкологічні захворювання</w:t>
      </w:r>
      <w:r>
        <w:rPr>
          <w:lang w:val="uk-UA"/>
        </w:rPr>
        <w:t>-726066,00 грн;</w:t>
      </w:r>
    </w:p>
    <w:p w14:paraId="12317236" w14:textId="6A9B104C" w:rsidR="00555340" w:rsidRDefault="00555340" w:rsidP="003F6857">
      <w:pPr>
        <w:tabs>
          <w:tab w:val="left" w:pos="4200"/>
        </w:tabs>
        <w:rPr>
          <w:lang w:val="uk-UA"/>
        </w:rPr>
      </w:pPr>
      <w:r w:rsidRPr="00555340">
        <w:rPr>
          <w:lang w:val="uk-UA"/>
        </w:rPr>
        <w:t>Орфанні захворювання</w:t>
      </w:r>
      <w:r>
        <w:rPr>
          <w:lang w:val="uk-UA"/>
        </w:rPr>
        <w:t xml:space="preserve"> -15626,00 грн.</w:t>
      </w:r>
    </w:p>
    <w:p w14:paraId="59CD1457" w14:textId="2B923A8E" w:rsidR="00A60150" w:rsidRDefault="00A60150" w:rsidP="003F6857">
      <w:pPr>
        <w:tabs>
          <w:tab w:val="left" w:pos="4200"/>
        </w:tabs>
        <w:rPr>
          <w:lang w:val="uk-UA"/>
        </w:rPr>
      </w:pPr>
    </w:p>
    <w:p w14:paraId="23DD111C" w14:textId="474266B3" w:rsidR="00A60150" w:rsidRDefault="00A60150" w:rsidP="003F6857">
      <w:pPr>
        <w:tabs>
          <w:tab w:val="left" w:pos="4200"/>
        </w:tabs>
        <w:rPr>
          <w:lang w:val="uk-UA"/>
        </w:rPr>
      </w:pPr>
      <w:r w:rsidRPr="00A60150">
        <w:rPr>
          <w:lang w:val="uk-UA"/>
        </w:rPr>
        <w:t xml:space="preserve">Преміювання працівників до Дня медичного працівника  </w:t>
      </w:r>
      <w:r>
        <w:rPr>
          <w:lang w:val="uk-UA"/>
        </w:rPr>
        <w:t>:</w:t>
      </w:r>
    </w:p>
    <w:p w14:paraId="596AC80D" w14:textId="627A26A2" w:rsidR="00A60150" w:rsidRDefault="00A60150" w:rsidP="003F6857">
      <w:pPr>
        <w:tabs>
          <w:tab w:val="left" w:pos="4200"/>
        </w:tabs>
        <w:rPr>
          <w:lang w:val="uk-UA"/>
        </w:rPr>
      </w:pPr>
      <w:r>
        <w:rPr>
          <w:lang w:val="uk-UA"/>
        </w:rPr>
        <w:t>Заробітна плата-118750,00 грн;</w:t>
      </w:r>
    </w:p>
    <w:p w14:paraId="0329070C" w14:textId="6CD7FA38" w:rsidR="00A60150" w:rsidRDefault="00A60150" w:rsidP="003F6857">
      <w:pPr>
        <w:tabs>
          <w:tab w:val="left" w:pos="4200"/>
        </w:tabs>
        <w:rPr>
          <w:lang w:val="uk-UA"/>
        </w:rPr>
      </w:pPr>
      <w:r>
        <w:rPr>
          <w:lang w:val="uk-UA"/>
        </w:rPr>
        <w:t>Нарахування на оплату праці-25772,00 грн.</w:t>
      </w:r>
    </w:p>
    <w:p w14:paraId="34A72277" w14:textId="0AE20D45" w:rsidR="00A60150" w:rsidRDefault="00A60150" w:rsidP="003F6857">
      <w:pPr>
        <w:tabs>
          <w:tab w:val="left" w:pos="4200"/>
        </w:tabs>
        <w:rPr>
          <w:lang w:val="uk-UA"/>
        </w:rPr>
      </w:pPr>
    </w:p>
    <w:p w14:paraId="1D23C1F9" w14:textId="77777777" w:rsidR="00A60150" w:rsidRDefault="00A60150" w:rsidP="003F6857">
      <w:pPr>
        <w:tabs>
          <w:tab w:val="left" w:pos="4200"/>
        </w:tabs>
        <w:rPr>
          <w:lang w:val="uk-UA"/>
        </w:rPr>
      </w:pPr>
    </w:p>
    <w:p w14:paraId="6E800C61" w14:textId="011AD974" w:rsidR="00555340" w:rsidRDefault="00A60150" w:rsidP="003F6857">
      <w:pPr>
        <w:tabs>
          <w:tab w:val="left" w:pos="4200"/>
        </w:tabs>
        <w:rPr>
          <w:lang w:val="uk-UA"/>
        </w:rPr>
      </w:pPr>
      <w:r w:rsidRPr="00A60150">
        <w:rPr>
          <w:lang w:val="uk-UA"/>
        </w:rPr>
        <w:t>Автотранспортні послуги</w:t>
      </w:r>
      <w:r>
        <w:rPr>
          <w:lang w:val="uk-UA"/>
        </w:rPr>
        <w:t xml:space="preserve"> -764363,00 грн;</w:t>
      </w:r>
    </w:p>
    <w:p w14:paraId="7E14EF55" w14:textId="467150DC" w:rsidR="00A60150" w:rsidRDefault="00A60150" w:rsidP="003F6857">
      <w:pPr>
        <w:tabs>
          <w:tab w:val="left" w:pos="4200"/>
        </w:tabs>
        <w:rPr>
          <w:lang w:val="uk-UA"/>
        </w:rPr>
      </w:pPr>
      <w:r w:rsidRPr="00A60150">
        <w:rPr>
          <w:lang w:val="uk-UA"/>
        </w:rPr>
        <w:t>Поточний ремонт</w:t>
      </w:r>
      <w:r>
        <w:rPr>
          <w:lang w:val="uk-UA"/>
        </w:rPr>
        <w:t xml:space="preserve"> -224370,00 грн;</w:t>
      </w:r>
    </w:p>
    <w:p w14:paraId="0437E98F" w14:textId="0CE55BB0" w:rsidR="00A60150" w:rsidRDefault="00A60150" w:rsidP="003F6857">
      <w:pPr>
        <w:tabs>
          <w:tab w:val="left" w:pos="4200"/>
        </w:tabs>
        <w:rPr>
          <w:lang w:val="uk-UA"/>
        </w:rPr>
      </w:pPr>
      <w:r w:rsidRPr="00A60150">
        <w:rPr>
          <w:lang w:val="uk-UA"/>
        </w:rPr>
        <w:t>Інформатизація (МІС)</w:t>
      </w:r>
      <w:r>
        <w:rPr>
          <w:lang w:val="uk-UA"/>
        </w:rPr>
        <w:t xml:space="preserve"> -38400,00 грн.;</w:t>
      </w:r>
    </w:p>
    <w:p w14:paraId="55FB1C0B" w14:textId="09F91866" w:rsidR="00A60150" w:rsidRDefault="00191355" w:rsidP="003F6857">
      <w:pPr>
        <w:tabs>
          <w:tab w:val="left" w:pos="4200"/>
        </w:tabs>
        <w:rPr>
          <w:lang w:val="uk-UA"/>
        </w:rPr>
      </w:pPr>
      <w:r w:rsidRPr="00191355">
        <w:rPr>
          <w:lang w:val="uk-UA"/>
        </w:rPr>
        <w:t>Курси</w:t>
      </w:r>
      <w:r>
        <w:rPr>
          <w:lang w:val="uk-UA"/>
        </w:rPr>
        <w:t xml:space="preserve"> навчання медичних працівників – 10295,00 грн.</w:t>
      </w:r>
    </w:p>
    <w:p w14:paraId="3429C684" w14:textId="0EC8FD38" w:rsidR="00191355" w:rsidRDefault="00191355" w:rsidP="003F6857">
      <w:pPr>
        <w:tabs>
          <w:tab w:val="left" w:pos="4200"/>
        </w:tabs>
        <w:rPr>
          <w:lang w:val="uk-UA"/>
        </w:rPr>
      </w:pPr>
      <w:r>
        <w:rPr>
          <w:lang w:val="uk-UA"/>
        </w:rPr>
        <w:t>Придбання обладнання і предметів довгострокового користування :</w:t>
      </w:r>
    </w:p>
    <w:p w14:paraId="4FA700F8" w14:textId="4B19F04C" w:rsidR="00191355" w:rsidRDefault="00191355" w:rsidP="003F6857">
      <w:pPr>
        <w:tabs>
          <w:tab w:val="left" w:pos="4200"/>
        </w:tabs>
        <w:rPr>
          <w:lang w:val="uk-UA"/>
        </w:rPr>
      </w:pPr>
      <w:r>
        <w:rPr>
          <w:lang w:val="uk-UA"/>
        </w:rPr>
        <w:t>-</w:t>
      </w:r>
      <w:r w:rsidRPr="00191355">
        <w:rPr>
          <w:lang w:val="uk-UA"/>
        </w:rPr>
        <w:t>Аналізатор автоматичний для вимірювання концентрації глюкози EKSAN-Gm</w:t>
      </w:r>
      <w:r>
        <w:rPr>
          <w:lang w:val="uk-UA"/>
        </w:rPr>
        <w:t>-</w:t>
      </w:r>
      <w:r w:rsidRPr="00191355">
        <w:rPr>
          <w:lang w:val="uk-UA"/>
        </w:rPr>
        <w:t>99998,99</w:t>
      </w:r>
      <w:r>
        <w:rPr>
          <w:lang w:val="uk-UA"/>
        </w:rPr>
        <w:t xml:space="preserve"> грн;</w:t>
      </w:r>
    </w:p>
    <w:p w14:paraId="3D247B50" w14:textId="648927A9" w:rsidR="00191355" w:rsidRDefault="00191355" w:rsidP="003F6857">
      <w:pPr>
        <w:tabs>
          <w:tab w:val="left" w:pos="4200"/>
        </w:tabs>
        <w:rPr>
          <w:lang w:val="uk-UA"/>
        </w:rPr>
      </w:pPr>
      <w:r>
        <w:rPr>
          <w:lang w:val="uk-UA"/>
        </w:rPr>
        <w:t>-</w:t>
      </w:r>
      <w:r w:rsidRPr="00191355">
        <w:rPr>
          <w:lang w:val="uk-UA"/>
        </w:rPr>
        <w:t>Стаціонарний кисневий концентратор, модель СР101 1/10л/хв</w:t>
      </w:r>
      <w:r>
        <w:rPr>
          <w:lang w:val="uk-UA"/>
        </w:rPr>
        <w:t xml:space="preserve"> – 37000,00 грн;</w:t>
      </w:r>
    </w:p>
    <w:p w14:paraId="7CC37D9F" w14:textId="369BB53E" w:rsidR="00191355" w:rsidRDefault="00191355" w:rsidP="003F6857">
      <w:pPr>
        <w:tabs>
          <w:tab w:val="left" w:pos="4200"/>
        </w:tabs>
        <w:rPr>
          <w:lang w:val="uk-UA"/>
        </w:rPr>
      </w:pPr>
      <w:r>
        <w:rPr>
          <w:lang w:val="uk-UA"/>
        </w:rPr>
        <w:t>-</w:t>
      </w:r>
      <w:r w:rsidRPr="00191355">
        <w:rPr>
          <w:lang w:val="uk-UA"/>
        </w:rPr>
        <w:t>Дефібрилятор-монітор</w:t>
      </w:r>
      <w:r>
        <w:rPr>
          <w:lang w:val="uk-UA"/>
        </w:rPr>
        <w:t xml:space="preserve"> – 239950,00 грн.</w:t>
      </w:r>
    </w:p>
    <w:p w14:paraId="233C7C08" w14:textId="77777777" w:rsidR="00CF4551" w:rsidRDefault="00CF4551" w:rsidP="003F6857">
      <w:pPr>
        <w:tabs>
          <w:tab w:val="left" w:pos="4200"/>
        </w:tabs>
        <w:rPr>
          <w:lang w:val="uk-UA"/>
        </w:rPr>
      </w:pPr>
    </w:p>
    <w:p w14:paraId="74EA1D3E" w14:textId="526D1DF3" w:rsidR="00934E2D" w:rsidRDefault="00934E2D" w:rsidP="00934E2D">
      <w:pPr>
        <w:tabs>
          <w:tab w:val="left" w:pos="4200"/>
        </w:tabs>
        <w:rPr>
          <w:b/>
          <w:bCs/>
          <w:lang w:val="uk-UA"/>
        </w:rPr>
      </w:pPr>
      <w:r w:rsidRPr="00A60150">
        <w:rPr>
          <w:b/>
          <w:bCs/>
          <w:lang w:val="uk-UA"/>
        </w:rPr>
        <w:t>Виконання програми міського бюджету  «</w:t>
      </w:r>
      <w:r>
        <w:rPr>
          <w:b/>
          <w:bCs/>
          <w:lang w:val="uk-UA"/>
        </w:rPr>
        <w:t>Паліативна допомога</w:t>
      </w:r>
      <w:r w:rsidRPr="00A60150">
        <w:rPr>
          <w:b/>
          <w:bCs/>
          <w:lang w:val="uk-UA"/>
        </w:rPr>
        <w:t>» за 11 місяців 2021 р.:</w:t>
      </w:r>
    </w:p>
    <w:p w14:paraId="3F22CDF1" w14:textId="14A4D336" w:rsidR="00934E2D" w:rsidRDefault="00934E2D" w:rsidP="00934E2D">
      <w:pPr>
        <w:tabs>
          <w:tab w:val="left" w:pos="4200"/>
        </w:tabs>
        <w:rPr>
          <w:lang w:val="uk-UA"/>
        </w:rPr>
      </w:pPr>
      <w:r w:rsidRPr="00934E2D">
        <w:rPr>
          <w:lang w:val="uk-UA"/>
        </w:rPr>
        <w:t xml:space="preserve">Забезпечення  паліативнх хворих технічними  засобами реабілітації для використання в амбулат. </w:t>
      </w:r>
      <w:r>
        <w:rPr>
          <w:lang w:val="uk-UA"/>
        </w:rPr>
        <w:t>умовах -89698,00 грн.;</w:t>
      </w:r>
    </w:p>
    <w:p w14:paraId="12477B03" w14:textId="16853AA8" w:rsidR="00934E2D" w:rsidRPr="00934E2D" w:rsidRDefault="00934E2D" w:rsidP="00934E2D">
      <w:pPr>
        <w:tabs>
          <w:tab w:val="left" w:pos="4200"/>
        </w:tabs>
        <w:rPr>
          <w:lang w:val="uk-UA"/>
        </w:rPr>
      </w:pPr>
      <w:r w:rsidRPr="00934E2D">
        <w:rPr>
          <w:lang w:val="uk-UA"/>
        </w:rPr>
        <w:t>Забезпечення лікарськими засобами паліативних хворих</w:t>
      </w:r>
      <w:r>
        <w:rPr>
          <w:lang w:val="uk-UA"/>
        </w:rPr>
        <w:t xml:space="preserve"> – 84173,00 грн.</w:t>
      </w:r>
    </w:p>
    <w:p w14:paraId="3A898C23" w14:textId="77777777" w:rsidR="00CF4551" w:rsidRDefault="00CF4551" w:rsidP="003F6857">
      <w:pPr>
        <w:tabs>
          <w:tab w:val="left" w:pos="4200"/>
        </w:tabs>
        <w:rPr>
          <w:lang w:val="uk-UA"/>
        </w:rPr>
      </w:pPr>
    </w:p>
    <w:p w14:paraId="0F61BA52" w14:textId="77777777" w:rsidR="003F6857" w:rsidRDefault="003F6857" w:rsidP="003F6857">
      <w:pPr>
        <w:tabs>
          <w:tab w:val="left" w:pos="4200"/>
        </w:tabs>
        <w:rPr>
          <w:lang w:val="uk-UA"/>
        </w:rPr>
      </w:pPr>
    </w:p>
    <w:p w14:paraId="70B6693F" w14:textId="77777777" w:rsidR="003F6857" w:rsidRPr="003F6857" w:rsidRDefault="003F6857" w:rsidP="003F6857">
      <w:pPr>
        <w:tabs>
          <w:tab w:val="left" w:pos="4200"/>
        </w:tabs>
        <w:rPr>
          <w:lang w:val="uk-UA"/>
        </w:rPr>
      </w:pPr>
    </w:p>
    <w:sectPr w:rsidR="003F6857" w:rsidRPr="003F6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C1E85" w14:textId="77777777" w:rsidR="004613E2" w:rsidRDefault="004613E2" w:rsidP="003F6857">
      <w:pPr>
        <w:spacing w:after="0" w:line="240" w:lineRule="auto"/>
      </w:pPr>
      <w:r>
        <w:separator/>
      </w:r>
    </w:p>
  </w:endnote>
  <w:endnote w:type="continuationSeparator" w:id="0">
    <w:p w14:paraId="0DB7C4F8" w14:textId="77777777" w:rsidR="004613E2" w:rsidRDefault="004613E2" w:rsidP="003F6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61649" w14:textId="77777777" w:rsidR="004613E2" w:rsidRDefault="004613E2" w:rsidP="003F6857">
      <w:pPr>
        <w:spacing w:after="0" w:line="240" w:lineRule="auto"/>
      </w:pPr>
      <w:r>
        <w:separator/>
      </w:r>
    </w:p>
  </w:footnote>
  <w:footnote w:type="continuationSeparator" w:id="0">
    <w:p w14:paraId="1E019D47" w14:textId="77777777" w:rsidR="004613E2" w:rsidRDefault="004613E2" w:rsidP="003F6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857"/>
    <w:rsid w:val="00191355"/>
    <w:rsid w:val="002060AC"/>
    <w:rsid w:val="003F6857"/>
    <w:rsid w:val="004613E2"/>
    <w:rsid w:val="00555340"/>
    <w:rsid w:val="005964B5"/>
    <w:rsid w:val="006D513D"/>
    <w:rsid w:val="00744A3C"/>
    <w:rsid w:val="00934E2D"/>
    <w:rsid w:val="00A60150"/>
    <w:rsid w:val="00CF4551"/>
    <w:rsid w:val="00D12F89"/>
    <w:rsid w:val="00F4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FE0CC"/>
  <w15:chartTrackingRefBased/>
  <w15:docId w15:val="{0E8B0280-7C37-4327-B4EC-4F1477E9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6857"/>
  </w:style>
  <w:style w:type="paragraph" w:styleId="a5">
    <w:name w:val="footer"/>
    <w:basedOn w:val="a"/>
    <w:link w:val="a6"/>
    <w:uiPriority w:val="99"/>
    <w:unhideWhenUsed/>
    <w:rsid w:val="003F6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6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10148004</dc:creator>
  <cp:keywords/>
  <dc:description/>
  <cp:lastModifiedBy>jdmrfweoifjsenfsd</cp:lastModifiedBy>
  <cp:revision>2</cp:revision>
  <cp:lastPrinted>2021-12-09T13:41:00Z</cp:lastPrinted>
  <dcterms:created xsi:type="dcterms:W3CDTF">2021-12-09T13:06:00Z</dcterms:created>
  <dcterms:modified xsi:type="dcterms:W3CDTF">2021-12-13T06:32:00Z</dcterms:modified>
</cp:coreProperties>
</file>