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322B1" w14:textId="345E5969" w:rsidR="0061759B" w:rsidRPr="00AE780A" w:rsidRDefault="005D3535" w:rsidP="00BD3D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780A">
        <w:rPr>
          <w:rFonts w:ascii="Times New Roman" w:hAnsi="Times New Roman" w:cs="Times New Roman"/>
          <w:sz w:val="28"/>
          <w:szCs w:val="28"/>
          <w:lang w:val="uk-UA"/>
        </w:rPr>
        <w:t>Павленко Світлан</w:t>
      </w:r>
      <w:bookmarkStart w:id="0" w:name="_GoBack"/>
      <w:bookmarkEnd w:id="0"/>
      <w:r w:rsidRPr="00AE780A">
        <w:rPr>
          <w:rFonts w:ascii="Times New Roman" w:hAnsi="Times New Roman" w:cs="Times New Roman"/>
          <w:sz w:val="28"/>
          <w:szCs w:val="28"/>
          <w:lang w:val="uk-UA"/>
        </w:rPr>
        <w:t>а Сергіївна</w:t>
      </w:r>
      <w:r w:rsidR="00BD3D94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AE780A">
        <w:rPr>
          <w:rFonts w:ascii="Times New Roman" w:hAnsi="Times New Roman" w:cs="Times New Roman"/>
          <w:sz w:val="28"/>
          <w:szCs w:val="28"/>
          <w:lang w:val="uk-UA"/>
        </w:rPr>
        <w:t>ародилася 22 травня 1991 р. с. </w:t>
      </w:r>
      <w:proofErr w:type="spellStart"/>
      <w:r w:rsidRPr="00AE780A">
        <w:rPr>
          <w:rFonts w:ascii="Times New Roman" w:hAnsi="Times New Roman" w:cs="Times New Roman"/>
          <w:sz w:val="28"/>
          <w:szCs w:val="28"/>
          <w:lang w:val="uk-UA"/>
        </w:rPr>
        <w:t>Новоєлизаветівка</w:t>
      </w:r>
      <w:proofErr w:type="spellEnd"/>
      <w:r w:rsidRPr="00AE780A">
        <w:rPr>
          <w:rFonts w:ascii="Times New Roman" w:hAnsi="Times New Roman" w:cs="Times New Roman"/>
          <w:sz w:val="28"/>
          <w:szCs w:val="28"/>
          <w:lang w:val="uk-UA"/>
        </w:rPr>
        <w:t>, Красноармійського району, Донецької області. У 2008 р. завершила НВК № 131 м. Дніпр</w:t>
      </w:r>
      <w:r w:rsidR="00AE780A" w:rsidRPr="00AE780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 та вступила на історичний факультет Дніпропетровського національного університету ім. О. Гончара. У 2012 р. отримала бакалавра історії, 2013 р. – магістра. </w:t>
      </w:r>
      <w:r w:rsidR="0061759B" w:rsidRPr="00AE780A">
        <w:rPr>
          <w:rFonts w:ascii="Times New Roman" w:hAnsi="Times New Roman" w:cs="Times New Roman"/>
          <w:sz w:val="28"/>
          <w:szCs w:val="28"/>
          <w:lang w:val="uk-UA"/>
        </w:rPr>
        <w:t>У 2012 р.  участь у проекті «Голокост від куль: масовий роз</w:t>
      </w:r>
      <w:r w:rsidR="00AE780A" w:rsidRPr="00AE780A">
        <w:rPr>
          <w:rFonts w:ascii="Times New Roman" w:hAnsi="Times New Roman" w:cs="Times New Roman"/>
          <w:sz w:val="28"/>
          <w:szCs w:val="28"/>
          <w:lang w:val="uk-UA"/>
        </w:rPr>
        <w:t>стріл євреїв в Україні у 1941–</w:t>
      </w:r>
      <w:r w:rsidR="0061759B"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1944 рр.» Інституту візуальної історії та освіту фонду </w:t>
      </w:r>
      <w:proofErr w:type="spellStart"/>
      <w:r w:rsidR="0061759B" w:rsidRPr="00AE780A">
        <w:rPr>
          <w:rFonts w:ascii="Times New Roman" w:hAnsi="Times New Roman" w:cs="Times New Roman"/>
          <w:sz w:val="28"/>
          <w:szCs w:val="28"/>
          <w:lang w:val="uk-UA"/>
        </w:rPr>
        <w:t>Шоа</w:t>
      </w:r>
      <w:proofErr w:type="spellEnd"/>
      <w:r w:rsidR="0061759B" w:rsidRPr="00AE780A">
        <w:rPr>
          <w:rFonts w:ascii="Times New Roman" w:hAnsi="Times New Roman" w:cs="Times New Roman"/>
          <w:sz w:val="28"/>
          <w:szCs w:val="28"/>
          <w:lang w:val="uk-UA"/>
        </w:rPr>
        <w:t>, Українського центру вивчення історії Голокосту (м. Дніпро).</w:t>
      </w:r>
    </w:p>
    <w:p w14:paraId="0AF69D72" w14:textId="77777777" w:rsidR="00AE780A" w:rsidRPr="00AE780A" w:rsidRDefault="00AE780A" w:rsidP="00AE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0A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5D3535"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–2016 рр. – навчання у аспірантурі за спеціальністю «Всесвітня історія» Дніпропетровського національного університету ім. О. Гончара. У 2017 р. отримала науковий ступінь кандидата історичних наук за спеціальністю 07.00.02 – Всесвітня історія. Тема кандидатської дисертації: «Консульські установи в системі російсько-японських відносин (1850-ті рр.–1917 р.)». У 2015 р. – науковий співробітник Науково дослідницької лабораторії «Історичних </w:t>
      </w:r>
      <w:proofErr w:type="spellStart"/>
      <w:r w:rsidR="005D3535" w:rsidRPr="00AE780A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5D3535"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 України з країнами Європи і Америки» кафедри всесвітньої історії, ДНУ ім. Олеся Гончара; 2016 – вчитель історії НВК № 70, м. Дніпро; 2017–2016 рр. – науковий співробітник Дніпропетровського національного історичного музею ім. Д. І. Яворницького. </w:t>
      </w:r>
      <w:r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У 2017 р. отримала  Диплом переможця </w:t>
      </w:r>
      <w:r w:rsidRPr="00AE780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E780A">
        <w:rPr>
          <w:rFonts w:ascii="Times New Roman" w:hAnsi="Times New Roman" w:cs="Times New Roman"/>
          <w:sz w:val="28"/>
          <w:szCs w:val="28"/>
          <w:lang w:val="uk-UA"/>
        </w:rPr>
        <w:t>-го Нікопольського музейного фестивалю «Україна – козацька держава»; 2018 р. – грамоту Дніпропетровської обласної ради за вагомий внесок у розвиток музейної справи, охорони і популяризації історико-культурної спадщини України, плідну працю, високий професіоналізм, активну  громадську діяльність з нагоди Міжнародного дня музеїв.</w:t>
      </w:r>
    </w:p>
    <w:p w14:paraId="3202DA48" w14:textId="77777777" w:rsidR="005D3535" w:rsidRDefault="005D3535" w:rsidP="00AE7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З 2018 р. – старший науковий співробітник відділу історії України </w:t>
      </w:r>
      <w:r w:rsidRPr="00AE780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AE78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780A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Pr="00AE780A">
        <w:rPr>
          <w:rFonts w:ascii="Times New Roman" w:hAnsi="Times New Roman" w:cs="Times New Roman"/>
          <w:sz w:val="28"/>
          <w:szCs w:val="28"/>
          <w:lang w:val="uk-UA"/>
        </w:rPr>
        <w:t>. ХХ ст. Дніпропетровського національного історичного музею ім. Д. І. Яворницького</w:t>
      </w:r>
      <w:r w:rsidR="0061759B" w:rsidRPr="00AE78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780A"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 З березня 2019 р. розробка, організація та проведення проекту «ЗНО з Музеєм»</w:t>
      </w:r>
      <w:r w:rsidR="00AE7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7CDB04" w14:textId="77777777" w:rsidR="005D3535" w:rsidRPr="00AE780A" w:rsidRDefault="005D3535" w:rsidP="005D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0A">
        <w:rPr>
          <w:rFonts w:ascii="Times New Roman" w:hAnsi="Times New Roman" w:cs="Times New Roman"/>
          <w:sz w:val="28"/>
          <w:szCs w:val="28"/>
          <w:lang w:val="uk-UA"/>
        </w:rPr>
        <w:t>Теми наукових досліджень: історії України у період ХІ</w:t>
      </w:r>
      <w:r w:rsidRPr="00AE78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 – Х</w:t>
      </w:r>
      <w:r w:rsidRPr="00AE78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ІІІ ст.; міжнародних відносин; діяльності консульських установа; становлення українсько-японських </w:t>
      </w:r>
      <w:r w:rsidR="0061759B" w:rsidRPr="00AE780A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 наприкінці ХІХ – першій половині ХХ ст. </w:t>
      </w:r>
    </w:p>
    <w:p w14:paraId="7AEB00A4" w14:textId="1FCC6893" w:rsidR="005D3535" w:rsidRDefault="005D3535" w:rsidP="005D35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D48E1D" w14:textId="1F0B75B9" w:rsidR="00237240" w:rsidRDefault="00237240" w:rsidP="005D35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 р. – Заступник директора з наукової роботи КП Музей історії Дніпра МІД, далі – заступник директора з експозиційної роботи тієї ж зали. Автор зали Історія торгівлі та банківської сфери. Виставки – Творимо музей разом (з жовтня 2020). Розробник гри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Дніпрополія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Співавтор та ре</w:t>
      </w:r>
      <w:r w:rsidR="003E7023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актор брошури «Олександр </w:t>
      </w:r>
      <w:r w:rsidR="003E7023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оль: 15 цікавих історій)</w:t>
      </w:r>
      <w:r w:rsidR="003E70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5B00118" w14:textId="683AAA83" w:rsidR="00D50859" w:rsidRPr="00AE780A" w:rsidRDefault="00D50859" w:rsidP="005D35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жовтня 2021 р. виконуючий обов’язки директора Музею історії Дніпра.</w:t>
      </w:r>
    </w:p>
    <w:sectPr w:rsidR="00D50859" w:rsidRPr="00AE780A" w:rsidSect="007E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35"/>
    <w:rsid w:val="00197214"/>
    <w:rsid w:val="00237240"/>
    <w:rsid w:val="003E7023"/>
    <w:rsid w:val="005D3535"/>
    <w:rsid w:val="00612C2D"/>
    <w:rsid w:val="0061759B"/>
    <w:rsid w:val="00650992"/>
    <w:rsid w:val="007E663A"/>
    <w:rsid w:val="00806538"/>
    <w:rsid w:val="008C660D"/>
    <w:rsid w:val="00AC78C8"/>
    <w:rsid w:val="00AE780A"/>
    <w:rsid w:val="00BD3D94"/>
    <w:rsid w:val="00D43A52"/>
    <w:rsid w:val="00D5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9F2B"/>
  <w15:docId w15:val="{24F1C190-166D-43F3-8F9E-64243A9C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3A"/>
  </w:style>
  <w:style w:type="paragraph" w:styleId="2">
    <w:name w:val="heading 2"/>
    <w:basedOn w:val="a"/>
    <w:next w:val="a"/>
    <w:link w:val="20"/>
    <w:uiPriority w:val="9"/>
    <w:unhideWhenUsed/>
    <w:qFormat/>
    <w:rsid w:val="008C660D"/>
    <w:pPr>
      <w:keepNext/>
      <w:keepLines/>
      <w:spacing w:after="0" w:line="240" w:lineRule="auto"/>
      <w:ind w:firstLine="567"/>
      <w:jc w:val="both"/>
      <w:outlineLvl w:val="1"/>
    </w:pPr>
    <w:rPr>
      <w:rFonts w:eastAsiaTheme="majorEastAsia" w:cstheme="majorBidi"/>
      <w:b/>
      <w:bCs/>
      <w:sz w:val="24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60D"/>
    <w:rPr>
      <w:rFonts w:eastAsiaTheme="majorEastAsia" w:cstheme="majorBidi"/>
      <w:b/>
      <w:bCs/>
      <w:sz w:val="24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2</cp:revision>
  <dcterms:created xsi:type="dcterms:W3CDTF">2021-10-28T10:03:00Z</dcterms:created>
  <dcterms:modified xsi:type="dcterms:W3CDTF">2021-10-28T10:03:00Z</dcterms:modified>
</cp:coreProperties>
</file>