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F8" w:rsidRDefault="006377F8" w:rsidP="006377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керівника</w:t>
      </w:r>
    </w:p>
    <w:p w:rsidR="006377F8" w:rsidRDefault="006377F8" w:rsidP="006377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некомерційного підприємства «Міська поліклініка №2» Дніпровської міської ради за 2020 рік</w:t>
      </w:r>
    </w:p>
    <w:p w:rsidR="006377F8" w:rsidRDefault="006377F8" w:rsidP="006377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7F8" w:rsidRDefault="006377F8" w:rsidP="00637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77F8">
        <w:rPr>
          <w:rFonts w:ascii="Times New Roman" w:hAnsi="Times New Roman" w:cs="Times New Roman"/>
          <w:sz w:val="28"/>
          <w:szCs w:val="28"/>
          <w:lang w:val="uk-UA"/>
        </w:rPr>
        <w:t xml:space="preserve">Основні види діяльності КНП «МП №2» ДМР у звітному </w:t>
      </w:r>
      <w:r>
        <w:rPr>
          <w:rFonts w:ascii="Times New Roman" w:hAnsi="Times New Roman" w:cs="Times New Roman"/>
          <w:sz w:val="28"/>
          <w:szCs w:val="28"/>
          <w:lang w:val="uk-UA"/>
        </w:rPr>
        <w:t>2020 році були спрямовані на виконання заходів Комплексної програми «Здоров’я населення м. Дніпра» на 2018-2022 рр., затвердженої рішенням міської ради від 24.10.2018 р. № 11/36.</w:t>
      </w:r>
    </w:p>
    <w:p w:rsidR="006377F8" w:rsidRDefault="006377F8" w:rsidP="00637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Медичні послуги надаються відповідно до наказів та галузевих стандартів у сфері охорони здоров’я України.</w:t>
      </w:r>
    </w:p>
    <w:p w:rsidR="006377F8" w:rsidRDefault="006377F8" w:rsidP="006377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Виконання фінансового плану</w:t>
      </w:r>
    </w:p>
    <w:p w:rsidR="006377F8" w:rsidRDefault="006377F8" w:rsidP="00637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0A73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у 2020 році здійснювалось з трьох джерел – за рахунок коштів міського бюджету, медичної субвенції та за рахунок Національної </w:t>
      </w:r>
      <w:r w:rsidR="00AE0A73" w:rsidRPr="00AE0A73">
        <w:rPr>
          <w:rFonts w:ascii="Times New Roman" w:hAnsi="Times New Roman" w:cs="Times New Roman"/>
          <w:sz w:val="28"/>
          <w:szCs w:val="28"/>
          <w:lang w:val="uk-UA"/>
        </w:rPr>
        <w:t xml:space="preserve"> служби здоров’я України (НСЗУ).</w:t>
      </w:r>
    </w:p>
    <w:p w:rsidR="00AE0A73" w:rsidRPr="00AE0A73" w:rsidRDefault="00AE0A73" w:rsidP="006377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Згідно Комплексної програми «Здоров’я населення м. Дніпра» на 2018-2022 р. р. у 2020 році:</w:t>
      </w:r>
    </w:p>
    <w:p w:rsidR="000D4FFE" w:rsidRPr="002C5968" w:rsidRDefault="002C5968" w:rsidP="00CC5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968">
        <w:rPr>
          <w:rFonts w:ascii="Times New Roman" w:hAnsi="Times New Roman" w:cs="Times New Roman"/>
          <w:sz w:val="28"/>
          <w:szCs w:val="28"/>
          <w:lang w:val="uk-UA"/>
        </w:rPr>
        <w:t xml:space="preserve">Витрачено на </w:t>
      </w:r>
      <w:r w:rsidR="0037753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C5968">
        <w:rPr>
          <w:rFonts w:ascii="Times New Roman" w:hAnsi="Times New Roman" w:cs="Times New Roman"/>
          <w:sz w:val="28"/>
          <w:szCs w:val="28"/>
          <w:lang w:val="uk-UA"/>
        </w:rPr>
        <w:t>ридбання:</w:t>
      </w:r>
    </w:p>
    <w:p w:rsidR="002C5968" w:rsidRDefault="006510DC" w:rsidP="00CC50A8">
      <w:pPr>
        <w:pStyle w:val="a3"/>
        <w:numPr>
          <w:ilvl w:val="0"/>
          <w:numId w:val="2"/>
        </w:numPr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та р</w:t>
      </w:r>
      <w:r w:rsidR="002C5968">
        <w:rPr>
          <w:rFonts w:ascii="Times New Roman" w:hAnsi="Times New Roman" w:cs="Times New Roman"/>
          <w:sz w:val="28"/>
          <w:szCs w:val="28"/>
          <w:lang w:val="uk-UA"/>
        </w:rPr>
        <w:t>еактив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C5968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клініко-діагностичних досліджень на  </w:t>
      </w:r>
      <w:proofErr w:type="spellStart"/>
      <w:r w:rsidR="00377534">
        <w:rPr>
          <w:rFonts w:ascii="Times New Roman" w:hAnsi="Times New Roman" w:cs="Times New Roman"/>
          <w:sz w:val="28"/>
          <w:szCs w:val="28"/>
          <w:lang w:val="uk-UA"/>
        </w:rPr>
        <w:t>глікозильований</w:t>
      </w:r>
      <w:proofErr w:type="spellEnd"/>
      <w:r w:rsidR="00377534">
        <w:rPr>
          <w:rFonts w:ascii="Times New Roman" w:hAnsi="Times New Roman" w:cs="Times New Roman"/>
          <w:sz w:val="28"/>
          <w:szCs w:val="28"/>
          <w:lang w:val="uk-UA"/>
        </w:rPr>
        <w:t xml:space="preserve"> гемоглобін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2,177 тис. грн.. та </w:t>
      </w:r>
      <w:r w:rsidR="00377534">
        <w:rPr>
          <w:rFonts w:ascii="Times New Roman" w:hAnsi="Times New Roman" w:cs="Times New Roman"/>
          <w:sz w:val="28"/>
          <w:szCs w:val="28"/>
          <w:lang w:val="uk-UA"/>
        </w:rPr>
        <w:t>84,995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3775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7534" w:rsidRDefault="00377534" w:rsidP="00CC50A8">
      <w:pPr>
        <w:pStyle w:val="a3"/>
        <w:numPr>
          <w:ilvl w:val="0"/>
          <w:numId w:val="2"/>
        </w:numPr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Вакцини для профілактики  грипу та вірусного гепатиту у медичних працівників – 4,070 тис. грн.. та 5, 427 тис. грн.. відповідно;</w:t>
      </w:r>
    </w:p>
    <w:p w:rsidR="00377534" w:rsidRDefault="00377534" w:rsidP="00CC50A8">
      <w:pPr>
        <w:pStyle w:val="a3"/>
        <w:numPr>
          <w:ilvl w:val="0"/>
          <w:numId w:val="2"/>
        </w:numPr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Виробів медичного призначення для проведення цитологічного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скрінінгу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жінкам-медпрацівникам, жінкам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екстрагенітальною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патологією – 13</w:t>
      </w:r>
      <w:r w:rsidR="007C4A5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,894 тис. грн.;</w:t>
      </w:r>
    </w:p>
    <w:p w:rsidR="00377534" w:rsidRDefault="00377534" w:rsidP="00CC50A8">
      <w:pPr>
        <w:pStyle w:val="a3"/>
        <w:numPr>
          <w:ilvl w:val="0"/>
          <w:numId w:val="2"/>
        </w:numPr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Імунобіологічних препаратів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антирабічна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вакцина) – </w:t>
      </w:r>
      <w:r w:rsidR="00780B7F">
        <w:rPr>
          <w:rFonts w:ascii="Times New Roman" w:hAnsi="Times New Roman" w:cs="Times New Roman"/>
          <w:sz w:val="28"/>
          <w:szCs w:val="28"/>
          <w:lang w:val="uk-UA"/>
        </w:rPr>
        <w:t>109,894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грн.;</w:t>
      </w:r>
    </w:p>
    <w:p w:rsidR="005108C2" w:rsidRDefault="00377534" w:rsidP="00CC50A8">
      <w:pPr>
        <w:pStyle w:val="a3"/>
        <w:numPr>
          <w:ilvl w:val="0"/>
          <w:numId w:val="2"/>
        </w:numPr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Необхідної облікової документації для </w:t>
      </w:r>
      <w:r w:rsidR="005108C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закладу, надання медичних послуг – </w:t>
      </w:r>
      <w:r w:rsidR="000C671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510D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C67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10DC">
        <w:rPr>
          <w:rFonts w:ascii="Times New Roman" w:hAnsi="Times New Roman" w:cs="Times New Roman"/>
          <w:sz w:val="28"/>
          <w:szCs w:val="28"/>
          <w:lang w:val="uk-UA"/>
        </w:rPr>
        <w:t>422</w:t>
      </w:r>
      <w:r w:rsidR="005108C2">
        <w:rPr>
          <w:rFonts w:ascii="Times New Roman" w:hAnsi="Times New Roman" w:cs="Times New Roman"/>
          <w:sz w:val="28"/>
          <w:szCs w:val="28"/>
          <w:lang w:val="uk-UA"/>
        </w:rPr>
        <w:t xml:space="preserve"> тис. грн.;</w:t>
      </w:r>
    </w:p>
    <w:p w:rsidR="005108C2" w:rsidRDefault="00BF0EB9" w:rsidP="00CC50A8">
      <w:pPr>
        <w:pStyle w:val="a3"/>
        <w:numPr>
          <w:ilvl w:val="0"/>
          <w:numId w:val="2"/>
        </w:numPr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108C2">
        <w:rPr>
          <w:rFonts w:ascii="Times New Roman" w:hAnsi="Times New Roman" w:cs="Times New Roman"/>
          <w:sz w:val="28"/>
          <w:szCs w:val="28"/>
          <w:lang w:val="uk-UA"/>
        </w:rPr>
        <w:t>рограмно-технічної підтримки єдиної системи інформаційного забезпечення значення закладу – 177,450 тис. грн.;</w:t>
      </w:r>
    </w:p>
    <w:p w:rsidR="00377534" w:rsidRDefault="005108C2" w:rsidP="00CC50A8">
      <w:pPr>
        <w:pStyle w:val="a3"/>
        <w:numPr>
          <w:ilvl w:val="0"/>
          <w:numId w:val="2"/>
        </w:numPr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Медичне обладнання (</w:t>
      </w:r>
      <w:r w:rsidR="000B4E6E">
        <w:rPr>
          <w:rFonts w:ascii="Times New Roman" w:hAnsi="Times New Roman" w:cs="Times New Roman"/>
          <w:sz w:val="28"/>
          <w:szCs w:val="28"/>
          <w:lang w:val="uk-UA"/>
        </w:rPr>
        <w:t xml:space="preserve">частина вартості </w:t>
      </w:r>
      <w:proofErr w:type="spellStart"/>
      <w:r w:rsidR="000B4E6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8019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B4E6E">
        <w:rPr>
          <w:rFonts w:ascii="Times New Roman" w:hAnsi="Times New Roman" w:cs="Times New Roman"/>
          <w:sz w:val="28"/>
          <w:szCs w:val="28"/>
          <w:lang w:val="uk-UA"/>
        </w:rPr>
        <w:t>льпоскопа</w:t>
      </w:r>
      <w:proofErr w:type="spellEnd"/>
      <w:r w:rsidR="000B4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4E6E">
        <w:rPr>
          <w:rFonts w:ascii="Times New Roman" w:hAnsi="Times New Roman" w:cs="Times New Roman"/>
          <w:sz w:val="28"/>
          <w:szCs w:val="28"/>
          <w:lang w:val="uk-UA"/>
        </w:rPr>
        <w:t>Brigtfield</w:t>
      </w:r>
      <w:proofErr w:type="spellEnd"/>
      <w:r w:rsidR="000B4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4E6E">
        <w:rPr>
          <w:rFonts w:ascii="Times New Roman" w:hAnsi="Times New Roman" w:cs="Times New Roman"/>
          <w:sz w:val="28"/>
          <w:szCs w:val="28"/>
          <w:lang w:val="uk-UA"/>
        </w:rPr>
        <w:t>HealthcareR</w:t>
      </w:r>
      <w:proofErr w:type="spellEnd"/>
      <w:r w:rsidR="000B4E6E">
        <w:rPr>
          <w:rFonts w:ascii="Times New Roman" w:hAnsi="Times New Roman" w:cs="Times New Roman"/>
          <w:sz w:val="28"/>
          <w:szCs w:val="28"/>
          <w:lang w:val="uk-UA"/>
        </w:rPr>
        <w:t xml:space="preserve"> AC-4501</w:t>
      </w:r>
      <w:r>
        <w:rPr>
          <w:rFonts w:ascii="Times New Roman" w:hAnsi="Times New Roman" w:cs="Times New Roman"/>
          <w:sz w:val="28"/>
          <w:szCs w:val="28"/>
          <w:lang w:val="uk-UA"/>
        </w:rPr>
        <w:t>) для оснащення лікувально-</w:t>
      </w:r>
      <w:r w:rsidR="002A3443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профілактичного закладу -    </w:t>
      </w:r>
      <w:r w:rsidR="000B4E6E">
        <w:rPr>
          <w:rFonts w:ascii="Times New Roman" w:hAnsi="Times New Roman" w:cs="Times New Roman"/>
          <w:sz w:val="28"/>
          <w:szCs w:val="28"/>
          <w:lang w:val="uk-UA"/>
        </w:rPr>
        <w:t xml:space="preserve">32,126 </w:t>
      </w:r>
      <w:r w:rsidR="002A3443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377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3443" w:rsidRDefault="00780B7F" w:rsidP="00EC0B73">
      <w:pPr>
        <w:pStyle w:val="a3"/>
        <w:numPr>
          <w:ilvl w:val="0"/>
          <w:numId w:val="1"/>
        </w:numPr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443">
        <w:rPr>
          <w:rFonts w:ascii="Times New Roman" w:hAnsi="Times New Roman" w:cs="Times New Roman"/>
          <w:sz w:val="28"/>
          <w:szCs w:val="28"/>
          <w:lang w:val="uk-UA"/>
        </w:rPr>
        <w:t xml:space="preserve">Премійовано працівників лікувально-профілактичних закладів міста до Дня медичного працівника -  </w:t>
      </w:r>
      <w:r w:rsidR="007C4A5D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4461B1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="00CC50A8">
        <w:rPr>
          <w:rFonts w:ascii="Times New Roman" w:hAnsi="Times New Roman" w:cs="Times New Roman"/>
          <w:sz w:val="28"/>
          <w:szCs w:val="28"/>
          <w:lang w:val="uk-UA"/>
        </w:rPr>
        <w:t xml:space="preserve">493  </w:t>
      </w:r>
      <w:r w:rsidR="002A3443">
        <w:rPr>
          <w:rFonts w:ascii="Times New Roman" w:hAnsi="Times New Roman" w:cs="Times New Roman"/>
          <w:sz w:val="28"/>
          <w:szCs w:val="28"/>
          <w:lang w:val="uk-UA"/>
        </w:rPr>
        <w:t>тис. грн.</w:t>
      </w:r>
    </w:p>
    <w:p w:rsidR="002A3443" w:rsidRDefault="002A3443" w:rsidP="00EC0B73">
      <w:pPr>
        <w:pStyle w:val="a3"/>
        <w:numPr>
          <w:ilvl w:val="0"/>
          <w:numId w:val="1"/>
        </w:numPr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Застраховано медичних працівників ЛПЗ на випадок інфікування ВІЛ-інфекцією під час виконання професійних обов’язків – 0,02</w:t>
      </w:r>
      <w:r w:rsidR="00CC50A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597C5A" w:rsidRDefault="00597C5A" w:rsidP="00CC50A8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C5A" w:rsidRPr="00720626" w:rsidRDefault="00597C5A" w:rsidP="00720626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за кошти місцевого бюджету було проведено поточний ремонт</w:t>
      </w:r>
      <w:r w:rsidR="00446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61B1">
        <w:rPr>
          <w:rFonts w:ascii="Times New Roman" w:hAnsi="Times New Roman" w:cs="Times New Roman"/>
          <w:sz w:val="28"/>
          <w:szCs w:val="28"/>
          <w:lang w:val="uk-UA"/>
        </w:rPr>
        <w:t>рентгенкабінету</w:t>
      </w:r>
      <w:proofErr w:type="spellEnd"/>
      <w:r w:rsidR="00446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консультативно-діагностичному відділенні №1 за адресою: пр. Героїв, 22</w:t>
      </w:r>
      <w:r w:rsidR="004B5A6C" w:rsidRPr="004B5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A6C">
        <w:rPr>
          <w:rFonts w:ascii="Times New Roman" w:hAnsi="Times New Roman" w:cs="Times New Roman"/>
          <w:sz w:val="28"/>
          <w:szCs w:val="28"/>
          <w:lang w:val="uk-UA"/>
        </w:rPr>
        <w:t xml:space="preserve">на суму 1140,001 тис. грн. </w:t>
      </w:r>
      <w:r w:rsidR="003D32F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D284E">
        <w:rPr>
          <w:rFonts w:ascii="Times New Roman" w:hAnsi="Times New Roman" w:cs="Times New Roman"/>
          <w:sz w:val="28"/>
          <w:szCs w:val="28"/>
          <w:lang w:val="uk-UA"/>
        </w:rPr>
        <w:t>проведено поточний ремонт</w:t>
      </w:r>
      <w:r w:rsidR="009D284E" w:rsidRPr="009D2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84E">
        <w:rPr>
          <w:rFonts w:ascii="Times New Roman" w:hAnsi="Times New Roman" w:cs="Times New Roman"/>
          <w:sz w:val="28"/>
          <w:szCs w:val="28"/>
          <w:lang w:val="uk-UA"/>
        </w:rPr>
        <w:t xml:space="preserve">у консультативно-діагностичному відділенні №3 за адресою: </w:t>
      </w:r>
      <w:r w:rsidR="003D32F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B5A6C">
        <w:rPr>
          <w:rFonts w:ascii="Times New Roman" w:hAnsi="Times New Roman" w:cs="Times New Roman"/>
          <w:sz w:val="28"/>
          <w:szCs w:val="28"/>
          <w:lang w:val="uk-UA"/>
        </w:rPr>
        <w:t>Шевченко</w:t>
      </w:r>
      <w:r w:rsidR="003D32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5A6C">
        <w:rPr>
          <w:rFonts w:ascii="Times New Roman" w:hAnsi="Times New Roman" w:cs="Times New Roman"/>
          <w:sz w:val="28"/>
          <w:szCs w:val="28"/>
          <w:lang w:val="uk-UA"/>
        </w:rPr>
        <w:t>6а</w:t>
      </w:r>
      <w:r w:rsidR="003D32F4">
        <w:rPr>
          <w:rFonts w:ascii="Times New Roman" w:hAnsi="Times New Roman" w:cs="Times New Roman"/>
          <w:sz w:val="28"/>
          <w:szCs w:val="28"/>
          <w:lang w:val="uk-UA"/>
        </w:rPr>
        <w:t xml:space="preserve"> з заміною вікон </w:t>
      </w:r>
      <w:r w:rsidR="004B5A6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D32F4">
        <w:rPr>
          <w:rFonts w:ascii="Times New Roman" w:hAnsi="Times New Roman" w:cs="Times New Roman"/>
          <w:sz w:val="28"/>
          <w:szCs w:val="28"/>
          <w:lang w:val="uk-UA"/>
        </w:rPr>
        <w:t>а 505,000 тис. грн. відповідно;</w:t>
      </w:r>
      <w:r w:rsidR="003E0BC5" w:rsidRPr="003E0BC5">
        <w:rPr>
          <w:rFonts w:ascii="Times New Roman" w:hAnsi="Times New Roman" w:cs="Times New Roman"/>
          <w:sz w:val="28"/>
          <w:szCs w:val="28"/>
          <w:lang w:val="uk-UA"/>
        </w:rPr>
        <w:t xml:space="preserve"> придбано медичне обладнання для оснащення  підприємства (</w:t>
      </w:r>
      <w:proofErr w:type="spellStart"/>
      <w:r w:rsidR="003E0BC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8019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E0BC5">
        <w:rPr>
          <w:rFonts w:ascii="Times New Roman" w:hAnsi="Times New Roman" w:cs="Times New Roman"/>
          <w:sz w:val="28"/>
          <w:szCs w:val="28"/>
          <w:lang w:val="uk-UA"/>
        </w:rPr>
        <w:t>льпоскоп</w:t>
      </w:r>
      <w:proofErr w:type="spellEnd"/>
      <w:r w:rsidR="003E0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0BC5">
        <w:rPr>
          <w:rFonts w:ascii="Times New Roman" w:hAnsi="Times New Roman" w:cs="Times New Roman"/>
          <w:sz w:val="28"/>
          <w:szCs w:val="28"/>
          <w:lang w:val="uk-UA"/>
        </w:rPr>
        <w:t>Brigtfield</w:t>
      </w:r>
      <w:proofErr w:type="spellEnd"/>
      <w:r w:rsidR="003E0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0BC5">
        <w:rPr>
          <w:rFonts w:ascii="Times New Roman" w:hAnsi="Times New Roman" w:cs="Times New Roman"/>
          <w:sz w:val="28"/>
          <w:szCs w:val="28"/>
          <w:lang w:val="uk-UA"/>
        </w:rPr>
        <w:t>HealthcareR</w:t>
      </w:r>
      <w:proofErr w:type="spellEnd"/>
      <w:r w:rsidR="003E0BC5">
        <w:rPr>
          <w:rFonts w:ascii="Times New Roman" w:hAnsi="Times New Roman" w:cs="Times New Roman"/>
          <w:sz w:val="28"/>
          <w:szCs w:val="28"/>
          <w:lang w:val="uk-UA"/>
        </w:rPr>
        <w:t xml:space="preserve"> AC-4501 з </w:t>
      </w:r>
      <w:proofErr w:type="spellStart"/>
      <w:r w:rsidR="003E0BC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="003E0BC5">
        <w:rPr>
          <w:rFonts w:ascii="Times New Roman" w:hAnsi="Times New Roman" w:cs="Times New Roman"/>
          <w:sz w:val="28"/>
          <w:szCs w:val="28"/>
          <w:lang w:val="uk-UA"/>
        </w:rPr>
        <w:t xml:space="preserve"> програмним забезпеченням та відео головкою, цифрова </w:t>
      </w:r>
      <w:proofErr w:type="spellStart"/>
      <w:r w:rsidR="003E0BC5">
        <w:rPr>
          <w:rFonts w:ascii="Times New Roman" w:hAnsi="Times New Roman" w:cs="Times New Roman"/>
          <w:sz w:val="28"/>
          <w:szCs w:val="28"/>
          <w:lang w:val="uk-UA"/>
        </w:rPr>
        <w:t>рентгендіагностична</w:t>
      </w:r>
      <w:proofErr w:type="spellEnd"/>
      <w:r w:rsidR="003E0BC5">
        <w:rPr>
          <w:rFonts w:ascii="Times New Roman" w:hAnsi="Times New Roman" w:cs="Times New Roman"/>
          <w:sz w:val="28"/>
          <w:szCs w:val="28"/>
          <w:lang w:val="uk-UA"/>
        </w:rPr>
        <w:t xml:space="preserve"> система GXR-52SD, аналізатор біохімічний автоматичний  BS-240, крісло колісне дитяче OSD-MOD-EL-B-35, ваги медичні електронні для дорослих з телескопічним ростоміром ТВЕ1-150-50, 3 електрокардіографа CARDIO M,</w:t>
      </w:r>
      <w:r w:rsidR="00B81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121E">
        <w:rPr>
          <w:rFonts w:ascii="Times New Roman" w:hAnsi="Times New Roman" w:cs="Times New Roman"/>
          <w:sz w:val="28"/>
          <w:szCs w:val="28"/>
          <w:lang w:val="uk-UA"/>
        </w:rPr>
        <w:t>холтерівський</w:t>
      </w:r>
      <w:proofErr w:type="spellEnd"/>
      <w:r w:rsidR="00B8121E">
        <w:rPr>
          <w:rFonts w:ascii="Times New Roman" w:hAnsi="Times New Roman" w:cs="Times New Roman"/>
          <w:sz w:val="28"/>
          <w:szCs w:val="28"/>
          <w:lang w:val="uk-UA"/>
        </w:rPr>
        <w:t xml:space="preserve"> монітор ЕКГ з робочою станцією </w:t>
      </w:r>
      <w:proofErr w:type="spellStart"/>
      <w:r w:rsidR="00B8121E">
        <w:rPr>
          <w:rFonts w:ascii="Times New Roman" w:hAnsi="Times New Roman" w:cs="Times New Roman"/>
          <w:sz w:val="28"/>
          <w:szCs w:val="28"/>
          <w:lang w:val="uk-UA"/>
        </w:rPr>
        <w:t>Холтер</w:t>
      </w:r>
      <w:proofErr w:type="spellEnd"/>
      <w:r w:rsidR="00B8121E">
        <w:rPr>
          <w:rFonts w:ascii="Times New Roman" w:hAnsi="Times New Roman" w:cs="Times New Roman"/>
          <w:sz w:val="28"/>
          <w:szCs w:val="28"/>
          <w:lang w:val="uk-UA"/>
        </w:rPr>
        <w:t xml:space="preserve"> ЕКГ BS6930-3</w:t>
      </w:r>
      <w:r w:rsidR="000C6711">
        <w:rPr>
          <w:rFonts w:ascii="Times New Roman" w:hAnsi="Times New Roman" w:cs="Times New Roman"/>
          <w:sz w:val="28"/>
          <w:szCs w:val="28"/>
          <w:lang w:val="uk-UA"/>
        </w:rPr>
        <w:t xml:space="preserve">) на суму </w:t>
      </w:r>
      <w:r w:rsidR="00720626">
        <w:rPr>
          <w:rFonts w:ascii="Times New Roman" w:hAnsi="Times New Roman" w:cs="Times New Roman"/>
          <w:sz w:val="28"/>
          <w:szCs w:val="28"/>
          <w:lang w:val="uk-UA"/>
        </w:rPr>
        <w:t>4428,407</w:t>
      </w:r>
      <w:r w:rsidR="000C6711" w:rsidRPr="00720626">
        <w:rPr>
          <w:rFonts w:ascii="Times New Roman" w:hAnsi="Times New Roman" w:cs="Times New Roman"/>
          <w:sz w:val="28"/>
          <w:szCs w:val="28"/>
          <w:lang w:val="uk-UA"/>
        </w:rPr>
        <w:t xml:space="preserve"> тис. грн. та </w:t>
      </w:r>
      <w:r w:rsidR="004461B1" w:rsidRPr="00720626">
        <w:rPr>
          <w:rFonts w:ascii="Times New Roman" w:hAnsi="Times New Roman" w:cs="Times New Roman"/>
          <w:sz w:val="28"/>
          <w:szCs w:val="28"/>
          <w:lang w:val="uk-UA"/>
        </w:rPr>
        <w:t xml:space="preserve">офісні меблі на суму  </w:t>
      </w:r>
      <w:r w:rsidR="00CC50A8" w:rsidRPr="0072062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461B1" w:rsidRPr="00720626">
        <w:rPr>
          <w:rFonts w:ascii="Times New Roman" w:hAnsi="Times New Roman" w:cs="Times New Roman"/>
          <w:sz w:val="28"/>
          <w:szCs w:val="28"/>
          <w:lang w:val="uk-UA"/>
        </w:rPr>
        <w:t xml:space="preserve">0,699 тис. </w:t>
      </w:r>
      <w:r w:rsidR="003D32F4" w:rsidRPr="00720626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4461B1" w:rsidRPr="007206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0E28" w:rsidRDefault="00F70E28" w:rsidP="00CC50A8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E28" w:rsidRDefault="00F70E28" w:rsidP="00CC50A8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кошти НСЗУ проведено поточний ремонт на пр. Героїв, 22 та вул. Ломана, 4 з заміною вікон на суму 493,262 тис. грн.</w:t>
      </w:r>
      <w:r w:rsidR="00EC0B73">
        <w:rPr>
          <w:rFonts w:ascii="Times New Roman" w:hAnsi="Times New Roman" w:cs="Times New Roman"/>
          <w:sz w:val="28"/>
          <w:szCs w:val="28"/>
          <w:lang w:val="uk-UA"/>
        </w:rPr>
        <w:t xml:space="preserve">, придбано медичне обладнання (фетальний монітор </w:t>
      </w:r>
      <w:proofErr w:type="spellStart"/>
      <w:r w:rsidR="00EC0B73">
        <w:rPr>
          <w:rFonts w:ascii="Times New Roman" w:hAnsi="Times New Roman" w:cs="Times New Roman"/>
          <w:sz w:val="28"/>
          <w:szCs w:val="28"/>
          <w:lang w:val="uk-UA"/>
        </w:rPr>
        <w:t>Smart</w:t>
      </w:r>
      <w:proofErr w:type="spellEnd"/>
      <w:r w:rsidR="00EC0B73">
        <w:rPr>
          <w:rFonts w:ascii="Times New Roman" w:hAnsi="Times New Roman" w:cs="Times New Roman"/>
          <w:sz w:val="28"/>
          <w:szCs w:val="28"/>
          <w:lang w:val="uk-UA"/>
        </w:rPr>
        <w:t xml:space="preserve"> 3 з датчиком L 12-5, дефібрилятор-монітор з </w:t>
      </w:r>
      <w:proofErr w:type="spellStart"/>
      <w:r w:rsidR="00EC0B73">
        <w:rPr>
          <w:rFonts w:ascii="Times New Roman" w:hAnsi="Times New Roman" w:cs="Times New Roman"/>
          <w:sz w:val="28"/>
          <w:szCs w:val="28"/>
          <w:lang w:val="uk-UA"/>
        </w:rPr>
        <w:t>кардіостимуляцією</w:t>
      </w:r>
      <w:proofErr w:type="spellEnd"/>
      <w:r w:rsidR="00EC0B73">
        <w:rPr>
          <w:rFonts w:ascii="Times New Roman" w:hAnsi="Times New Roman" w:cs="Times New Roman"/>
          <w:sz w:val="28"/>
          <w:szCs w:val="28"/>
          <w:lang w:val="uk-UA"/>
        </w:rPr>
        <w:t xml:space="preserve"> PRIMEDIC</w:t>
      </w:r>
      <w:r w:rsidR="00EC0B73" w:rsidRPr="00590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0B73">
        <w:rPr>
          <w:rFonts w:ascii="Times New Roman" w:hAnsi="Times New Roman" w:cs="Times New Roman"/>
          <w:sz w:val="28"/>
          <w:szCs w:val="28"/>
          <w:lang w:val="en-US"/>
        </w:rPr>
        <w:t>DefiMonitor</w:t>
      </w:r>
      <w:proofErr w:type="spellEnd"/>
      <w:r w:rsidR="00590777" w:rsidRPr="00590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777">
        <w:rPr>
          <w:rFonts w:ascii="Times New Roman" w:hAnsi="Times New Roman" w:cs="Times New Roman"/>
          <w:sz w:val="28"/>
          <w:szCs w:val="28"/>
          <w:lang w:val="en-US"/>
        </w:rPr>
        <w:t>XD</w:t>
      </w:r>
      <w:r w:rsidR="00590777" w:rsidRPr="00590777">
        <w:rPr>
          <w:rFonts w:ascii="Times New Roman" w:hAnsi="Times New Roman" w:cs="Times New Roman"/>
          <w:sz w:val="28"/>
          <w:szCs w:val="28"/>
          <w:lang w:val="uk-UA"/>
        </w:rPr>
        <w:t>10</w:t>
      </w:r>
      <w:proofErr w:type="spellStart"/>
      <w:r w:rsidR="00590777">
        <w:rPr>
          <w:rFonts w:ascii="Times New Roman" w:hAnsi="Times New Roman" w:cs="Times New Roman"/>
          <w:sz w:val="28"/>
          <w:szCs w:val="28"/>
          <w:lang w:val="en-US"/>
        </w:rPr>
        <w:t>xe</w:t>
      </w:r>
      <w:proofErr w:type="spellEnd"/>
      <w:r w:rsidR="00590777">
        <w:rPr>
          <w:rFonts w:ascii="Times New Roman" w:hAnsi="Times New Roman" w:cs="Times New Roman"/>
          <w:sz w:val="28"/>
          <w:szCs w:val="28"/>
          <w:lang w:val="uk-UA"/>
        </w:rPr>
        <w:t>, стельовий підйомник GHI 175 кг, проектор ACER X1127i, 2 лампи щілинні «БІОМЕД» YZ-05 із столом</w:t>
      </w:r>
      <w:r w:rsidR="00F72F37">
        <w:rPr>
          <w:rFonts w:ascii="Times New Roman" w:hAnsi="Times New Roman" w:cs="Times New Roman"/>
          <w:sz w:val="28"/>
          <w:szCs w:val="28"/>
          <w:lang w:val="uk-UA"/>
        </w:rPr>
        <w:t xml:space="preserve">, електроді агностичний спірометричний апарат </w:t>
      </w:r>
      <w:proofErr w:type="spellStart"/>
      <w:r w:rsidR="00F72F37">
        <w:rPr>
          <w:rFonts w:ascii="Times New Roman" w:hAnsi="Times New Roman" w:cs="Times New Roman"/>
          <w:sz w:val="28"/>
          <w:szCs w:val="28"/>
          <w:lang w:val="uk-UA"/>
        </w:rPr>
        <w:t>Shirolad</w:t>
      </w:r>
      <w:proofErr w:type="spellEnd"/>
      <w:r w:rsidR="00590777">
        <w:rPr>
          <w:rFonts w:ascii="Times New Roman" w:hAnsi="Times New Roman" w:cs="Times New Roman"/>
          <w:sz w:val="28"/>
          <w:szCs w:val="28"/>
          <w:lang w:val="uk-UA"/>
        </w:rPr>
        <w:t xml:space="preserve">) на суму </w:t>
      </w:r>
      <w:r w:rsidR="00B72D7A" w:rsidRPr="00F72F37">
        <w:rPr>
          <w:rFonts w:ascii="Times New Roman" w:hAnsi="Times New Roman" w:cs="Times New Roman"/>
          <w:sz w:val="28"/>
          <w:szCs w:val="28"/>
          <w:lang w:val="uk-UA"/>
        </w:rPr>
        <w:t>1238,164</w:t>
      </w:r>
      <w:r w:rsidR="00590777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B10FDC">
        <w:rPr>
          <w:rFonts w:ascii="Times New Roman" w:hAnsi="Times New Roman" w:cs="Times New Roman"/>
          <w:sz w:val="28"/>
          <w:szCs w:val="28"/>
          <w:lang w:val="uk-UA"/>
        </w:rPr>
        <w:t xml:space="preserve"> та придбан</w:t>
      </w:r>
      <w:r w:rsidR="000C671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90777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та матеріалів згідно </w:t>
      </w:r>
      <w:r w:rsidR="00BF0EB9">
        <w:rPr>
          <w:rFonts w:ascii="Times New Roman" w:hAnsi="Times New Roman" w:cs="Times New Roman"/>
          <w:sz w:val="28"/>
          <w:szCs w:val="28"/>
          <w:lang w:val="uk-UA"/>
        </w:rPr>
        <w:t>проекту вимог ПМГ</w:t>
      </w:r>
      <w:r w:rsidR="00C55E44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BF0EB9">
        <w:rPr>
          <w:rFonts w:ascii="Times New Roman" w:hAnsi="Times New Roman" w:cs="Times New Roman"/>
          <w:sz w:val="28"/>
          <w:szCs w:val="28"/>
          <w:lang w:val="uk-UA"/>
        </w:rPr>
        <w:t xml:space="preserve"> до пакетів  «Медична реабілітація</w:t>
      </w:r>
      <w:r w:rsidR="0023374D">
        <w:rPr>
          <w:rFonts w:ascii="Times New Roman" w:hAnsi="Times New Roman" w:cs="Times New Roman"/>
          <w:sz w:val="28"/>
          <w:szCs w:val="28"/>
          <w:lang w:val="uk-UA"/>
        </w:rPr>
        <w:t xml:space="preserve"> дорослих та дітей від трьох років з ураженням опоно-рухового апарату» та «Медична реабілітація дорослих та дітей від трьох років з ураженням </w:t>
      </w:r>
      <w:r w:rsidR="00C55E44">
        <w:rPr>
          <w:rFonts w:ascii="Times New Roman" w:hAnsi="Times New Roman" w:cs="Times New Roman"/>
          <w:sz w:val="28"/>
          <w:szCs w:val="28"/>
          <w:lang w:val="uk-UA"/>
        </w:rPr>
        <w:t>нервової системи</w:t>
      </w:r>
      <w:r w:rsidR="0023374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55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777">
        <w:rPr>
          <w:rFonts w:ascii="Times New Roman" w:hAnsi="Times New Roman" w:cs="Times New Roman"/>
          <w:sz w:val="28"/>
          <w:szCs w:val="28"/>
          <w:lang w:val="uk-UA"/>
        </w:rPr>
        <w:t xml:space="preserve">в кабінети </w:t>
      </w:r>
      <w:r w:rsidR="00BF0EB9">
        <w:rPr>
          <w:rFonts w:ascii="Times New Roman" w:hAnsi="Times New Roman" w:cs="Times New Roman"/>
          <w:sz w:val="28"/>
          <w:szCs w:val="28"/>
          <w:lang w:val="uk-UA"/>
        </w:rPr>
        <w:t>лікувальної фізкультури та медичної реабілітації</w:t>
      </w:r>
      <w:r w:rsidR="00590777">
        <w:rPr>
          <w:rFonts w:ascii="Times New Roman" w:hAnsi="Times New Roman" w:cs="Times New Roman"/>
          <w:sz w:val="28"/>
          <w:szCs w:val="28"/>
          <w:lang w:val="uk-UA"/>
        </w:rPr>
        <w:t xml:space="preserve"> на суму 83,</w:t>
      </w:r>
      <w:r w:rsidR="00780B7F">
        <w:rPr>
          <w:rFonts w:ascii="Times New Roman" w:hAnsi="Times New Roman" w:cs="Times New Roman"/>
          <w:sz w:val="28"/>
          <w:szCs w:val="28"/>
          <w:lang w:val="uk-UA"/>
        </w:rPr>
        <w:t>313 тис. грн..</w:t>
      </w:r>
    </w:p>
    <w:p w:rsidR="00B10FDC" w:rsidRDefault="00B10FDC" w:rsidP="00CC50A8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FDC" w:rsidRDefault="00B10FDC" w:rsidP="00CC50A8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FDC" w:rsidRDefault="00B10FDC" w:rsidP="00CC50A8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FDC" w:rsidRPr="00590777" w:rsidRDefault="00B10FDC" w:rsidP="00B10FD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Подольний</w:t>
      </w:r>
      <w:proofErr w:type="spellEnd"/>
    </w:p>
    <w:sectPr w:rsidR="00B10FDC" w:rsidRPr="00590777" w:rsidSect="006377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94A"/>
    <w:multiLevelType w:val="hybridMultilevel"/>
    <w:tmpl w:val="C03C42AE"/>
    <w:lvl w:ilvl="0" w:tplc="AA365D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F64794F"/>
    <w:multiLevelType w:val="hybridMultilevel"/>
    <w:tmpl w:val="AD1CACB4"/>
    <w:lvl w:ilvl="0" w:tplc="B704A6C6">
      <w:start w:val="1"/>
      <w:numFmt w:val="bullet"/>
      <w:lvlText w:val="-"/>
      <w:lvlJc w:val="left"/>
      <w:pPr>
        <w:ind w:left="81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7309"/>
    <w:rsid w:val="000B4E6E"/>
    <w:rsid w:val="000C6711"/>
    <w:rsid w:val="000D4FFE"/>
    <w:rsid w:val="001E7309"/>
    <w:rsid w:val="0023374D"/>
    <w:rsid w:val="002A3443"/>
    <w:rsid w:val="002C5968"/>
    <w:rsid w:val="00377534"/>
    <w:rsid w:val="003D32F4"/>
    <w:rsid w:val="003E0BC5"/>
    <w:rsid w:val="004461B1"/>
    <w:rsid w:val="004B5A6C"/>
    <w:rsid w:val="004F7306"/>
    <w:rsid w:val="005108C2"/>
    <w:rsid w:val="00590777"/>
    <w:rsid w:val="00597C5A"/>
    <w:rsid w:val="006377F8"/>
    <w:rsid w:val="006510DC"/>
    <w:rsid w:val="00720626"/>
    <w:rsid w:val="00780B7F"/>
    <w:rsid w:val="007C4A5D"/>
    <w:rsid w:val="00880191"/>
    <w:rsid w:val="009D284E"/>
    <w:rsid w:val="00AE0A73"/>
    <w:rsid w:val="00B10FDC"/>
    <w:rsid w:val="00B430F3"/>
    <w:rsid w:val="00B72D7A"/>
    <w:rsid w:val="00B8121E"/>
    <w:rsid w:val="00BF0EB9"/>
    <w:rsid w:val="00C55E44"/>
    <w:rsid w:val="00CC50A8"/>
    <w:rsid w:val="00DC6848"/>
    <w:rsid w:val="00E96292"/>
    <w:rsid w:val="00EC0B73"/>
    <w:rsid w:val="00F70E28"/>
    <w:rsid w:val="00F7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Buhgalteriya5</dc:creator>
  <cp:keywords/>
  <dc:description/>
  <cp:lastModifiedBy>Buhgalteriya5</cp:lastModifiedBy>
  <cp:revision>10</cp:revision>
  <dcterms:created xsi:type="dcterms:W3CDTF">2021-01-19T12:40:00Z</dcterms:created>
  <dcterms:modified xsi:type="dcterms:W3CDTF">2021-01-21T12:56:00Z</dcterms:modified>
</cp:coreProperties>
</file>