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8D" w:rsidRDefault="00BC2B8D" w:rsidP="00FF539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7755E" w:rsidRDefault="0047755E" w:rsidP="00FF539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47755E" w:rsidRPr="00E006B7" w:rsidRDefault="0047755E" w:rsidP="00FF539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C2B8D" w:rsidRPr="00E006B7" w:rsidRDefault="00BC2B8D" w:rsidP="00FF539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B4FD2" w:rsidRDefault="00BB4FD2" w:rsidP="00FF539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B4FD2" w:rsidRDefault="00BB4FD2" w:rsidP="00FF539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5624BA" w:rsidRPr="00E006B7" w:rsidRDefault="005624BA" w:rsidP="00FF539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ТЕЛЕРАДІОКОМПАНІЯ 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СТУДІЯ 1+1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B4FD2" w:rsidRDefault="00FA75EE" w:rsidP="00FA75E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Кирилівська</w:t>
      </w:r>
      <w:r w:rsidR="005624BA" w:rsidRPr="00E006B7">
        <w:rPr>
          <w:rFonts w:ascii="Times New Roman" w:hAnsi="Times New Roman" w:cs="Times New Roman"/>
          <w:sz w:val="28"/>
          <w:szCs w:val="28"/>
          <w:lang w:val="uk-UA"/>
        </w:rPr>
        <w:t>, буд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24BA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624BA" w:rsidRPr="00E006B7" w:rsidRDefault="00FA75EE" w:rsidP="00FA75E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B4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Київ,</w:t>
      </w:r>
      <w:r w:rsidR="00BB4FD2" w:rsidRPr="00BB4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FD2">
        <w:rPr>
          <w:rFonts w:ascii="Times New Roman" w:hAnsi="Times New Roman" w:cs="Times New Roman"/>
          <w:sz w:val="28"/>
          <w:szCs w:val="28"/>
          <w:lang w:val="uk-UA"/>
        </w:rPr>
        <w:t>04080</w:t>
      </w:r>
    </w:p>
    <w:p w:rsidR="005624BA" w:rsidRPr="00E006B7" w:rsidRDefault="005624BA" w:rsidP="00FF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4BA" w:rsidRPr="00E006B7" w:rsidRDefault="005624BA" w:rsidP="00FF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4BA" w:rsidRPr="00E006B7" w:rsidRDefault="005624BA" w:rsidP="00FF5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Вимога</w:t>
      </w:r>
    </w:p>
    <w:p w:rsidR="00B077BB" w:rsidRPr="00E006B7" w:rsidRDefault="005624BA" w:rsidP="00FF5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про спростування недостовірної інформації</w:t>
      </w:r>
    </w:p>
    <w:p w:rsidR="005624BA" w:rsidRPr="00E006B7" w:rsidRDefault="005624BA" w:rsidP="00FF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4BA" w:rsidRPr="00E006B7" w:rsidRDefault="005624BA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2020 в 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ефірі телевізійного каналу 1+1 у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програмі власного виробництва Товариства з обмеженою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відповідальністю «Телерадіокомпанія «Студія 1+1» під назвою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Телевізійна служба новин (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ТСН)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853">
        <w:rPr>
          <w:rFonts w:ascii="Times New Roman" w:hAnsi="Times New Roman" w:cs="Times New Roman"/>
          <w:sz w:val="28"/>
          <w:szCs w:val="28"/>
          <w:lang w:val="uk-UA"/>
        </w:rPr>
        <w:t>було оприлюднено аудіовізуальний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твір під заголовком «СКАНДАЛЬНА РЕКОНСТРУКЦІЯ» (далі – відеорол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508B" w:rsidRPr="00E006B7">
        <w:rPr>
          <w:rFonts w:ascii="Times New Roman" w:hAnsi="Times New Roman" w:cs="Times New Roman"/>
          <w:sz w:val="28"/>
          <w:szCs w:val="28"/>
          <w:lang w:val="uk-UA"/>
        </w:rPr>
        <w:t>к).</w:t>
      </w:r>
    </w:p>
    <w:p w:rsidR="00E3508B" w:rsidRPr="00E006B7" w:rsidRDefault="001F24F4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У відеоролику 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ведучою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867A1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Соломія Вітвіцька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авторами 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Антон Мачула, Олена Мацюцька, Алла Пасс та Владислав Комишин (далі – автори).</w:t>
      </w:r>
    </w:p>
    <w:p w:rsidR="00867A12" w:rsidRPr="00E006B7" w:rsidRDefault="00E006B7" w:rsidP="00E0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Того ж дня, 28.05.2020, 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відеорол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 було оприлюднено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в мережі Інтернет під заголовком «У Дніпрі тендер на реконструкцію площі виграла фірма, яка є фігурантом кількох судових справ»</w:t>
      </w:r>
      <w:r w:rsidR="00892C68" w:rsidRPr="00892C68">
        <w:rPr>
          <w:lang w:val="uk-UA"/>
        </w:rPr>
        <w:t xml:space="preserve"> </w:t>
      </w:r>
      <w:r w:rsidR="00892C68" w:rsidRPr="00892C68">
        <w:rPr>
          <w:rFonts w:ascii="Times New Roman" w:hAnsi="Times New Roman" w:cs="Times New Roman"/>
          <w:sz w:val="28"/>
          <w:szCs w:val="28"/>
          <w:lang w:val="uk-UA"/>
        </w:rPr>
        <w:t>на сайті www.youtube.com</w:t>
      </w:r>
      <w:r w:rsidR="00880202" w:rsidRPr="0089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(посилання на відеорол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к: </w:t>
      </w:r>
      <w:r w:rsidR="00880202" w:rsidRPr="00E006B7">
        <w:rPr>
          <w:rFonts w:ascii="Times New Roman" w:hAnsi="Times New Roman" w:cs="Times New Roman"/>
          <w:sz w:val="28"/>
          <w:szCs w:val="28"/>
        </w:rPr>
        <w:t>www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0202" w:rsidRPr="00E006B7">
        <w:rPr>
          <w:rFonts w:ascii="Times New Roman" w:hAnsi="Times New Roman" w:cs="Times New Roman"/>
          <w:sz w:val="28"/>
          <w:szCs w:val="28"/>
        </w:rPr>
        <w:t>youtube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0202" w:rsidRPr="00E006B7">
        <w:rPr>
          <w:rFonts w:ascii="Times New Roman" w:hAnsi="Times New Roman" w:cs="Times New Roman"/>
          <w:sz w:val="28"/>
          <w:szCs w:val="28"/>
        </w:rPr>
        <w:t>com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80202" w:rsidRPr="00E006B7">
        <w:rPr>
          <w:rFonts w:ascii="Times New Roman" w:hAnsi="Times New Roman" w:cs="Times New Roman"/>
          <w:sz w:val="28"/>
          <w:szCs w:val="28"/>
        </w:rPr>
        <w:t>watch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80202" w:rsidRPr="00E006B7">
        <w:rPr>
          <w:rFonts w:ascii="Times New Roman" w:hAnsi="Times New Roman" w:cs="Times New Roman"/>
          <w:sz w:val="28"/>
          <w:szCs w:val="28"/>
        </w:rPr>
        <w:t>v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80202" w:rsidRPr="00E006B7">
        <w:rPr>
          <w:rFonts w:ascii="Times New Roman" w:hAnsi="Times New Roman" w:cs="Times New Roman"/>
          <w:sz w:val="28"/>
          <w:szCs w:val="28"/>
        </w:rPr>
        <w:t>R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80202" w:rsidRPr="00E006B7">
        <w:rPr>
          <w:rFonts w:ascii="Times New Roman" w:hAnsi="Times New Roman" w:cs="Times New Roman"/>
          <w:sz w:val="28"/>
          <w:szCs w:val="28"/>
        </w:rPr>
        <w:t>JvvWbCi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80202" w:rsidRPr="00E006B7">
        <w:rPr>
          <w:rFonts w:ascii="Times New Roman" w:hAnsi="Times New Roman" w:cs="Times New Roman"/>
          <w:sz w:val="28"/>
          <w:szCs w:val="28"/>
        </w:rPr>
        <w:t>s</w:t>
      </w:r>
      <w:r w:rsidR="00880202" w:rsidRPr="00E006B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сайті tsn.ua</w:t>
      </w:r>
      <w:r w:rsidR="00867A1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(посилання на відеорол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7A12" w:rsidRPr="00E006B7">
        <w:rPr>
          <w:rFonts w:ascii="Times New Roman" w:hAnsi="Times New Roman" w:cs="Times New Roman"/>
          <w:sz w:val="28"/>
          <w:szCs w:val="28"/>
          <w:lang w:val="uk-UA"/>
        </w:rPr>
        <w:t>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A12" w:rsidRPr="00E006B7">
        <w:rPr>
          <w:rFonts w:ascii="Times New Roman" w:hAnsi="Times New Roman" w:cs="Times New Roman"/>
          <w:sz w:val="28"/>
          <w:szCs w:val="28"/>
          <w:lang w:val="uk-UA"/>
        </w:rPr>
        <w:t>tsn.ua/vypusky/tsn/vipusk-tsn-19-30-za-28-travnya-2020-roku-1555911.html).</w:t>
      </w:r>
    </w:p>
    <w:p w:rsidR="005A0D30" w:rsidRPr="00E006B7" w:rsidRDefault="001F24F4" w:rsidP="00C3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У відеоролику 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наявна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недостовірна інформація, яку ми вимагаємо спростувати.</w:t>
      </w:r>
    </w:p>
    <w:p w:rsidR="001F24F4" w:rsidRPr="00E006B7" w:rsidRDefault="005A0D30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ведуча 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Соломія Вітвіцька у відеорол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ку стверджувала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: «Посадовцям байдуже хто саме бере участь у тендерах, бо репутація підрядників, кажуть, не їхня справа».</w:t>
      </w:r>
    </w:p>
    <w:p w:rsidR="001F24F4" w:rsidRPr="00E006B7" w:rsidRDefault="00E006B7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Зазначений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вислів 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спрямований на 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висвітл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посадовців у Дніпрі як людей байдужих до своїх професійних 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ків, що є неправдою. Інформацію 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авторами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подано неповну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, без надання глядачам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щодо принципів 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публічних закупівель, прав і обов’язків замовника 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під час тендерних процедур 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з Законом України «Про публічні закупівлі»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  <w:r w:rsidR="001F24F4" w:rsidRPr="00E0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E26" w:rsidRPr="00E006B7" w:rsidRDefault="00996E26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Принципи здійснення публічних закупівель 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зазначено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у статті 5 Закону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6B7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6E26" w:rsidRPr="00E006B7" w:rsidRDefault="00996E26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«2) максимальна економія, ефективність та пропорційність;</w:t>
      </w:r>
    </w:p>
    <w:p w:rsidR="00996E26" w:rsidRPr="00E006B7" w:rsidRDefault="00996E26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3) відкритість та прозорість на всіх стадіях закупівель;</w:t>
      </w:r>
    </w:p>
    <w:p w:rsidR="00996E26" w:rsidRPr="00E006B7" w:rsidRDefault="00996E26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4) недискримінація учасників та рівне ставлення до них;</w:t>
      </w:r>
    </w:p>
    <w:p w:rsidR="00996E26" w:rsidRPr="00E006B7" w:rsidRDefault="00E006B7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ивне та неупереджене визначення 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>переможця процедур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и закупів-лі/спрощеної закупівлі</w:t>
      </w:r>
      <w:r w:rsidR="00996E26" w:rsidRPr="00E006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6E26" w:rsidRPr="00E006B7" w:rsidRDefault="00996E26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Згідно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зазначених принципів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замовники перевіряють чітко визначені Законом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 xml:space="preserve"> репутаційні факти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E26" w:rsidRPr="00E006B7" w:rsidRDefault="00996E26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Підстави для відмови в участі у процедурі закупівлі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 викладено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у статті 17 Закону. 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Згідно з частиною 1 ста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тті 17</w:t>
      </w:r>
      <w:r w:rsidR="00F75C9F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«Замовник приймає рішення про відмову учаснику в участі у процедурі закупівлі та зобов’язаний відхилити тендерну пропозицію учасника або відмовити в участі у переговорній процедурі закупівлі (крім випадків, зазначених у пунктах 2, 4, 5 частини другої статті 40 цього Закону) в разі, якщо: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1) 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2) 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3)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4) 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том 1 статті 50 Закону України «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 захист економічної конкуренції»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, у вигляді вчинення антиконкурентних узгоджених дій, що стосуються спотворення результатів тендерів;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5) 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6) 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злочин,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7) 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8) учасник процедури закупівлі визнаний у встановленому законом порядку банкрутом та стосовно нього відкрита ліквідаційна процедура;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9) у Єдиному державному реєстрі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осіб, фізичних осіб −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підприємців та громадських формувань відсутня інформація, передбачена пунктом 9 частини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другої статті 9 Закону України «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lastRenderedPageBreak/>
        <w:t>юридичних осіб, фізичних осіб −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підпр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иємців та громадських формувань»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(крім нерезидентів);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10)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11) учасник процедури закупівлі є особою, до якої застосовано санкцію у виді заборони на здійснення у неї публічних закупівель товарів, робіт і по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слуг згідно із Законом України «Про санкції»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12) 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:rsidR="00FF539D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13) 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аїни реєстрації такого учасника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4F4" w:rsidRPr="00E006B7" w:rsidRDefault="00FF539D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Отже, Закон 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чітко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визначив,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ою саме мірою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замовники мають переві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ряти репутацію учасників тендера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Вищезазначений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перелік підстав не підлягає розширеному тлумаченню. Замовник не має права вимагати від учасників жодн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ої іншої інформації (наприклад,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щодо кримінальних проваджень чи судових справ, у яких беруть участь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посадові особи учасників тендера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), оскільки встановлення таких вимог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до учасників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буде порушенням принципів зд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ійснення публічних закупівель, у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становлених Законом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39D" w:rsidRPr="00E006B7" w:rsidRDefault="00C32831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той же час</w:t>
      </w:r>
      <w:r w:rsidR="00FF539D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замовник 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FF539D" w:rsidRPr="00E006B7">
        <w:rPr>
          <w:rFonts w:ascii="Times New Roman" w:hAnsi="Times New Roman" w:cs="Times New Roman"/>
          <w:sz w:val="28"/>
          <w:szCs w:val="28"/>
          <w:lang w:val="uk-UA"/>
        </w:rPr>
        <w:t>ретельно перевіря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F539D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чи відсутність вище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</w:t>
      </w:r>
      <w:r w:rsidR="00FF539D" w:rsidRPr="00E006B7">
        <w:rPr>
          <w:rFonts w:ascii="Times New Roman" w:hAnsi="Times New Roman" w:cs="Times New Roman"/>
          <w:sz w:val="28"/>
          <w:szCs w:val="28"/>
          <w:lang w:val="uk-UA"/>
        </w:rPr>
        <w:t>них підстав для відмови та зберіга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F539D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у себе результати такої перевірки.</w:t>
      </w:r>
    </w:p>
    <w:p w:rsidR="004101DB" w:rsidRPr="00E006B7" w:rsidRDefault="00892C68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еревірку було проведено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і щодо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 з обмеженою відповідальністю </w:t>
      </w:r>
      <w:r w:rsidR="00C32831" w:rsidRPr="00C32831">
        <w:rPr>
          <w:rFonts w:ascii="Times New Roman" w:hAnsi="Times New Roman" w:cs="Times New Roman"/>
          <w:sz w:val="28"/>
          <w:szCs w:val="28"/>
          <w:lang w:val="uk-UA"/>
        </w:rPr>
        <w:t xml:space="preserve">«Будівельна компанія «Норма» 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«БК 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>«Норма»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) −</w:t>
      </w:r>
      <w:r w:rsidR="00BB4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>переможця тендерної процедури ДСТУ Б.Д.1.1-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1:2013 – «Капітальний ремонт площі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Шевченка в м. Дн</w:t>
      </w:r>
      <w:r w:rsidR="00C32831">
        <w:rPr>
          <w:rFonts w:ascii="Times New Roman" w:hAnsi="Times New Roman" w:cs="Times New Roman"/>
          <w:sz w:val="28"/>
          <w:szCs w:val="28"/>
          <w:lang w:val="uk-UA"/>
        </w:rPr>
        <w:t>іпрі» (ДК 021:2015: 45453000-7 −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і реставрація)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 (номер закупівлі в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електронній системі закупівель −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UA-2020-04-03-001338-b за посиланням </w:t>
      </w:r>
      <w:r w:rsidR="004101DB" w:rsidRPr="00F723BA">
        <w:rPr>
          <w:rFonts w:ascii="Times New Roman" w:hAnsi="Times New Roman" w:cs="Times New Roman"/>
          <w:sz w:val="28"/>
          <w:szCs w:val="28"/>
          <w:lang w:val="uk-UA"/>
        </w:rPr>
        <w:t>prozorro.gov.ua/tender/UA-2020-04-03-001338-b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01DB" w:rsidRPr="00E006B7" w:rsidRDefault="00F723BA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зазначеної перевірки не виявлено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підстав для відмови ТОВ «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БК</w:t>
      </w:r>
      <w:r w:rsidR="004101DB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«Норма» в участі у процедурі закупівлі.</w:t>
      </w:r>
      <w:r w:rsidR="00B229DD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Отже, посадовцям з</w:t>
      </w:r>
      <w:r>
        <w:rPr>
          <w:rFonts w:ascii="Times New Roman" w:hAnsi="Times New Roman" w:cs="Times New Roman"/>
          <w:sz w:val="28"/>
          <w:szCs w:val="28"/>
          <w:lang w:val="uk-UA"/>
        </w:rPr>
        <w:t>амовника не «байдуже», навпаки −</w:t>
      </w:r>
      <w:r w:rsidR="00B229DD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вони діяли на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дставі і у спосіб, передбачені </w:t>
      </w:r>
      <w:r w:rsidR="00B229DD" w:rsidRPr="00E006B7">
        <w:rPr>
          <w:rFonts w:ascii="Times New Roman" w:hAnsi="Times New Roman" w:cs="Times New Roman"/>
          <w:sz w:val="28"/>
          <w:szCs w:val="28"/>
          <w:lang w:val="uk-UA"/>
        </w:rPr>
        <w:t>Законом.</w:t>
      </w:r>
    </w:p>
    <w:p w:rsidR="004101DB" w:rsidRPr="00E006B7" w:rsidRDefault="004101DB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Участь посадових осіб 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зазначе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ного учасника у будь-яких кримінальних пров</w:t>
      </w:r>
      <w:r w:rsidR="003649FC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адженнях чи судових справах, згідно 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49FC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Законом, жодним чином не повинна</w:t>
      </w:r>
      <w:r w:rsidR="003649FC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впливати на оцінку тендерної пропозиції.</w:t>
      </w:r>
    </w:p>
    <w:p w:rsidR="003649FC" w:rsidRPr="00E006B7" w:rsidRDefault="003649FC" w:rsidP="00FF5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Авторам відеоролику слід нагадати норму статті 17 К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римінального процесуального кодексу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згідно з якою в Україні діє презумпція невинуватості, яка полягає в тому, що «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оводження з особою, вина якої у вчиненні кримінального правопорушення не встановлена обвинувальним вироком суду, що набрав законної сили, має відповідати поводженню з невинуватою особою».</w:t>
      </w:r>
    </w:p>
    <w:p w:rsidR="003649FC" w:rsidRPr="00E006B7" w:rsidRDefault="005A0D30" w:rsidP="00FA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автори у відеоролику оприлюднили недостовірну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та негативну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інформацію, яка підлягає спростуванню.</w:t>
      </w:r>
    </w:p>
    <w:p w:rsidR="005A0D30" w:rsidRPr="00E006B7" w:rsidRDefault="005A0D30" w:rsidP="005A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2. Авторськ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ий голос за кадром у відеоролику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стверджував: «В угоді, приміром, прописані лави по ціні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 в десяток разів вище ринкової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0D30" w:rsidRPr="00E006B7" w:rsidRDefault="00BB4FD2" w:rsidP="005A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у відеороли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показано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Сєлін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>, який стверджував: «</w:t>
      </w:r>
      <w:r>
        <w:rPr>
          <w:rFonts w:ascii="Times New Roman" w:hAnsi="Times New Roman" w:cs="Times New Roman"/>
          <w:sz w:val="28"/>
          <w:szCs w:val="28"/>
          <w:lang w:val="uk-UA"/>
        </w:rPr>
        <w:t>Лава Л-1 в розницу стоит там 4-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>5 тысяч гривень. У нас идет цена 55 тысяч гривен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>. Даже гранитные лавочки с деревом они стоят где-то около 300 долларов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, но никак не 2 тысячи долларов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525A3" w:rsidRPr="00E006B7" w:rsidRDefault="005A0D30" w:rsidP="007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Під час прямої мови </w:t>
      </w:r>
      <w:r w:rsidR="00836DA8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Дениса Сєліна 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автори відеороли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ку показ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али інформацію з мережі Інтернет 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із сайта </w:t>
      </w:r>
      <w:r w:rsidR="000140F6" w:rsidRPr="00F723BA">
        <w:rPr>
          <w:rFonts w:ascii="Times New Roman" w:hAnsi="Times New Roman" w:cs="Times New Roman"/>
          <w:sz w:val="28"/>
          <w:szCs w:val="28"/>
          <w:lang w:val="uk-UA"/>
        </w:rPr>
        <w:t>bimboka.com</w:t>
      </w:r>
      <w:r w:rsidR="007525A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, де лава під назвою 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«Л1 Лава паркова»</w:t>
      </w:r>
      <w:r w:rsidR="007525A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(Артикул: BLA_04_01_01_Л1) продається за ціною 4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25A3" w:rsidRPr="00E006B7"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5A3" w:rsidRPr="00E006B7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7525A3" w:rsidRPr="00E006B7" w:rsidRDefault="007525A3" w:rsidP="007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Автори відеорол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ку не перевір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Дениса Сєліна та не з’ясовували,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які саме лави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 якими характеристиками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встановлено згідно з проє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ктною документацією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 «Капітальний ремонт 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br/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>пл. Шевченка в м. Дніпрі»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, внаслідок чого зробили неправильні висновки щодо можливої </w:t>
      </w:r>
      <w:r w:rsidR="004112A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ринкової 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>ціни цих лав та оприлюднили недостовірну інформацію.</w:t>
      </w:r>
    </w:p>
    <w:p w:rsidR="007525A3" w:rsidRPr="00E006B7" w:rsidRDefault="007525A3" w:rsidP="007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Доводимо до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 відома, що згідно з проєктною документацією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>безпосередньо напроти колонади Ц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ентрального парку культури 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 xml:space="preserve"> та відпочинку 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Шев</w:t>
      </w:r>
      <w:r w:rsidR="00F723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ченка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має бути встановлено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ави Л-1 у кількості 8 штук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Ці лави є індивідуальними (несерійним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и) виробами, креслення яких було спеціально розроблено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="002F37D4" w:rsidRPr="002F37D4">
        <w:rPr>
          <w:rFonts w:ascii="Times New Roman" w:hAnsi="Times New Roman" w:cs="Times New Roman"/>
          <w:sz w:val="28"/>
          <w:szCs w:val="28"/>
          <w:lang w:val="uk-UA"/>
        </w:rPr>
        <w:t xml:space="preserve">«МОНЕ СТУДІО» 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br/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89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ТОВ «МОНЕ СТУДІО»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) для включення їх до проє</w:t>
      </w:r>
      <w:r w:rsidR="006A3CF1" w:rsidRPr="00E006B7">
        <w:rPr>
          <w:rFonts w:ascii="Times New Roman" w:hAnsi="Times New Roman" w:cs="Times New Roman"/>
          <w:sz w:val="28"/>
          <w:szCs w:val="28"/>
          <w:lang w:val="uk-UA"/>
        </w:rPr>
        <w:t>кту «Капітальний ремонт пл. Шевченка в м. Дніпрі».</w:t>
      </w:r>
    </w:p>
    <w:p w:rsidR="006A3CF1" w:rsidRPr="00E006B7" w:rsidRDefault="006A3CF1" w:rsidP="007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Довжина кожної лави – 4,5 метрів. Лави мають бути виготовлені з архітектурного бетону з використан</w:t>
      </w:r>
      <w:r w:rsidR="004112A2" w:rsidRPr="00E006B7">
        <w:rPr>
          <w:rFonts w:ascii="Times New Roman" w:hAnsi="Times New Roman" w:cs="Times New Roman"/>
          <w:sz w:val="28"/>
          <w:szCs w:val="28"/>
          <w:lang w:val="uk-UA"/>
        </w:rPr>
        <w:t>ням термомодифікованої деревини. Загальна вага кожної лави – більше 1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2A2" w:rsidRPr="00E006B7">
        <w:rPr>
          <w:rFonts w:ascii="Times New Roman" w:hAnsi="Times New Roman" w:cs="Times New Roman"/>
          <w:sz w:val="28"/>
          <w:szCs w:val="28"/>
          <w:lang w:val="uk-UA"/>
        </w:rPr>
        <w:t>100 кг. Ціна однієї такої лави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2A2" w:rsidRPr="00E006B7">
        <w:rPr>
          <w:rFonts w:ascii="Times New Roman" w:hAnsi="Times New Roman" w:cs="Times New Roman"/>
          <w:sz w:val="28"/>
          <w:szCs w:val="28"/>
          <w:lang w:val="uk-UA"/>
        </w:rPr>
        <w:t>згідно з розрахунками ТОВ «МОНЕ СТУДІО» становить 74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 168,40 грн</w:t>
      </w:r>
      <w:r w:rsidR="004112A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12A2" w:rsidRPr="00E006B7">
        <w:rPr>
          <w:rFonts w:ascii="Times New Roman" w:hAnsi="Times New Roman" w:cs="Times New Roman"/>
          <w:sz w:val="28"/>
          <w:szCs w:val="28"/>
          <w:lang w:val="uk-UA"/>
        </w:rPr>
        <w:t>з ПДВ.</w:t>
      </w:r>
    </w:p>
    <w:p w:rsidR="00FD1453" w:rsidRPr="00E006B7" w:rsidRDefault="0011111B" w:rsidP="007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Учасник ТОВ «Б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«Норма» у своїй тен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дерній пропозиції запропонував у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ці лави за ціною </w:t>
      </w:r>
      <w:r w:rsidR="002F1047" w:rsidRPr="00E006B7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 820,80 грн</w:t>
      </w:r>
      <w:r w:rsidR="002F1047" w:rsidRPr="00E006B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1047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ПДВ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1047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65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047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784,96 грн. </w:t>
      </w:r>
    </w:p>
    <w:p w:rsidR="0011111B" w:rsidRPr="00E006B7" w:rsidRDefault="002F1047" w:rsidP="007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Таким чином, цінова пропозиція цього учасника на таку лаву насправді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 є нижчою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, ніж ціна, що існує на ринку, на 11,3%.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 А загалом економія на закупівлі</w:t>
      </w:r>
      <w:r w:rsidR="00FD145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цих восьми лав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D145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 xml:space="preserve"> 067,52 грн</w:t>
      </w:r>
      <w:r w:rsidR="00FD145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, що повністю спростовує твердження авторів відеоролику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FD145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лав «по ціні в десяток разів вище ринкової».</w:t>
      </w:r>
    </w:p>
    <w:p w:rsidR="004112A2" w:rsidRPr="00E006B7" w:rsidRDefault="004112A2" w:rsidP="007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Отже, показана у відеоролику лава 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>«Л1 лава паркова»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(Артикул: BLA_04_01_01_Л1)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із сайта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0F6" w:rsidRPr="002F37D4">
        <w:rPr>
          <w:rFonts w:ascii="Times New Roman" w:hAnsi="Times New Roman" w:cs="Times New Roman"/>
          <w:sz w:val="28"/>
          <w:szCs w:val="28"/>
          <w:lang w:val="uk-UA"/>
        </w:rPr>
        <w:t>bimboka.com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за ціною 4 800,00 грн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за всіма показниками взагалі не є тим товаром, який би можна було порівня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ти з лавами, що передбачені проє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ктом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пл. Шевченка в м. Дніпрі»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2A2" w:rsidRPr="00E006B7" w:rsidRDefault="003D6706" w:rsidP="007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Унаслідок оприлюдненого</w:t>
      </w:r>
      <w:r w:rsidR="004112A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авторами </w:t>
      </w:r>
      <w:r>
        <w:rPr>
          <w:rFonts w:ascii="Times New Roman" w:hAnsi="Times New Roman" w:cs="Times New Roman"/>
          <w:sz w:val="28"/>
          <w:szCs w:val="28"/>
          <w:lang w:val="uk-UA"/>
        </w:rPr>
        <w:t>неправдивого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відеоролику</w:t>
      </w:r>
      <w:r w:rsidR="004112A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у будь-якого глядача 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>складається враження, що посадовцями за бюджетні кошти свідомо закуп</w:t>
      </w:r>
      <w:r w:rsidR="002F37D4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>ються лави за завищеною у десятки разів ціною, що є злочином.</w:t>
      </w:r>
    </w:p>
    <w:p w:rsidR="00881B92" w:rsidRPr="00E006B7" w:rsidRDefault="00881B92" w:rsidP="00FA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Отже, автори у відеоролику оприлюднили недостовірну та негативну інформацію, яка підлягає спростуванню.</w:t>
      </w:r>
    </w:p>
    <w:p w:rsidR="00962D73" w:rsidRPr="00E006B7" w:rsidRDefault="00881B92" w:rsidP="005A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>ролику один з авторів за кадром стверджує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«У відкритих джерелах можна побачити, що протягом останніх двох років вона (мається на увазі ТОВ «БК «Норма») виграла аж 10 тендерів на Дніпропетровщині. … 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 «Норми» в тому, що його компан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>ія легко перемагає конкурентів у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>ндерах не бачить нічого дивного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D73" w:rsidRPr="00E006B7" w:rsidRDefault="00962D73" w:rsidP="005A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Далі у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 відеоролику оприлюднено телефонну розмову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невідомого чоловіка з директором ТОВ «Б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«Норма» </w:t>
      </w:r>
      <w:r w:rsidR="00FA75EE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Занфіракі 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>. Під час ц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ієї розмови невідомий чоловік (очевидно, </w:t>
      </w:r>
      <w:r w:rsidR="00881B92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один з авторів) стверджує, що 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кожні 5 − </w:t>
      </w:r>
      <w:r w:rsidR="005A0D30" w:rsidRPr="00E006B7">
        <w:rPr>
          <w:rFonts w:ascii="Times New Roman" w:hAnsi="Times New Roman" w:cs="Times New Roman"/>
          <w:sz w:val="28"/>
          <w:szCs w:val="28"/>
          <w:lang w:val="uk-UA"/>
        </w:rPr>
        <w:t>6 днів у вас перемог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>а в тендері по Дніпропетровщині».</w:t>
      </w:r>
    </w:p>
    <w:p w:rsidR="00527523" w:rsidRPr="00E006B7" w:rsidRDefault="00FA75EE" w:rsidP="005A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Достовірним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>з вище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викладеного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є те, що дійсно, пр</w:t>
      </w:r>
      <w:r>
        <w:rPr>
          <w:rFonts w:ascii="Times New Roman" w:hAnsi="Times New Roman" w:cs="Times New Roman"/>
          <w:sz w:val="28"/>
          <w:szCs w:val="28"/>
          <w:lang w:val="uk-UA"/>
        </w:rPr>
        <w:t>отягом саме останніх двох років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>«Норма» було визнано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у 10 тендерних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процедурах на Дніпропетровщині, а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ле 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>це відбувалось протя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 xml:space="preserve">гом двох років, а не протягом 1 – 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>2 міс</w:t>
      </w:r>
      <w:r>
        <w:rPr>
          <w:rFonts w:ascii="Times New Roman" w:hAnsi="Times New Roman" w:cs="Times New Roman"/>
          <w:sz w:val="28"/>
          <w:szCs w:val="28"/>
          <w:lang w:val="uk-UA"/>
        </w:rPr>
        <w:t>яців. П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>ри цьому між жодними фактами визнання цієї будівельної компан</w:t>
      </w:r>
      <w:r>
        <w:rPr>
          <w:rFonts w:ascii="Times New Roman" w:hAnsi="Times New Roman" w:cs="Times New Roman"/>
          <w:sz w:val="28"/>
          <w:szCs w:val="28"/>
          <w:lang w:val="uk-UA"/>
        </w:rPr>
        <w:t>ії переможцем не було проміжку 5 − 6 днів, а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значно більше.</w:t>
      </w:r>
    </w:p>
    <w:p w:rsidR="00962D73" w:rsidRPr="00E006B7" w:rsidRDefault="000140F6" w:rsidP="005A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62D73" w:rsidRPr="00E006B7">
        <w:rPr>
          <w:rFonts w:ascii="Times New Roman" w:hAnsi="Times New Roman" w:cs="Times New Roman"/>
          <w:sz w:val="28"/>
          <w:szCs w:val="28"/>
          <w:lang w:val="uk-UA"/>
        </w:rPr>
        <w:t>втори намагались створити у глядача враження, що ця будівельна компанія з нібито сумнівною репутацією раптом стала легко, без жодної перевірки репутації компанії з боку посадовців, перем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агати у тендерах кожні </w:t>
      </w:r>
      <w:r w:rsidR="00FA75EE" w:rsidRPr="00FA75EE">
        <w:rPr>
          <w:rFonts w:ascii="Times New Roman" w:hAnsi="Times New Roman" w:cs="Times New Roman"/>
          <w:sz w:val="28"/>
          <w:szCs w:val="28"/>
          <w:lang w:val="uk-UA"/>
        </w:rPr>
        <w:t xml:space="preserve">5 − 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>6 днів, у чому можуть вбачатись корупційні дії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з боку посадовців.</w:t>
      </w:r>
    </w:p>
    <w:p w:rsidR="00A74666" w:rsidRPr="00E006B7" w:rsidRDefault="000140F6" w:rsidP="00FA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27523" w:rsidRPr="00E006B7">
        <w:rPr>
          <w:rFonts w:ascii="Times New Roman" w:hAnsi="Times New Roman" w:cs="Times New Roman"/>
          <w:sz w:val="28"/>
          <w:szCs w:val="28"/>
          <w:lang w:val="uk-UA"/>
        </w:rPr>
        <w:t>втори у відеоролику оприлюднили недостовірну та негативну інформацію, яка підлягає спростуванню.</w:t>
      </w:r>
    </w:p>
    <w:p w:rsidR="00B229DD" w:rsidRPr="00E006B7" w:rsidRDefault="00FA75EE" w:rsidP="00FA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Вищевикладену</w:t>
      </w:r>
      <w:r w:rsidR="00A7466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9DD" w:rsidRPr="00E006B7">
        <w:rPr>
          <w:rFonts w:ascii="Times New Roman" w:hAnsi="Times New Roman" w:cs="Times New Roman"/>
          <w:sz w:val="28"/>
          <w:szCs w:val="28"/>
          <w:lang w:val="uk-UA"/>
        </w:rPr>
        <w:t>недостовірну та негативну</w:t>
      </w:r>
      <w:r w:rsidR="00A7466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було доведено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відома невизначеного та необмеженого кола</w:t>
      </w:r>
      <w:r w:rsidR="00A7466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осіб, оскільки поширено в </w:t>
      </w:r>
      <w:r w:rsidR="00B229DD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ефірі загальнонаціонального телеканалу «1+1» та у </w:t>
      </w:r>
      <w:r w:rsidR="00A74666" w:rsidRPr="00E006B7">
        <w:rPr>
          <w:rFonts w:ascii="Times New Roman" w:hAnsi="Times New Roman" w:cs="Times New Roman"/>
          <w:sz w:val="28"/>
          <w:szCs w:val="28"/>
          <w:lang w:val="uk-UA"/>
        </w:rPr>
        <w:t>загальнодоступній мережі Інтернет.</w:t>
      </w:r>
    </w:p>
    <w:p w:rsidR="00B229DD" w:rsidRPr="00E006B7" w:rsidRDefault="00FA75EE" w:rsidP="00B2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29DD" w:rsidRPr="00E006B7">
        <w:rPr>
          <w:rFonts w:ascii="Times New Roman" w:hAnsi="Times New Roman" w:cs="Times New Roman"/>
          <w:sz w:val="28"/>
          <w:szCs w:val="28"/>
          <w:lang w:val="uk-UA"/>
        </w:rPr>
        <w:t>раховуючи вище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викладене</w:t>
      </w:r>
      <w:r w:rsidR="00B229DD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4FD2">
        <w:rPr>
          <w:rFonts w:ascii="Times New Roman" w:hAnsi="Times New Roman" w:cs="Times New Roman"/>
          <w:sz w:val="28"/>
          <w:szCs w:val="28"/>
          <w:lang w:val="uk-UA"/>
        </w:rPr>
        <w:t>вимагаємо</w:t>
      </w:r>
      <w:r w:rsidR="00B229DD" w:rsidRPr="00E006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2B8D" w:rsidRPr="00E006B7" w:rsidRDefault="00BC2B8D" w:rsidP="00B2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1. Надати можливість скористатись правом на відповідь.</w:t>
      </w:r>
    </w:p>
    <w:p w:rsidR="00BC2B8D" w:rsidRPr="00E006B7" w:rsidRDefault="00BC2B8D" w:rsidP="00B2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2. Спростувати поширену недостовірну інформацію в ефірі вечірньої програми ТСН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на каналі 1+1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>сайтах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>tsn.ua та www.youtube.com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7 календарних днів 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з моменту отримання вимоги. </w:t>
      </w:r>
    </w:p>
    <w:p w:rsidR="00B229DD" w:rsidRPr="00E006B7" w:rsidRDefault="00B229DD" w:rsidP="00B2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5EE" w:rsidRDefault="000140F6" w:rsidP="0047755E">
      <w:pPr>
        <w:tabs>
          <w:tab w:val="left" w:pos="993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6B7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006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1. Ескізні зображення площі перед колонадою 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ентрального парку культури 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 xml:space="preserve"> та відпочинку 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 xml:space="preserve"> на 4 арк.</w:t>
      </w:r>
      <w:r w:rsidR="00FA75EE">
        <w:rPr>
          <w:rFonts w:ascii="Times New Roman" w:hAnsi="Times New Roman" w:cs="Times New Roman"/>
          <w:sz w:val="28"/>
          <w:szCs w:val="28"/>
          <w:lang w:val="uk-UA"/>
        </w:rPr>
        <w:t xml:space="preserve"> в 1 прим.</w:t>
      </w:r>
    </w:p>
    <w:p w:rsidR="00BB4FD2" w:rsidRDefault="00FA75EE" w:rsidP="0047755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55A4F" w:rsidRPr="00E006B7">
        <w:rPr>
          <w:rFonts w:ascii="Times New Roman" w:hAnsi="Times New Roman" w:cs="Times New Roman"/>
          <w:sz w:val="28"/>
          <w:szCs w:val="28"/>
          <w:lang w:val="uk-UA"/>
        </w:rPr>
        <w:t>2. А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 xml:space="preserve">ркуш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0F6" w:rsidRPr="00E006B7">
        <w:rPr>
          <w:rFonts w:ascii="Times New Roman" w:hAnsi="Times New Roman" w:cs="Times New Roman"/>
          <w:sz w:val="28"/>
          <w:szCs w:val="28"/>
          <w:lang w:val="uk-UA"/>
        </w:rPr>
        <w:t>з кресленнями лави Л-1 з пр</w:t>
      </w:r>
      <w:r>
        <w:rPr>
          <w:rFonts w:ascii="Times New Roman" w:hAnsi="Times New Roman" w:cs="Times New Roman"/>
          <w:sz w:val="28"/>
          <w:szCs w:val="28"/>
          <w:lang w:val="uk-UA"/>
        </w:rPr>
        <w:t>оєкту</w:t>
      </w:r>
      <w:r w:rsidR="003D6706">
        <w:rPr>
          <w:rFonts w:ascii="Times New Roman" w:hAnsi="Times New Roman" w:cs="Times New Roman"/>
          <w:sz w:val="28"/>
          <w:szCs w:val="28"/>
          <w:lang w:val="uk-UA"/>
        </w:rPr>
        <w:t xml:space="preserve"> на 1 арк.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1 прим.</w:t>
      </w:r>
    </w:p>
    <w:p w:rsidR="00BB4FD2" w:rsidRDefault="00BB4FD2" w:rsidP="00BB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A4F" w:rsidRPr="00E006B7" w:rsidRDefault="00FA75EE" w:rsidP="00BB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Дніпровської міської ради                                               </w:t>
      </w:r>
      <w:r w:rsidR="00BB4FD2">
        <w:rPr>
          <w:rFonts w:ascii="Times New Roman" w:hAnsi="Times New Roman" w:cs="Times New Roman"/>
          <w:sz w:val="28"/>
          <w:szCs w:val="28"/>
          <w:lang w:val="uk-UA"/>
        </w:rPr>
        <w:t xml:space="preserve">  О. О. Санжара</w:t>
      </w:r>
    </w:p>
    <w:sectPr w:rsidR="00855A4F" w:rsidRPr="00E006B7" w:rsidSect="00BB4FD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B0"/>
    <w:rsid w:val="000140F6"/>
    <w:rsid w:val="0011111B"/>
    <w:rsid w:val="00187C5A"/>
    <w:rsid w:val="001F24F4"/>
    <w:rsid w:val="002F1047"/>
    <w:rsid w:val="002F37D4"/>
    <w:rsid w:val="003649FC"/>
    <w:rsid w:val="003D6706"/>
    <w:rsid w:val="004101DB"/>
    <w:rsid w:val="004112A2"/>
    <w:rsid w:val="0047755E"/>
    <w:rsid w:val="004C24E5"/>
    <w:rsid w:val="00527523"/>
    <w:rsid w:val="005624BA"/>
    <w:rsid w:val="005A0D30"/>
    <w:rsid w:val="005B399E"/>
    <w:rsid w:val="006A3CF1"/>
    <w:rsid w:val="007525A3"/>
    <w:rsid w:val="008235FD"/>
    <w:rsid w:val="00836DA8"/>
    <w:rsid w:val="00855A4F"/>
    <w:rsid w:val="00867A12"/>
    <w:rsid w:val="00880202"/>
    <w:rsid w:val="00881B92"/>
    <w:rsid w:val="00892C68"/>
    <w:rsid w:val="00955693"/>
    <w:rsid w:val="00962D73"/>
    <w:rsid w:val="00996E26"/>
    <w:rsid w:val="00A14B03"/>
    <w:rsid w:val="00A74666"/>
    <w:rsid w:val="00B077BB"/>
    <w:rsid w:val="00B229DD"/>
    <w:rsid w:val="00BB4FD2"/>
    <w:rsid w:val="00BC2B8D"/>
    <w:rsid w:val="00C32831"/>
    <w:rsid w:val="00C35EB0"/>
    <w:rsid w:val="00E006B7"/>
    <w:rsid w:val="00E3508B"/>
    <w:rsid w:val="00F723BA"/>
    <w:rsid w:val="00F75C9F"/>
    <w:rsid w:val="00F97853"/>
    <w:rsid w:val="00FA75EE"/>
    <w:rsid w:val="00FD1453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F8C4-7665-FC4E-9824-EEF5B20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2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zimnyayadaria@gmail.com</cp:lastModifiedBy>
  <cp:revision>2</cp:revision>
  <cp:lastPrinted>2020-06-10T12:42:00Z</cp:lastPrinted>
  <dcterms:created xsi:type="dcterms:W3CDTF">2020-06-10T12:53:00Z</dcterms:created>
  <dcterms:modified xsi:type="dcterms:W3CDTF">2020-06-10T12:53:00Z</dcterms:modified>
</cp:coreProperties>
</file>