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D3" w:rsidRDefault="00C706D3" w:rsidP="00C706D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МКЗК «ДДХШ № 1»</w:t>
      </w:r>
    </w:p>
    <w:p w:rsidR="0075430D" w:rsidRDefault="0075430D" w:rsidP="00045103">
      <w:pPr>
        <w:ind w:left="-284"/>
        <w:jc w:val="both"/>
        <w:rPr>
          <w:b/>
          <w:sz w:val="32"/>
          <w:szCs w:val="32"/>
          <w:lang w:val="uk-UA"/>
        </w:rPr>
      </w:pPr>
      <w:r w:rsidRPr="007C1200">
        <w:rPr>
          <w:b/>
          <w:sz w:val="32"/>
          <w:szCs w:val="32"/>
          <w:lang w:val="uk-UA"/>
        </w:rPr>
        <w:t>Умови вступу в МКЗК «Д</w:t>
      </w:r>
      <w:r w:rsidR="00045103">
        <w:rPr>
          <w:b/>
          <w:sz w:val="32"/>
          <w:szCs w:val="32"/>
          <w:lang w:val="uk-UA"/>
        </w:rPr>
        <w:t xml:space="preserve">ніпровська дитяча художня школа </w:t>
      </w:r>
      <w:r w:rsidRPr="007C1200">
        <w:rPr>
          <w:b/>
          <w:sz w:val="32"/>
          <w:szCs w:val="32"/>
          <w:lang w:val="uk-UA"/>
        </w:rPr>
        <w:t xml:space="preserve"> №1»</w:t>
      </w:r>
    </w:p>
    <w:p w:rsidR="001D548B" w:rsidRDefault="001D548B" w:rsidP="00045103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забезпечення якісного набору учнів, які прагнуть здобути освіту в галузі образотворчого мистецтва в школі створені  групи, які працюють на засадах самоокупності. Кожний бажаючий з урахуванням віку має можливість навчатися диференційовано:</w:t>
      </w:r>
    </w:p>
    <w:p w:rsidR="001D548B" w:rsidRPr="00D0213D" w:rsidRDefault="001D548B" w:rsidP="00045103">
      <w:pPr>
        <w:pStyle w:val="a3"/>
        <w:numPr>
          <w:ilvl w:val="0"/>
          <w:numId w:val="26"/>
        </w:numPr>
        <w:spacing w:after="0" w:line="240" w:lineRule="auto"/>
        <w:ind w:left="142"/>
        <w:jc w:val="both"/>
        <w:rPr>
          <w:b/>
          <w:sz w:val="32"/>
          <w:szCs w:val="32"/>
          <w:lang w:val="uk-UA"/>
        </w:rPr>
      </w:pPr>
      <w:r w:rsidRPr="00D0213D">
        <w:rPr>
          <w:b/>
          <w:sz w:val="32"/>
          <w:szCs w:val="32"/>
          <w:lang w:val="uk-UA"/>
        </w:rPr>
        <w:t>Відділення початкової мистецької освіти (ПМО) для дітей вікової категорії 8-10 років.</w:t>
      </w:r>
    </w:p>
    <w:p w:rsidR="001D548B" w:rsidRDefault="001D548B" w:rsidP="00045103">
      <w:pPr>
        <w:spacing w:after="0" w:line="240" w:lineRule="auto"/>
        <w:ind w:left="142"/>
        <w:jc w:val="both"/>
        <w:rPr>
          <w:b/>
          <w:sz w:val="32"/>
          <w:szCs w:val="32"/>
          <w:lang w:val="uk-UA"/>
        </w:rPr>
      </w:pPr>
    </w:p>
    <w:p w:rsidR="001D548B" w:rsidRPr="00D0213D" w:rsidRDefault="001D548B" w:rsidP="00045103">
      <w:pPr>
        <w:pStyle w:val="a3"/>
        <w:numPr>
          <w:ilvl w:val="0"/>
          <w:numId w:val="26"/>
        </w:numPr>
        <w:spacing w:after="0" w:line="240" w:lineRule="auto"/>
        <w:ind w:left="142"/>
        <w:jc w:val="both"/>
        <w:rPr>
          <w:b/>
          <w:sz w:val="32"/>
          <w:szCs w:val="32"/>
          <w:lang w:val="uk-UA"/>
        </w:rPr>
      </w:pPr>
      <w:r w:rsidRPr="00D0213D">
        <w:rPr>
          <w:b/>
          <w:sz w:val="32"/>
          <w:szCs w:val="32"/>
          <w:lang w:val="uk-UA"/>
        </w:rPr>
        <w:t>Підготовче відділення для підготовки</w:t>
      </w:r>
      <w:r>
        <w:rPr>
          <w:b/>
          <w:sz w:val="32"/>
          <w:szCs w:val="32"/>
          <w:lang w:val="uk-UA"/>
        </w:rPr>
        <w:t xml:space="preserve"> до в</w:t>
      </w:r>
      <w:r w:rsidRPr="00D0213D">
        <w:rPr>
          <w:b/>
          <w:sz w:val="32"/>
          <w:szCs w:val="32"/>
          <w:lang w:val="uk-UA"/>
        </w:rPr>
        <w:t>ступу до художньої школи (ПВ) для дітей вікової категорії 11-12 років.</w:t>
      </w:r>
    </w:p>
    <w:p w:rsidR="001D548B" w:rsidRDefault="001D548B" w:rsidP="00045103">
      <w:pPr>
        <w:spacing w:after="0" w:line="240" w:lineRule="auto"/>
        <w:ind w:left="142"/>
        <w:jc w:val="both"/>
        <w:rPr>
          <w:b/>
          <w:sz w:val="32"/>
          <w:szCs w:val="32"/>
          <w:lang w:val="uk-UA"/>
        </w:rPr>
      </w:pPr>
    </w:p>
    <w:p w:rsidR="001D548B" w:rsidRPr="00D0213D" w:rsidRDefault="001D548B" w:rsidP="00045103">
      <w:pPr>
        <w:pStyle w:val="a3"/>
        <w:numPr>
          <w:ilvl w:val="0"/>
          <w:numId w:val="26"/>
        </w:numPr>
        <w:spacing w:after="0" w:line="240" w:lineRule="auto"/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П</w:t>
      </w:r>
      <w:r w:rsidRPr="00D0213D">
        <w:rPr>
          <w:b/>
          <w:sz w:val="32"/>
          <w:szCs w:val="32"/>
          <w:lang w:val="uk-UA"/>
        </w:rPr>
        <w:t>ідготовче відділення (ПВ) для слухачів вікової категорії  від 13 р</w:t>
      </w:r>
      <w:r>
        <w:rPr>
          <w:b/>
          <w:sz w:val="32"/>
          <w:szCs w:val="32"/>
          <w:lang w:val="uk-UA"/>
        </w:rPr>
        <w:t xml:space="preserve">оків і старше </w:t>
      </w:r>
      <w:r w:rsidRPr="00D0213D">
        <w:rPr>
          <w:sz w:val="28"/>
          <w:szCs w:val="28"/>
          <w:lang w:val="uk-UA"/>
        </w:rPr>
        <w:t xml:space="preserve"> бажаючих получити поглиблену  мистецьку освіту та підготуватися до творчого конкурсу – вступу до вищого фахового закладу </w:t>
      </w:r>
    </w:p>
    <w:p w:rsidR="001D548B" w:rsidRPr="00D0213D" w:rsidRDefault="001D548B" w:rsidP="00045103">
      <w:pPr>
        <w:pStyle w:val="a3"/>
        <w:spacing w:after="0" w:line="240" w:lineRule="auto"/>
        <w:ind w:left="142"/>
        <w:jc w:val="both"/>
        <w:rPr>
          <w:sz w:val="28"/>
          <w:szCs w:val="28"/>
          <w:lang w:val="uk-UA"/>
        </w:rPr>
      </w:pPr>
    </w:p>
    <w:p w:rsidR="001D548B" w:rsidRPr="00A82744" w:rsidRDefault="001D548B" w:rsidP="00045103">
      <w:pPr>
        <w:pStyle w:val="a3"/>
        <w:numPr>
          <w:ilvl w:val="0"/>
          <w:numId w:val="26"/>
        </w:numPr>
        <w:spacing w:after="0" w:line="240" w:lineRule="auto"/>
        <w:ind w:left="142"/>
        <w:jc w:val="both"/>
        <w:rPr>
          <w:b/>
          <w:sz w:val="32"/>
          <w:szCs w:val="32"/>
          <w:lang w:val="uk-UA"/>
        </w:rPr>
      </w:pPr>
      <w:r w:rsidRPr="00A82744">
        <w:rPr>
          <w:b/>
          <w:sz w:val="32"/>
          <w:szCs w:val="32"/>
          <w:lang w:val="uk-UA"/>
        </w:rPr>
        <w:t>Групи для дорослих</w:t>
      </w:r>
      <w:r>
        <w:rPr>
          <w:b/>
          <w:sz w:val="32"/>
          <w:szCs w:val="32"/>
          <w:lang w:val="uk-UA"/>
        </w:rPr>
        <w:t xml:space="preserve"> </w:t>
      </w:r>
      <w:r w:rsidRPr="00A82744">
        <w:rPr>
          <w:b/>
          <w:sz w:val="32"/>
          <w:szCs w:val="32"/>
          <w:lang w:val="uk-UA"/>
        </w:rPr>
        <w:t xml:space="preserve"> від 14 років і старше </w:t>
      </w:r>
      <w:r w:rsidRPr="00A82744">
        <w:rPr>
          <w:sz w:val="28"/>
          <w:szCs w:val="28"/>
          <w:lang w:val="uk-UA"/>
        </w:rPr>
        <w:t xml:space="preserve"> бажаючих</w:t>
      </w:r>
      <w:r>
        <w:rPr>
          <w:sz w:val="28"/>
          <w:szCs w:val="28"/>
          <w:lang w:val="uk-UA"/>
        </w:rPr>
        <w:t xml:space="preserve"> задовольнити свої творчі потреби та </w:t>
      </w:r>
      <w:r w:rsidRPr="00A82744">
        <w:rPr>
          <w:sz w:val="28"/>
          <w:szCs w:val="28"/>
          <w:lang w:val="uk-UA"/>
        </w:rPr>
        <w:t xml:space="preserve">ознайомитися з основами образотворчої </w:t>
      </w:r>
      <w:r>
        <w:rPr>
          <w:sz w:val="28"/>
          <w:szCs w:val="28"/>
          <w:lang w:val="uk-UA"/>
        </w:rPr>
        <w:t xml:space="preserve">майстерності.   </w:t>
      </w:r>
    </w:p>
    <w:p w:rsidR="001D548B" w:rsidRPr="00F12EBA" w:rsidRDefault="001D548B" w:rsidP="00045103">
      <w:pPr>
        <w:spacing w:after="0" w:line="240" w:lineRule="auto"/>
        <w:ind w:left="142"/>
        <w:jc w:val="both"/>
        <w:rPr>
          <w:b/>
          <w:sz w:val="32"/>
          <w:szCs w:val="32"/>
          <w:lang w:val="uk-UA"/>
        </w:rPr>
      </w:pPr>
    </w:p>
    <w:p w:rsidR="001D548B" w:rsidRDefault="001D548B" w:rsidP="00045103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Реєстрація бажаючих навчатися в підготовчих групах відбувається </w:t>
      </w:r>
      <w:r w:rsidRPr="00AE3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 пр. О.Поля, 19  з 10 січня  по 20 червня поточного року. Прийом документів для навчання в підготовчих групах  з 15 серпня   по 5 вересня. </w:t>
      </w:r>
    </w:p>
    <w:p w:rsidR="001D548B" w:rsidRDefault="001D548B" w:rsidP="00045103">
      <w:pPr>
        <w:pStyle w:val="a3"/>
        <w:ind w:left="-284"/>
        <w:jc w:val="both"/>
        <w:rPr>
          <w:sz w:val="28"/>
          <w:szCs w:val="28"/>
          <w:lang w:val="uk-UA"/>
        </w:rPr>
      </w:pPr>
      <w:r w:rsidRPr="00910D3F">
        <w:rPr>
          <w:b/>
          <w:sz w:val="28"/>
          <w:szCs w:val="28"/>
          <w:lang w:val="uk-UA"/>
        </w:rPr>
        <w:t>Увага!</w:t>
      </w:r>
      <w:r>
        <w:rPr>
          <w:b/>
          <w:sz w:val="28"/>
          <w:szCs w:val="28"/>
          <w:lang w:val="uk-UA"/>
        </w:rPr>
        <w:t xml:space="preserve"> Обов’язковою  умовою зарахування учнів </w:t>
      </w: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спискового</w:t>
      </w:r>
      <w:proofErr w:type="spellEnd"/>
      <w:r>
        <w:rPr>
          <w:sz w:val="28"/>
          <w:szCs w:val="28"/>
          <w:lang w:val="uk-UA"/>
        </w:rPr>
        <w:t xml:space="preserve"> складу є своєчасне надання  абітурієнтами наступних   документів:</w:t>
      </w:r>
    </w:p>
    <w:p w:rsidR="001D548B" w:rsidRDefault="001D548B" w:rsidP="00045103">
      <w:pPr>
        <w:pStyle w:val="a3"/>
        <w:numPr>
          <w:ilvl w:val="0"/>
          <w:numId w:val="22"/>
        </w:numPr>
        <w:spacing w:after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(на бланку);</w:t>
      </w:r>
    </w:p>
    <w:p w:rsidR="001D548B" w:rsidRDefault="001D548B" w:rsidP="00045103">
      <w:pPr>
        <w:pStyle w:val="a3"/>
        <w:numPr>
          <w:ilvl w:val="0"/>
          <w:numId w:val="22"/>
        </w:numPr>
        <w:spacing w:after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свідоцтва  про народження;</w:t>
      </w:r>
    </w:p>
    <w:p w:rsidR="001D548B" w:rsidRPr="002748A7" w:rsidRDefault="001D548B" w:rsidP="00045103">
      <w:pPr>
        <w:pStyle w:val="a3"/>
        <w:numPr>
          <w:ilvl w:val="0"/>
          <w:numId w:val="22"/>
        </w:numPr>
        <w:spacing w:after="0"/>
        <w:ind w:left="142"/>
        <w:jc w:val="both"/>
        <w:rPr>
          <w:sz w:val="28"/>
          <w:szCs w:val="28"/>
          <w:lang w:val="uk-UA"/>
        </w:rPr>
      </w:pPr>
      <w:r w:rsidRPr="002748A7">
        <w:rPr>
          <w:sz w:val="28"/>
          <w:szCs w:val="28"/>
          <w:lang w:val="uk-UA"/>
        </w:rPr>
        <w:t>мед</w:t>
      </w:r>
      <w:r>
        <w:rPr>
          <w:sz w:val="28"/>
          <w:szCs w:val="28"/>
          <w:lang w:val="uk-UA"/>
        </w:rPr>
        <w:t>ична довідка</w:t>
      </w:r>
      <w:r w:rsidRPr="002748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відсутність протипоказань</w:t>
      </w:r>
      <w:r w:rsidRPr="002748A7">
        <w:rPr>
          <w:sz w:val="28"/>
          <w:szCs w:val="28"/>
          <w:lang w:val="uk-UA"/>
        </w:rPr>
        <w:t>.</w:t>
      </w:r>
    </w:p>
    <w:p w:rsidR="001D548B" w:rsidRDefault="001D548B" w:rsidP="00045103">
      <w:pPr>
        <w:pStyle w:val="a3"/>
        <w:ind w:left="142"/>
        <w:jc w:val="both"/>
        <w:rPr>
          <w:sz w:val="28"/>
          <w:szCs w:val="28"/>
          <w:lang w:val="uk-UA"/>
        </w:rPr>
      </w:pPr>
    </w:p>
    <w:p w:rsidR="001D548B" w:rsidRPr="00C23E71" w:rsidRDefault="001D548B" w:rsidP="00045103">
      <w:pPr>
        <w:pStyle w:val="a3"/>
        <w:ind w:left="-284"/>
        <w:jc w:val="both"/>
        <w:rPr>
          <w:b/>
          <w:sz w:val="28"/>
          <w:szCs w:val="28"/>
          <w:lang w:val="uk-UA"/>
        </w:rPr>
      </w:pPr>
      <w:r w:rsidRPr="00C23E71">
        <w:rPr>
          <w:b/>
          <w:sz w:val="28"/>
          <w:szCs w:val="28"/>
          <w:lang w:val="uk-UA"/>
        </w:rPr>
        <w:t xml:space="preserve">Комплектація </w:t>
      </w:r>
      <w:r>
        <w:rPr>
          <w:b/>
          <w:sz w:val="28"/>
          <w:szCs w:val="28"/>
          <w:lang w:val="uk-UA"/>
        </w:rPr>
        <w:t xml:space="preserve"> </w:t>
      </w:r>
      <w:r w:rsidRPr="00C23E71">
        <w:rPr>
          <w:b/>
          <w:sz w:val="28"/>
          <w:szCs w:val="28"/>
          <w:lang w:val="uk-UA"/>
        </w:rPr>
        <w:t>та</w:t>
      </w:r>
      <w:r>
        <w:rPr>
          <w:b/>
          <w:sz w:val="28"/>
          <w:szCs w:val="28"/>
          <w:lang w:val="uk-UA"/>
        </w:rPr>
        <w:t xml:space="preserve"> </w:t>
      </w:r>
      <w:r w:rsidRPr="00C23E71">
        <w:rPr>
          <w:b/>
          <w:sz w:val="28"/>
          <w:szCs w:val="28"/>
          <w:lang w:val="uk-UA"/>
        </w:rPr>
        <w:t xml:space="preserve"> реєстрація учнів в підготовчі групи, які бажають навчатися у   філіях школи, </w:t>
      </w:r>
      <w:r>
        <w:rPr>
          <w:b/>
          <w:sz w:val="28"/>
          <w:szCs w:val="28"/>
          <w:lang w:val="uk-UA"/>
        </w:rPr>
        <w:t xml:space="preserve">  </w:t>
      </w:r>
      <w:r w:rsidRPr="00C23E71">
        <w:rPr>
          <w:b/>
          <w:sz w:val="28"/>
          <w:szCs w:val="28"/>
          <w:u w:val="single"/>
          <w:lang w:val="uk-UA"/>
        </w:rPr>
        <w:t>здійснюється безпосередньо на філіях</w:t>
      </w:r>
      <w:r w:rsidRPr="00C23E7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                                  </w:t>
      </w:r>
    </w:p>
    <w:p w:rsidR="001D548B" w:rsidRDefault="001D548B" w:rsidP="00045103">
      <w:pPr>
        <w:pStyle w:val="a3"/>
        <w:ind w:left="-284"/>
        <w:jc w:val="both"/>
        <w:rPr>
          <w:sz w:val="28"/>
          <w:szCs w:val="28"/>
          <w:lang w:val="uk-UA"/>
        </w:rPr>
      </w:pPr>
    </w:p>
    <w:p w:rsidR="001D548B" w:rsidRDefault="001D548B" w:rsidP="00045103">
      <w:pPr>
        <w:pStyle w:val="a3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підготовчого відділення,  які  успішно склали вступні іспити (в травні-червні місяці),  на підставі протоколу Приймальної комісії та  Наказу по школі зараховуються в 1 та «0» (бюджетні) класи. </w:t>
      </w:r>
    </w:p>
    <w:p w:rsidR="001D548B" w:rsidRDefault="001D548B" w:rsidP="00045103">
      <w:pPr>
        <w:pStyle w:val="a3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Визначена форма навчання:</w:t>
      </w:r>
    </w:p>
    <w:p w:rsidR="001D548B" w:rsidRDefault="001D548B" w:rsidP="00045103">
      <w:pPr>
        <w:pStyle w:val="a3"/>
        <w:numPr>
          <w:ilvl w:val="0"/>
          <w:numId w:val="24"/>
        </w:num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підготовчих групах 1 раз на тиждень ( 4 академічних уроки);</w:t>
      </w:r>
    </w:p>
    <w:p w:rsidR="001D548B" w:rsidRDefault="001D548B" w:rsidP="00045103">
      <w:pPr>
        <w:pStyle w:val="a3"/>
        <w:numPr>
          <w:ilvl w:val="0"/>
          <w:numId w:val="24"/>
        </w:num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«0» (бюджетному) класі 1 раз на тиждень (4 академічних уроки);</w:t>
      </w:r>
    </w:p>
    <w:p w:rsidR="001D548B" w:rsidRDefault="001D548B" w:rsidP="00045103">
      <w:pPr>
        <w:pStyle w:val="a3"/>
        <w:numPr>
          <w:ilvl w:val="0"/>
          <w:numId w:val="24"/>
        </w:num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1-4 (бюджетному) класі 2-3 рази на тиждень (8  академічних уроків).</w:t>
      </w:r>
    </w:p>
    <w:p w:rsidR="001D548B" w:rsidRDefault="001D548B" w:rsidP="00045103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протязі 4 років навчання (1-4 класи) учні опановують наступні дисципліни:</w:t>
      </w:r>
    </w:p>
    <w:p w:rsidR="001D548B" w:rsidRDefault="001D548B" w:rsidP="00045103">
      <w:pPr>
        <w:pStyle w:val="a3"/>
        <w:numPr>
          <w:ilvl w:val="0"/>
          <w:numId w:val="25"/>
        </w:numPr>
        <w:ind w:left="142"/>
        <w:jc w:val="both"/>
        <w:rPr>
          <w:i/>
          <w:sz w:val="28"/>
          <w:szCs w:val="28"/>
          <w:lang w:val="uk-UA"/>
        </w:rPr>
      </w:pPr>
      <w:r w:rsidRPr="006A6125">
        <w:rPr>
          <w:i/>
          <w:sz w:val="28"/>
          <w:szCs w:val="28"/>
          <w:lang w:val="uk-UA"/>
        </w:rPr>
        <w:t>малюнок</w:t>
      </w:r>
    </w:p>
    <w:p w:rsidR="001D548B" w:rsidRDefault="001D548B" w:rsidP="00045103">
      <w:pPr>
        <w:pStyle w:val="a3"/>
        <w:spacing w:after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заняттях «Малюнок» учні вивчають можливості графічних матеріалів  і технік, вчаться правильно застосовувати  їх на практиці;</w:t>
      </w:r>
    </w:p>
    <w:p w:rsidR="001D548B" w:rsidRDefault="001D548B" w:rsidP="00045103">
      <w:pPr>
        <w:pStyle w:val="a3"/>
        <w:numPr>
          <w:ilvl w:val="0"/>
          <w:numId w:val="25"/>
        </w:numPr>
        <w:ind w:left="142"/>
        <w:jc w:val="both"/>
        <w:rPr>
          <w:i/>
          <w:sz w:val="28"/>
          <w:szCs w:val="28"/>
          <w:lang w:val="uk-UA"/>
        </w:rPr>
      </w:pPr>
      <w:r w:rsidRPr="006A6125">
        <w:rPr>
          <w:i/>
          <w:sz w:val="28"/>
          <w:szCs w:val="28"/>
          <w:lang w:val="uk-UA"/>
        </w:rPr>
        <w:t>живопис</w:t>
      </w:r>
    </w:p>
    <w:p w:rsidR="001D548B" w:rsidRDefault="001D548B" w:rsidP="00045103">
      <w:pPr>
        <w:pStyle w:val="a3"/>
        <w:spacing w:after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занять з курсу «Живопис» учні школи вивчають особливості кольору, використа</w:t>
      </w:r>
      <w:bookmarkStart w:id="0" w:name="_GoBack"/>
      <w:bookmarkEnd w:id="0"/>
      <w:r>
        <w:rPr>
          <w:sz w:val="28"/>
          <w:szCs w:val="28"/>
          <w:lang w:val="uk-UA"/>
        </w:rPr>
        <w:t>ння світла і тіні, холодних і теплих відтінків, вчаться застосовувати особливості роботи фарбами,малювати з натури і багато інше;</w:t>
      </w:r>
    </w:p>
    <w:p w:rsidR="001D548B" w:rsidRPr="002D7031" w:rsidRDefault="001D548B" w:rsidP="00045103">
      <w:pPr>
        <w:pStyle w:val="a3"/>
        <w:numPr>
          <w:ilvl w:val="0"/>
          <w:numId w:val="25"/>
        </w:numPr>
        <w:ind w:left="142"/>
        <w:jc w:val="both"/>
        <w:rPr>
          <w:i/>
          <w:sz w:val="28"/>
          <w:szCs w:val="28"/>
          <w:lang w:val="uk-UA"/>
        </w:rPr>
      </w:pPr>
      <w:r w:rsidRPr="002D7031">
        <w:rPr>
          <w:i/>
          <w:sz w:val="28"/>
          <w:szCs w:val="28"/>
          <w:lang w:val="uk-UA"/>
        </w:rPr>
        <w:t>композиція</w:t>
      </w:r>
    </w:p>
    <w:p w:rsidR="001D548B" w:rsidRPr="002D7031" w:rsidRDefault="001D548B" w:rsidP="00045103">
      <w:pPr>
        <w:pStyle w:val="a3"/>
        <w:spacing w:after="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занять по курсу «Композиція» діти вчаться розподіляти предмети та фігури в просторі,  встановлювати співвідношення обсягів світла та тіні, особливості застосування  кольору, самостійно виконувати  творчі завдання   і </w:t>
      </w:r>
      <w:proofErr w:type="spellStart"/>
      <w:r>
        <w:rPr>
          <w:sz w:val="28"/>
          <w:szCs w:val="28"/>
          <w:lang w:val="uk-UA"/>
        </w:rPr>
        <w:t>т.і</w:t>
      </w:r>
      <w:proofErr w:type="spellEnd"/>
      <w:r>
        <w:rPr>
          <w:sz w:val="28"/>
          <w:szCs w:val="28"/>
          <w:lang w:val="uk-UA"/>
        </w:rPr>
        <w:t>.;</w:t>
      </w:r>
    </w:p>
    <w:p w:rsidR="001D548B" w:rsidRPr="002D7031" w:rsidRDefault="001D548B" w:rsidP="00045103">
      <w:pPr>
        <w:pStyle w:val="a3"/>
        <w:numPr>
          <w:ilvl w:val="0"/>
          <w:numId w:val="25"/>
        </w:numPr>
        <w:ind w:left="142"/>
        <w:jc w:val="both"/>
        <w:rPr>
          <w:i/>
          <w:sz w:val="28"/>
          <w:szCs w:val="28"/>
          <w:lang w:val="uk-UA"/>
        </w:rPr>
      </w:pPr>
      <w:r w:rsidRPr="002D7031">
        <w:rPr>
          <w:i/>
          <w:sz w:val="28"/>
          <w:szCs w:val="28"/>
          <w:lang w:val="uk-UA"/>
        </w:rPr>
        <w:t>скульптура</w:t>
      </w:r>
    </w:p>
    <w:p w:rsidR="001D548B" w:rsidRDefault="001D548B" w:rsidP="00045103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заняттях по курсу «Скульптура»</w:t>
      </w:r>
      <w:r w:rsidRPr="00B332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діти, для реалізації творчого задуму, вивчають художньо-виразні засоби ліплення форми, побудову  об</w:t>
      </w:r>
      <w:r w:rsidRPr="007D631D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ємно – просторової композиції, пластику та фактуру матеріалу  ;</w:t>
      </w:r>
    </w:p>
    <w:p w:rsidR="001D548B" w:rsidRPr="002D7031" w:rsidRDefault="001D548B" w:rsidP="00045103">
      <w:pPr>
        <w:pStyle w:val="a3"/>
        <w:numPr>
          <w:ilvl w:val="0"/>
          <w:numId w:val="25"/>
        </w:numPr>
        <w:ind w:left="142"/>
        <w:jc w:val="both"/>
        <w:rPr>
          <w:i/>
          <w:sz w:val="28"/>
          <w:szCs w:val="28"/>
          <w:lang w:val="uk-UA"/>
        </w:rPr>
      </w:pPr>
      <w:r w:rsidRPr="002D7031">
        <w:rPr>
          <w:i/>
          <w:sz w:val="28"/>
          <w:szCs w:val="28"/>
          <w:lang w:val="uk-UA"/>
        </w:rPr>
        <w:t>історія мистецтв</w:t>
      </w:r>
    </w:p>
    <w:p w:rsidR="001D548B" w:rsidRDefault="001D548B" w:rsidP="00045103">
      <w:pPr>
        <w:pStyle w:val="a3"/>
        <w:spacing w:after="0"/>
        <w:ind w:left="142"/>
        <w:jc w:val="both"/>
        <w:rPr>
          <w:sz w:val="28"/>
          <w:szCs w:val="28"/>
          <w:lang w:val="uk-UA"/>
        </w:rPr>
      </w:pPr>
      <w:r w:rsidRPr="00AC459F">
        <w:rPr>
          <w:sz w:val="28"/>
          <w:szCs w:val="28"/>
          <w:lang w:val="uk-UA"/>
        </w:rPr>
        <w:t>Під час занять по курсу «Історія мистецтв» учні вивчають види та жанри образотворчого мистецтва, історію їх виникнення, вплив</w:t>
      </w:r>
      <w:r>
        <w:rPr>
          <w:sz w:val="28"/>
          <w:szCs w:val="28"/>
          <w:lang w:val="uk-UA"/>
        </w:rPr>
        <w:t xml:space="preserve"> мистецтва</w:t>
      </w:r>
      <w:r w:rsidRPr="00AC459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розвиток </w:t>
      </w:r>
      <w:r w:rsidRPr="00AC459F">
        <w:rPr>
          <w:sz w:val="28"/>
          <w:szCs w:val="28"/>
          <w:lang w:val="uk-UA"/>
        </w:rPr>
        <w:t>культур</w:t>
      </w:r>
      <w:r>
        <w:rPr>
          <w:sz w:val="28"/>
          <w:szCs w:val="28"/>
          <w:lang w:val="uk-UA"/>
        </w:rPr>
        <w:t>и</w:t>
      </w:r>
      <w:r w:rsidRPr="00AC459F">
        <w:rPr>
          <w:sz w:val="28"/>
          <w:szCs w:val="28"/>
          <w:lang w:val="uk-UA"/>
        </w:rPr>
        <w:t xml:space="preserve">, основні течії та епохи в </w:t>
      </w:r>
      <w:r>
        <w:rPr>
          <w:sz w:val="28"/>
          <w:szCs w:val="28"/>
          <w:lang w:val="uk-UA"/>
        </w:rPr>
        <w:t xml:space="preserve">образотворчому </w:t>
      </w:r>
      <w:r w:rsidRPr="00AC459F">
        <w:rPr>
          <w:sz w:val="28"/>
          <w:szCs w:val="28"/>
          <w:lang w:val="uk-UA"/>
        </w:rPr>
        <w:t>мистецтві</w:t>
      </w:r>
      <w:r>
        <w:rPr>
          <w:sz w:val="28"/>
          <w:szCs w:val="28"/>
          <w:lang w:val="uk-UA"/>
        </w:rPr>
        <w:t>.</w:t>
      </w:r>
    </w:p>
    <w:p w:rsidR="00B41A04" w:rsidRPr="00AC459F" w:rsidRDefault="00B41A04" w:rsidP="00045103">
      <w:pPr>
        <w:pStyle w:val="a3"/>
        <w:spacing w:after="0"/>
        <w:ind w:left="-284"/>
        <w:jc w:val="both"/>
        <w:rPr>
          <w:sz w:val="28"/>
          <w:szCs w:val="28"/>
          <w:lang w:val="uk-UA"/>
        </w:rPr>
      </w:pPr>
    </w:p>
    <w:p w:rsidR="001D548B" w:rsidRPr="00F94722" w:rsidRDefault="001D548B" w:rsidP="00045103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Учням, які пройшли повний курс навчання і успішно склали випускні іспити, видається свідоцтво державного зразка про закінчення МКЗК «ДДХШ № 1»</w:t>
      </w:r>
    </w:p>
    <w:p w:rsidR="001D548B" w:rsidRPr="007C1200" w:rsidRDefault="001D548B" w:rsidP="00045103">
      <w:pPr>
        <w:ind w:left="-284"/>
        <w:jc w:val="both"/>
        <w:rPr>
          <w:b/>
          <w:sz w:val="32"/>
          <w:szCs w:val="32"/>
          <w:lang w:val="uk-UA"/>
        </w:rPr>
      </w:pPr>
    </w:p>
    <w:sectPr w:rsidR="001D548B" w:rsidRPr="007C1200" w:rsidSect="00045103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2FB"/>
    <w:multiLevelType w:val="hybridMultilevel"/>
    <w:tmpl w:val="29AE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80F"/>
    <w:multiLevelType w:val="multilevel"/>
    <w:tmpl w:val="13367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8725C"/>
    <w:multiLevelType w:val="hybridMultilevel"/>
    <w:tmpl w:val="DA406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96FBA"/>
    <w:multiLevelType w:val="multilevel"/>
    <w:tmpl w:val="18B8D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D14DA"/>
    <w:multiLevelType w:val="multilevel"/>
    <w:tmpl w:val="4A806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B53B1"/>
    <w:multiLevelType w:val="hybridMultilevel"/>
    <w:tmpl w:val="DEA01A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296312"/>
    <w:multiLevelType w:val="multilevel"/>
    <w:tmpl w:val="094E53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95169"/>
    <w:multiLevelType w:val="hybridMultilevel"/>
    <w:tmpl w:val="EBEC5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4A19C6"/>
    <w:multiLevelType w:val="hybridMultilevel"/>
    <w:tmpl w:val="11AE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E6E23"/>
    <w:multiLevelType w:val="multilevel"/>
    <w:tmpl w:val="176007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04DCC"/>
    <w:multiLevelType w:val="multilevel"/>
    <w:tmpl w:val="B07056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729E9"/>
    <w:multiLevelType w:val="multilevel"/>
    <w:tmpl w:val="2DD6F9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C5E63"/>
    <w:multiLevelType w:val="hybridMultilevel"/>
    <w:tmpl w:val="678E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73C94"/>
    <w:multiLevelType w:val="multilevel"/>
    <w:tmpl w:val="97785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901B2"/>
    <w:multiLevelType w:val="multilevel"/>
    <w:tmpl w:val="55FC0D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750F9"/>
    <w:multiLevelType w:val="multilevel"/>
    <w:tmpl w:val="598E04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D1AC6"/>
    <w:multiLevelType w:val="multilevel"/>
    <w:tmpl w:val="85A463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804642"/>
    <w:multiLevelType w:val="multilevel"/>
    <w:tmpl w:val="28546F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37CBE"/>
    <w:multiLevelType w:val="hybridMultilevel"/>
    <w:tmpl w:val="1702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853BF"/>
    <w:multiLevelType w:val="multilevel"/>
    <w:tmpl w:val="FB4AF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913383"/>
    <w:multiLevelType w:val="hybridMultilevel"/>
    <w:tmpl w:val="D62012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EDB0CFE"/>
    <w:multiLevelType w:val="multilevel"/>
    <w:tmpl w:val="2CAAF0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C7CF5"/>
    <w:multiLevelType w:val="multilevel"/>
    <w:tmpl w:val="44F490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865D6E"/>
    <w:multiLevelType w:val="hybridMultilevel"/>
    <w:tmpl w:val="E80EFA36"/>
    <w:lvl w:ilvl="0" w:tplc="7E945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649B9"/>
    <w:multiLevelType w:val="multilevel"/>
    <w:tmpl w:val="E46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91535B"/>
    <w:multiLevelType w:val="multilevel"/>
    <w:tmpl w:val="1744F9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0"/>
  </w:num>
  <w:num w:numId="5">
    <w:abstractNumId w:val="24"/>
  </w:num>
  <w:num w:numId="6">
    <w:abstractNumId w:val="1"/>
  </w:num>
  <w:num w:numId="7">
    <w:abstractNumId w:val="3"/>
  </w:num>
  <w:num w:numId="8">
    <w:abstractNumId w:val="4"/>
  </w:num>
  <w:num w:numId="9">
    <w:abstractNumId w:val="13"/>
  </w:num>
  <w:num w:numId="10">
    <w:abstractNumId w:val="10"/>
  </w:num>
  <w:num w:numId="11">
    <w:abstractNumId w:val="16"/>
  </w:num>
  <w:num w:numId="12">
    <w:abstractNumId w:val="17"/>
  </w:num>
  <w:num w:numId="13">
    <w:abstractNumId w:val="6"/>
  </w:num>
  <w:num w:numId="14">
    <w:abstractNumId w:val="15"/>
  </w:num>
  <w:num w:numId="15">
    <w:abstractNumId w:val="19"/>
  </w:num>
  <w:num w:numId="16">
    <w:abstractNumId w:val="22"/>
  </w:num>
  <w:num w:numId="17">
    <w:abstractNumId w:val="11"/>
  </w:num>
  <w:num w:numId="18">
    <w:abstractNumId w:val="21"/>
  </w:num>
  <w:num w:numId="19">
    <w:abstractNumId w:val="25"/>
  </w:num>
  <w:num w:numId="20">
    <w:abstractNumId w:val="14"/>
  </w:num>
  <w:num w:numId="21">
    <w:abstractNumId w:val="9"/>
  </w:num>
  <w:num w:numId="22">
    <w:abstractNumId w:val="23"/>
  </w:num>
  <w:num w:numId="23">
    <w:abstractNumId w:val="7"/>
  </w:num>
  <w:num w:numId="24">
    <w:abstractNumId w:val="12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7E"/>
    <w:rsid w:val="00045103"/>
    <w:rsid w:val="000619A3"/>
    <w:rsid w:val="000664F4"/>
    <w:rsid w:val="000B17E1"/>
    <w:rsid w:val="00157FD0"/>
    <w:rsid w:val="001D548B"/>
    <w:rsid w:val="00271D12"/>
    <w:rsid w:val="004B0EA2"/>
    <w:rsid w:val="004B3F95"/>
    <w:rsid w:val="0057591A"/>
    <w:rsid w:val="00675E5E"/>
    <w:rsid w:val="006F10DE"/>
    <w:rsid w:val="006F3C0C"/>
    <w:rsid w:val="0075430D"/>
    <w:rsid w:val="007C3D7E"/>
    <w:rsid w:val="0095137B"/>
    <w:rsid w:val="0096263B"/>
    <w:rsid w:val="00AE21F3"/>
    <w:rsid w:val="00B41A04"/>
    <w:rsid w:val="00BF7F77"/>
    <w:rsid w:val="00C706D3"/>
    <w:rsid w:val="00DA31DF"/>
    <w:rsid w:val="00DB2F3A"/>
    <w:rsid w:val="00EA32E5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77"/>
    <w:pPr>
      <w:ind w:left="720"/>
      <w:contextualSpacing/>
    </w:pPr>
  </w:style>
  <w:style w:type="paragraph" w:customStyle="1" w:styleId="rvps2">
    <w:name w:val="rvps2"/>
    <w:basedOn w:val="a"/>
    <w:rsid w:val="0057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uiPriority w:val="99"/>
    <w:unhideWhenUsed/>
    <w:rsid w:val="0057591A"/>
    <w:rPr>
      <w:color w:val="0000FF"/>
      <w:u w:val="single"/>
    </w:rPr>
  </w:style>
  <w:style w:type="character" w:styleId="a5">
    <w:name w:val="Strong"/>
    <w:basedOn w:val="a0"/>
    <w:uiPriority w:val="22"/>
    <w:qFormat/>
    <w:rsid w:val="00DA31DF"/>
    <w:rPr>
      <w:b/>
      <w:bCs/>
    </w:rPr>
  </w:style>
  <w:style w:type="character" w:styleId="a6">
    <w:name w:val="Emphasis"/>
    <w:basedOn w:val="a0"/>
    <w:uiPriority w:val="20"/>
    <w:qFormat/>
    <w:rsid w:val="00DA31DF"/>
    <w:rPr>
      <w:i/>
      <w:iCs/>
    </w:rPr>
  </w:style>
  <w:style w:type="table" w:styleId="a7">
    <w:name w:val="Table Grid"/>
    <w:basedOn w:val="a1"/>
    <w:uiPriority w:val="59"/>
    <w:rsid w:val="000B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77"/>
    <w:pPr>
      <w:ind w:left="720"/>
      <w:contextualSpacing/>
    </w:pPr>
  </w:style>
  <w:style w:type="paragraph" w:customStyle="1" w:styleId="rvps2">
    <w:name w:val="rvps2"/>
    <w:basedOn w:val="a"/>
    <w:rsid w:val="0057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uiPriority w:val="99"/>
    <w:unhideWhenUsed/>
    <w:rsid w:val="0057591A"/>
    <w:rPr>
      <w:color w:val="0000FF"/>
      <w:u w:val="single"/>
    </w:rPr>
  </w:style>
  <w:style w:type="character" w:styleId="a5">
    <w:name w:val="Strong"/>
    <w:basedOn w:val="a0"/>
    <w:uiPriority w:val="22"/>
    <w:qFormat/>
    <w:rsid w:val="00DA31DF"/>
    <w:rPr>
      <w:b/>
      <w:bCs/>
    </w:rPr>
  </w:style>
  <w:style w:type="character" w:styleId="a6">
    <w:name w:val="Emphasis"/>
    <w:basedOn w:val="a0"/>
    <w:uiPriority w:val="20"/>
    <w:qFormat/>
    <w:rsid w:val="00DA31DF"/>
    <w:rPr>
      <w:i/>
      <w:iCs/>
    </w:rPr>
  </w:style>
  <w:style w:type="table" w:styleId="a7">
    <w:name w:val="Table Grid"/>
    <w:basedOn w:val="a1"/>
    <w:uiPriority w:val="59"/>
    <w:rsid w:val="000B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50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14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26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81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pc1</cp:lastModifiedBy>
  <cp:revision>11</cp:revision>
  <dcterms:created xsi:type="dcterms:W3CDTF">2019-09-05T10:07:00Z</dcterms:created>
  <dcterms:modified xsi:type="dcterms:W3CDTF">2020-01-16T08:16:00Z</dcterms:modified>
</cp:coreProperties>
</file>