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0A" w:rsidRPr="002D01CF" w:rsidRDefault="00A87C0A" w:rsidP="00316F63">
      <w:pPr>
        <w:rPr>
          <w:rFonts w:eastAsia="Times New Roman"/>
          <w:b/>
          <w:szCs w:val="28"/>
        </w:rPr>
      </w:pPr>
    </w:p>
    <w:p w:rsidR="002D01CF" w:rsidRPr="002D01CF" w:rsidRDefault="002D01CF" w:rsidP="002D01CF">
      <w:pPr>
        <w:widowControl w:val="0"/>
        <w:tabs>
          <w:tab w:val="left" w:pos="540"/>
          <w:tab w:val="left" w:pos="900"/>
          <w:tab w:val="left" w:pos="1080"/>
        </w:tabs>
        <w:jc w:val="center"/>
        <w:rPr>
          <w:rFonts w:eastAsia="Times New Roman"/>
          <w:b/>
          <w:szCs w:val="28"/>
        </w:rPr>
      </w:pPr>
      <w:r w:rsidRPr="002D01CF">
        <w:rPr>
          <w:rFonts w:eastAsia="Times New Roman"/>
          <w:b/>
          <w:szCs w:val="28"/>
        </w:rPr>
        <w:t>ЗВІТ</w:t>
      </w:r>
    </w:p>
    <w:p w:rsidR="00316F63" w:rsidRPr="002D01CF" w:rsidRDefault="002D01CF" w:rsidP="002D01CF">
      <w:pPr>
        <w:widowControl w:val="0"/>
        <w:tabs>
          <w:tab w:val="left" w:pos="540"/>
          <w:tab w:val="left" w:pos="900"/>
          <w:tab w:val="left" w:pos="1080"/>
        </w:tabs>
        <w:jc w:val="center"/>
        <w:rPr>
          <w:rFonts w:eastAsia="Times New Roman"/>
          <w:b/>
          <w:szCs w:val="28"/>
          <w:lang w:val="ru-RU"/>
        </w:rPr>
      </w:pPr>
      <w:r w:rsidRPr="002D01CF">
        <w:rPr>
          <w:rFonts w:eastAsia="Times New Roman"/>
          <w:b/>
          <w:szCs w:val="28"/>
        </w:rPr>
        <w:t xml:space="preserve">про стан роботи зі зверненнями громадян, що надійшли до департаменту </w:t>
      </w:r>
      <w:proofErr w:type="spellStart"/>
      <w:r>
        <w:rPr>
          <w:rFonts w:eastAsia="Times New Roman"/>
          <w:b/>
          <w:szCs w:val="28"/>
          <w:lang w:val="ru-RU"/>
        </w:rPr>
        <w:t>торгівлі</w:t>
      </w:r>
      <w:proofErr w:type="spellEnd"/>
      <w:r>
        <w:rPr>
          <w:rFonts w:eastAsia="Times New Roman"/>
          <w:b/>
          <w:szCs w:val="28"/>
          <w:lang w:val="ru-RU"/>
        </w:rPr>
        <w:t xml:space="preserve"> та </w:t>
      </w:r>
      <w:proofErr w:type="spellStart"/>
      <w:r>
        <w:rPr>
          <w:rFonts w:eastAsia="Times New Roman"/>
          <w:b/>
          <w:szCs w:val="28"/>
          <w:lang w:val="ru-RU"/>
        </w:rPr>
        <w:t>реклами</w:t>
      </w:r>
      <w:proofErr w:type="spellEnd"/>
      <w:r w:rsidRPr="002D01CF">
        <w:rPr>
          <w:rFonts w:eastAsia="Times New Roman"/>
          <w:b/>
          <w:szCs w:val="28"/>
        </w:rPr>
        <w:t xml:space="preserve"> Дніпровської міської ради, за </w:t>
      </w:r>
      <w:r w:rsidR="00B17AAB">
        <w:rPr>
          <w:rFonts w:eastAsia="Times New Roman"/>
          <w:b/>
          <w:szCs w:val="28"/>
        </w:rPr>
        <w:t>І</w:t>
      </w:r>
      <w:r w:rsidRPr="002D01CF">
        <w:rPr>
          <w:rFonts w:eastAsia="Times New Roman"/>
          <w:b/>
          <w:szCs w:val="28"/>
        </w:rPr>
        <w:t>І</w:t>
      </w:r>
      <w:r w:rsidR="00A96CEB">
        <w:rPr>
          <w:rFonts w:eastAsia="Times New Roman"/>
          <w:b/>
          <w:szCs w:val="28"/>
        </w:rPr>
        <w:t xml:space="preserve"> півріччя 2024</w:t>
      </w:r>
      <w:r w:rsidRPr="002D01CF">
        <w:rPr>
          <w:rFonts w:eastAsia="Times New Roman"/>
          <w:b/>
          <w:szCs w:val="28"/>
        </w:rPr>
        <w:t xml:space="preserve"> року</w:t>
      </w:r>
    </w:p>
    <w:p w:rsidR="002D01CF" w:rsidRPr="002D01CF" w:rsidRDefault="002D01CF" w:rsidP="002D01CF">
      <w:pPr>
        <w:widowControl w:val="0"/>
        <w:tabs>
          <w:tab w:val="left" w:pos="540"/>
          <w:tab w:val="left" w:pos="900"/>
          <w:tab w:val="left" w:pos="1080"/>
        </w:tabs>
        <w:jc w:val="both"/>
        <w:rPr>
          <w:rFonts w:eastAsia="Times New Roman"/>
          <w:szCs w:val="28"/>
          <w:lang w:val="ru-RU"/>
        </w:rPr>
      </w:pPr>
    </w:p>
    <w:p w:rsidR="00C3217B" w:rsidRDefault="00C3217B" w:rsidP="00C3217B">
      <w:pPr>
        <w:widowControl w:val="0"/>
        <w:tabs>
          <w:tab w:val="left" w:pos="567"/>
          <w:tab w:val="left" w:pos="709"/>
          <w:tab w:val="left" w:pos="900"/>
          <w:tab w:val="left" w:pos="1080"/>
        </w:tabs>
        <w:jc w:val="both"/>
        <w:rPr>
          <w:rFonts w:eastAsia="Times New Roman"/>
          <w:szCs w:val="28"/>
        </w:rPr>
      </w:pPr>
      <w:r>
        <w:rPr>
          <w:rFonts w:eastAsia="Times New Roman"/>
          <w:szCs w:val="28"/>
        </w:rPr>
        <w:tab/>
      </w:r>
      <w:r w:rsidR="00316F63" w:rsidRPr="00316F63">
        <w:rPr>
          <w:rFonts w:eastAsia="Times New Roman"/>
          <w:szCs w:val="28"/>
        </w:rPr>
        <w:t xml:space="preserve">Упродовж </w:t>
      </w:r>
      <w:r w:rsidR="002D01CF">
        <w:rPr>
          <w:rFonts w:eastAsia="Times New Roman"/>
          <w:szCs w:val="28"/>
          <w:lang w:val="en-US"/>
        </w:rPr>
        <w:t>I</w:t>
      </w:r>
      <w:r w:rsidR="003C107F">
        <w:rPr>
          <w:rFonts w:eastAsia="Times New Roman"/>
          <w:szCs w:val="28"/>
        </w:rPr>
        <w:t>І</w:t>
      </w:r>
      <w:r w:rsidR="00A96CEB">
        <w:rPr>
          <w:rFonts w:eastAsia="Times New Roman"/>
          <w:szCs w:val="28"/>
        </w:rPr>
        <w:t xml:space="preserve"> півріччя 2024</w:t>
      </w:r>
      <w:r w:rsidR="00316F63" w:rsidRPr="00316F63">
        <w:rPr>
          <w:rFonts w:eastAsia="Times New Roman"/>
          <w:szCs w:val="28"/>
        </w:rPr>
        <w:t xml:space="preserve"> року департаментом торгівлі та реклами Дн</w:t>
      </w:r>
      <w:r w:rsidR="00A96CEB">
        <w:rPr>
          <w:rFonts w:eastAsia="Times New Roman"/>
          <w:szCs w:val="28"/>
        </w:rPr>
        <w:t xml:space="preserve">іпровської міської ради (далі – </w:t>
      </w:r>
      <w:r w:rsidR="00316F63" w:rsidRPr="00316F63">
        <w:rPr>
          <w:rFonts w:eastAsia="Times New Roman"/>
          <w:szCs w:val="28"/>
        </w:rPr>
        <w:t>Департамент) робота зі зверненнями громадян здійснювалась відповідно до вимог законів України «Про звернення громадян», «Про статус народних депутатів України», «Про місцеве самоврядування в Україні»,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 348 (зі змінами), інших нормативно-правових документів.</w:t>
      </w:r>
    </w:p>
    <w:p w:rsidR="00C3217B" w:rsidRDefault="00C3217B" w:rsidP="00C3217B">
      <w:pPr>
        <w:widowControl w:val="0"/>
        <w:tabs>
          <w:tab w:val="left" w:pos="567"/>
          <w:tab w:val="left" w:pos="709"/>
          <w:tab w:val="left" w:pos="900"/>
          <w:tab w:val="left" w:pos="1080"/>
        </w:tabs>
        <w:jc w:val="both"/>
        <w:rPr>
          <w:rFonts w:eastAsia="Times New Roman"/>
          <w:szCs w:val="28"/>
        </w:rPr>
      </w:pPr>
      <w:r>
        <w:rPr>
          <w:rFonts w:eastAsia="Times New Roman"/>
          <w:szCs w:val="28"/>
        </w:rPr>
        <w:tab/>
      </w:r>
      <w:r w:rsidR="00316F63" w:rsidRPr="00316F63">
        <w:rPr>
          <w:rFonts w:eastAsia="Times New Roman"/>
          <w:szCs w:val="28"/>
        </w:rPr>
        <w:t xml:space="preserve">З метою забезпечення реалізації та гарантування закріплених Конституцією України прав громадян на звернення до органів місцевого самоврядування Департаментом проводилась робота щодо забезпечення реалізації конституційних прав громадян на письмове звернення та особистий прийом, </w:t>
      </w:r>
      <w:proofErr w:type="spellStart"/>
      <w:r w:rsidR="00316F63" w:rsidRPr="00316F63">
        <w:rPr>
          <w:rFonts w:eastAsia="Times New Roman"/>
          <w:szCs w:val="28"/>
        </w:rPr>
        <w:t>обов</w:t>
      </w:r>
      <w:proofErr w:type="spellEnd"/>
      <w:r w:rsidR="00316F63" w:rsidRPr="00316F63">
        <w:rPr>
          <w:rFonts w:eastAsia="Times New Roman"/>
          <w:szCs w:val="28"/>
          <w:lang w:val="ru-RU"/>
        </w:rPr>
        <w:t>’</w:t>
      </w:r>
      <w:proofErr w:type="spellStart"/>
      <w:r w:rsidR="00316F63" w:rsidRPr="00316F63">
        <w:rPr>
          <w:rFonts w:eastAsia="Times New Roman"/>
          <w:szCs w:val="28"/>
        </w:rPr>
        <w:t>язкове</w:t>
      </w:r>
      <w:proofErr w:type="spellEnd"/>
      <w:r w:rsidR="00316F63" w:rsidRPr="00316F63">
        <w:rPr>
          <w:rFonts w:eastAsia="Times New Roman"/>
          <w:szCs w:val="28"/>
        </w:rPr>
        <w:t xml:space="preserve"> одержання обґрунтованої відповіді, неухильного виконання норм Закону України «Про звернення громадян», удосконалення роботи зі зверненнями громадян.</w:t>
      </w:r>
    </w:p>
    <w:p w:rsidR="00C3217B" w:rsidRDefault="00C3217B" w:rsidP="00C3217B">
      <w:pPr>
        <w:widowControl w:val="0"/>
        <w:tabs>
          <w:tab w:val="left" w:pos="567"/>
          <w:tab w:val="left" w:pos="709"/>
          <w:tab w:val="left" w:pos="900"/>
          <w:tab w:val="left" w:pos="1080"/>
        </w:tabs>
        <w:jc w:val="both"/>
        <w:rPr>
          <w:rFonts w:eastAsia="Times New Roman"/>
          <w:szCs w:val="28"/>
        </w:rPr>
      </w:pPr>
      <w:r>
        <w:rPr>
          <w:rFonts w:eastAsia="Times New Roman"/>
          <w:szCs w:val="28"/>
        </w:rPr>
        <w:tab/>
      </w:r>
      <w:r w:rsidR="00316F63" w:rsidRPr="00316F63">
        <w:rPr>
          <w:rFonts w:eastAsia="Times New Roman"/>
          <w:szCs w:val="28"/>
        </w:rPr>
        <w:t>Проводилась робота щодо унеможливлення надання неоднозначних, необґрунтованих або неповних відповідей на звернення громадян, із порушенням строків, установлених законодавством, безпідставної передачі розгляду звернень іншим органам.</w:t>
      </w:r>
    </w:p>
    <w:p w:rsidR="00316F63" w:rsidRPr="00C657A4" w:rsidRDefault="00C3217B" w:rsidP="00C3217B">
      <w:pPr>
        <w:widowControl w:val="0"/>
        <w:tabs>
          <w:tab w:val="left" w:pos="567"/>
          <w:tab w:val="left" w:pos="709"/>
          <w:tab w:val="left" w:pos="900"/>
          <w:tab w:val="left" w:pos="1080"/>
        </w:tabs>
        <w:jc w:val="both"/>
        <w:rPr>
          <w:rFonts w:eastAsia="Times New Roman"/>
          <w:szCs w:val="28"/>
        </w:rPr>
      </w:pPr>
      <w:r>
        <w:rPr>
          <w:rFonts w:eastAsia="Times New Roman"/>
          <w:szCs w:val="28"/>
        </w:rPr>
        <w:tab/>
      </w:r>
      <w:r w:rsidR="00316F63" w:rsidRPr="00316F63">
        <w:rPr>
          <w:rFonts w:eastAsia="Times New Roman"/>
          <w:szCs w:val="28"/>
        </w:rPr>
        <w:t>Протягом звітного періоду д</w:t>
      </w:r>
      <w:r w:rsidR="00A96CEB">
        <w:rPr>
          <w:rFonts w:eastAsia="Times New Roman"/>
          <w:szCs w:val="28"/>
        </w:rPr>
        <w:t>о Департаменту надійшло загалом</w:t>
      </w:r>
      <w:r w:rsidR="00A96CEB">
        <w:rPr>
          <w:rFonts w:eastAsia="Times New Roman"/>
          <w:szCs w:val="28"/>
        </w:rPr>
        <w:br/>
      </w:r>
      <w:r w:rsidR="00730E14">
        <w:rPr>
          <w:rFonts w:eastAsia="Times New Roman"/>
          <w:szCs w:val="28"/>
          <w:lang w:val="en-US"/>
        </w:rPr>
        <w:t>380</w:t>
      </w:r>
      <w:r w:rsidR="00782618">
        <w:rPr>
          <w:rFonts w:eastAsia="Times New Roman"/>
          <w:szCs w:val="28"/>
          <w:lang w:val="en-US"/>
        </w:rPr>
        <w:t xml:space="preserve"> </w:t>
      </w:r>
      <w:r w:rsidR="00316F63" w:rsidRPr="00316F63">
        <w:rPr>
          <w:rFonts w:eastAsia="Times New Roman"/>
          <w:color w:val="auto"/>
          <w:szCs w:val="28"/>
        </w:rPr>
        <w:t>письмових та усних звернень громадян,</w:t>
      </w:r>
      <w:r w:rsidR="00316F63" w:rsidRPr="00316F63">
        <w:rPr>
          <w:rFonts w:eastAsia="Times New Roman"/>
          <w:szCs w:val="28"/>
        </w:rPr>
        <w:t xml:space="preserve"> </w:t>
      </w:r>
      <w:r w:rsidR="00316F63" w:rsidRPr="00316F63">
        <w:rPr>
          <w:rFonts w:eastAsia="Times New Roman"/>
          <w:color w:val="auto"/>
          <w:szCs w:val="28"/>
        </w:rPr>
        <w:t>з яких:</w:t>
      </w:r>
    </w:p>
    <w:p w:rsidR="00316F63" w:rsidRPr="00316F63" w:rsidRDefault="00316F63" w:rsidP="00C657A4">
      <w:pPr>
        <w:widowControl w:val="0"/>
        <w:numPr>
          <w:ilvl w:val="0"/>
          <w:numId w:val="1"/>
        </w:numPr>
        <w:tabs>
          <w:tab w:val="left" w:pos="540"/>
          <w:tab w:val="left" w:pos="709"/>
          <w:tab w:val="left" w:pos="900"/>
          <w:tab w:val="left" w:pos="1080"/>
        </w:tabs>
        <w:contextualSpacing/>
        <w:jc w:val="both"/>
        <w:rPr>
          <w:rFonts w:eastAsia="Times New Roman"/>
          <w:color w:val="auto"/>
          <w:szCs w:val="28"/>
        </w:rPr>
      </w:pPr>
      <w:r w:rsidRPr="00316F63">
        <w:rPr>
          <w:rFonts w:eastAsia="Times New Roman"/>
          <w:color w:val="auto"/>
          <w:szCs w:val="28"/>
        </w:rPr>
        <w:t xml:space="preserve">поштою – </w:t>
      </w:r>
      <w:r w:rsidR="00B17AAB">
        <w:rPr>
          <w:rFonts w:eastAsia="Times New Roman"/>
          <w:color w:val="auto"/>
          <w:szCs w:val="28"/>
          <w:lang w:val="ru-RU"/>
        </w:rPr>
        <w:t>17</w:t>
      </w:r>
      <w:r w:rsidRPr="00316F63">
        <w:rPr>
          <w:rFonts w:eastAsia="Times New Roman"/>
          <w:color w:val="auto"/>
          <w:szCs w:val="28"/>
        </w:rPr>
        <w:t>;</w:t>
      </w:r>
    </w:p>
    <w:p w:rsidR="00316F63" w:rsidRPr="00316F63" w:rsidRDefault="00316F63" w:rsidP="00C657A4">
      <w:pPr>
        <w:widowControl w:val="0"/>
        <w:numPr>
          <w:ilvl w:val="0"/>
          <w:numId w:val="1"/>
        </w:numPr>
        <w:tabs>
          <w:tab w:val="left" w:pos="540"/>
          <w:tab w:val="left" w:pos="709"/>
          <w:tab w:val="left" w:pos="900"/>
          <w:tab w:val="left" w:pos="1080"/>
        </w:tabs>
        <w:contextualSpacing/>
        <w:jc w:val="both"/>
        <w:rPr>
          <w:rFonts w:eastAsia="Times New Roman"/>
          <w:color w:val="auto"/>
          <w:szCs w:val="28"/>
        </w:rPr>
      </w:pPr>
      <w:r w:rsidRPr="00316F63">
        <w:rPr>
          <w:rFonts w:eastAsia="Times New Roman"/>
          <w:color w:val="auto"/>
          <w:szCs w:val="28"/>
        </w:rPr>
        <w:t xml:space="preserve">на особистому прийомі – </w:t>
      </w:r>
      <w:r w:rsidRPr="00316F63">
        <w:rPr>
          <w:rFonts w:eastAsia="Times New Roman"/>
          <w:color w:val="auto"/>
          <w:szCs w:val="28"/>
          <w:lang w:val="ru-RU"/>
        </w:rPr>
        <w:t>0</w:t>
      </w:r>
      <w:r w:rsidRPr="00316F63">
        <w:rPr>
          <w:rFonts w:eastAsia="Times New Roman"/>
          <w:color w:val="auto"/>
          <w:szCs w:val="28"/>
        </w:rPr>
        <w:t>;</w:t>
      </w:r>
    </w:p>
    <w:p w:rsidR="00316F63" w:rsidRPr="00316F63" w:rsidRDefault="00316F63" w:rsidP="00C657A4">
      <w:pPr>
        <w:widowControl w:val="0"/>
        <w:numPr>
          <w:ilvl w:val="0"/>
          <w:numId w:val="1"/>
        </w:numPr>
        <w:tabs>
          <w:tab w:val="left" w:pos="540"/>
          <w:tab w:val="left" w:pos="709"/>
          <w:tab w:val="left" w:pos="900"/>
          <w:tab w:val="left" w:pos="1080"/>
        </w:tabs>
        <w:contextualSpacing/>
        <w:jc w:val="both"/>
        <w:rPr>
          <w:rFonts w:eastAsia="Times New Roman"/>
          <w:color w:val="auto"/>
          <w:szCs w:val="28"/>
        </w:rPr>
      </w:pPr>
      <w:r w:rsidRPr="00316F63">
        <w:rPr>
          <w:rFonts w:eastAsia="Times New Roman"/>
          <w:color w:val="auto"/>
          <w:szCs w:val="28"/>
        </w:rPr>
        <w:t xml:space="preserve">через Інтернет – </w:t>
      </w:r>
      <w:r w:rsidR="00B17AAB">
        <w:rPr>
          <w:rFonts w:eastAsia="Times New Roman"/>
          <w:color w:val="auto"/>
          <w:szCs w:val="28"/>
          <w:lang w:val="ru-RU"/>
        </w:rPr>
        <w:t>170</w:t>
      </w:r>
      <w:r w:rsidRPr="00316F63">
        <w:rPr>
          <w:rFonts w:eastAsia="Times New Roman"/>
          <w:color w:val="auto"/>
          <w:szCs w:val="28"/>
        </w:rPr>
        <w:t>;</w:t>
      </w:r>
    </w:p>
    <w:p w:rsidR="00316F63" w:rsidRPr="00316F63" w:rsidRDefault="00316F63" w:rsidP="00C657A4">
      <w:pPr>
        <w:widowControl w:val="0"/>
        <w:numPr>
          <w:ilvl w:val="0"/>
          <w:numId w:val="1"/>
        </w:numPr>
        <w:tabs>
          <w:tab w:val="left" w:pos="540"/>
          <w:tab w:val="left" w:pos="709"/>
          <w:tab w:val="left" w:pos="900"/>
          <w:tab w:val="left" w:pos="1080"/>
        </w:tabs>
        <w:contextualSpacing/>
        <w:jc w:val="both"/>
        <w:rPr>
          <w:rFonts w:eastAsia="Times New Roman"/>
          <w:color w:val="auto"/>
          <w:szCs w:val="28"/>
        </w:rPr>
      </w:pPr>
      <w:r w:rsidRPr="00316F63">
        <w:rPr>
          <w:rFonts w:eastAsia="Times New Roman"/>
          <w:color w:val="auto"/>
          <w:szCs w:val="28"/>
        </w:rPr>
        <w:t xml:space="preserve">на телефони гарячих ліній – </w:t>
      </w:r>
      <w:r w:rsidR="00B17AAB">
        <w:rPr>
          <w:rFonts w:eastAsia="Times New Roman"/>
          <w:color w:val="auto"/>
          <w:szCs w:val="28"/>
          <w:lang w:val="ru-RU"/>
        </w:rPr>
        <w:t>158</w:t>
      </w:r>
      <w:r w:rsidRPr="00316F63">
        <w:rPr>
          <w:rFonts w:eastAsia="Times New Roman"/>
          <w:color w:val="auto"/>
          <w:szCs w:val="28"/>
        </w:rPr>
        <w:t>;</w:t>
      </w:r>
    </w:p>
    <w:p w:rsidR="00316F63" w:rsidRPr="00316F63" w:rsidRDefault="00316F63" w:rsidP="00C657A4">
      <w:pPr>
        <w:widowControl w:val="0"/>
        <w:numPr>
          <w:ilvl w:val="0"/>
          <w:numId w:val="1"/>
        </w:numPr>
        <w:tabs>
          <w:tab w:val="left" w:pos="540"/>
          <w:tab w:val="left" w:pos="709"/>
          <w:tab w:val="left" w:pos="900"/>
          <w:tab w:val="left" w:pos="1080"/>
        </w:tabs>
        <w:contextualSpacing/>
        <w:jc w:val="both"/>
        <w:rPr>
          <w:rFonts w:eastAsia="Times New Roman"/>
          <w:color w:val="auto"/>
          <w:szCs w:val="28"/>
        </w:rPr>
      </w:pPr>
      <w:r w:rsidRPr="00316F63">
        <w:rPr>
          <w:rFonts w:eastAsia="Times New Roman"/>
          <w:color w:val="auto"/>
          <w:szCs w:val="28"/>
        </w:rPr>
        <w:t>через органи влади –</w:t>
      </w:r>
      <w:r w:rsidR="00B17AAB">
        <w:rPr>
          <w:rFonts w:eastAsia="Times New Roman"/>
          <w:color w:val="auto"/>
          <w:szCs w:val="28"/>
          <w:lang w:val="ru-RU"/>
        </w:rPr>
        <w:t xml:space="preserve"> 35</w:t>
      </w:r>
      <w:r w:rsidR="008A0D31">
        <w:rPr>
          <w:rFonts w:eastAsia="Times New Roman"/>
          <w:color w:val="auto"/>
          <w:szCs w:val="28"/>
          <w:lang w:val="ru-RU"/>
        </w:rPr>
        <w:t>;</w:t>
      </w:r>
    </w:p>
    <w:p w:rsidR="00316F63" w:rsidRPr="00316F63" w:rsidRDefault="00316F63" w:rsidP="00C657A4">
      <w:pPr>
        <w:widowControl w:val="0"/>
        <w:numPr>
          <w:ilvl w:val="0"/>
          <w:numId w:val="1"/>
        </w:numPr>
        <w:tabs>
          <w:tab w:val="left" w:pos="540"/>
          <w:tab w:val="left" w:pos="709"/>
          <w:tab w:val="left" w:pos="900"/>
          <w:tab w:val="left" w:pos="1080"/>
        </w:tabs>
        <w:contextualSpacing/>
        <w:jc w:val="both"/>
        <w:rPr>
          <w:rFonts w:eastAsia="Times New Roman"/>
          <w:color w:val="auto"/>
          <w:szCs w:val="28"/>
        </w:rPr>
      </w:pPr>
      <w:r w:rsidRPr="00316F63">
        <w:rPr>
          <w:rFonts w:eastAsia="Times New Roman"/>
          <w:color w:val="auto"/>
          <w:szCs w:val="28"/>
        </w:rPr>
        <w:t xml:space="preserve">на виїзному прийому – </w:t>
      </w:r>
      <w:r w:rsidRPr="00316F63">
        <w:rPr>
          <w:rFonts w:eastAsia="Times New Roman"/>
          <w:color w:val="auto"/>
          <w:szCs w:val="28"/>
          <w:lang w:val="en-US"/>
        </w:rPr>
        <w:t>0</w:t>
      </w:r>
      <w:r w:rsidRPr="00316F63">
        <w:rPr>
          <w:rFonts w:eastAsia="Times New Roman"/>
          <w:color w:val="auto"/>
          <w:szCs w:val="28"/>
        </w:rPr>
        <w:t>;</w:t>
      </w:r>
    </w:p>
    <w:p w:rsidR="00C657A4" w:rsidRDefault="00316F63" w:rsidP="00C657A4">
      <w:pPr>
        <w:widowControl w:val="0"/>
        <w:numPr>
          <w:ilvl w:val="0"/>
          <w:numId w:val="1"/>
        </w:numPr>
        <w:tabs>
          <w:tab w:val="left" w:pos="540"/>
          <w:tab w:val="left" w:pos="709"/>
          <w:tab w:val="left" w:pos="900"/>
          <w:tab w:val="left" w:pos="1080"/>
        </w:tabs>
        <w:contextualSpacing/>
        <w:jc w:val="both"/>
        <w:rPr>
          <w:rFonts w:eastAsia="Times New Roman"/>
          <w:color w:val="auto"/>
          <w:szCs w:val="28"/>
        </w:rPr>
      </w:pPr>
      <w:r w:rsidRPr="00316F63">
        <w:rPr>
          <w:rFonts w:eastAsia="Times New Roman"/>
          <w:color w:val="auto"/>
          <w:szCs w:val="28"/>
        </w:rPr>
        <w:t xml:space="preserve">категорія «інше» - </w:t>
      </w:r>
      <w:r w:rsidRPr="00316F63">
        <w:rPr>
          <w:rFonts w:eastAsia="Times New Roman"/>
          <w:color w:val="auto"/>
          <w:szCs w:val="28"/>
          <w:lang w:val="ru-RU"/>
        </w:rPr>
        <w:t>0</w:t>
      </w:r>
      <w:r w:rsidRPr="00316F63">
        <w:rPr>
          <w:rFonts w:eastAsia="Times New Roman"/>
          <w:color w:val="auto"/>
          <w:szCs w:val="28"/>
        </w:rPr>
        <w:t>.</w:t>
      </w:r>
    </w:p>
    <w:p w:rsidR="00C657A4" w:rsidRDefault="00C657A4" w:rsidP="00C657A4">
      <w:pPr>
        <w:widowControl w:val="0"/>
        <w:tabs>
          <w:tab w:val="left" w:pos="540"/>
          <w:tab w:val="left" w:pos="709"/>
          <w:tab w:val="left" w:pos="851"/>
          <w:tab w:val="left" w:pos="900"/>
          <w:tab w:val="left" w:pos="1080"/>
        </w:tabs>
        <w:contextualSpacing/>
        <w:jc w:val="both"/>
        <w:rPr>
          <w:rFonts w:eastAsia="Times New Roman"/>
          <w:color w:val="auto"/>
          <w:szCs w:val="28"/>
        </w:rPr>
      </w:pPr>
      <w:r>
        <w:rPr>
          <w:rFonts w:eastAsia="Times New Roman"/>
          <w:color w:val="auto"/>
          <w:szCs w:val="28"/>
        </w:rPr>
        <w:tab/>
      </w:r>
      <w:r w:rsidR="00316F63" w:rsidRPr="00C657A4">
        <w:rPr>
          <w:rFonts w:eastAsia="Times New Roman"/>
          <w:color w:val="auto"/>
          <w:szCs w:val="28"/>
        </w:rPr>
        <w:t xml:space="preserve">Всі звернення зареєстровано в </w:t>
      </w:r>
      <w:proofErr w:type="spellStart"/>
      <w:r w:rsidR="00316F63" w:rsidRPr="00C657A4">
        <w:rPr>
          <w:rFonts w:eastAsia="Times New Roman"/>
          <w:color w:val="auto"/>
          <w:szCs w:val="28"/>
        </w:rPr>
        <w:t>комп</w:t>
      </w:r>
      <w:proofErr w:type="spellEnd"/>
      <w:r w:rsidR="00316F63" w:rsidRPr="00C657A4">
        <w:rPr>
          <w:rFonts w:eastAsia="Times New Roman"/>
          <w:color w:val="auto"/>
          <w:szCs w:val="28"/>
          <w:lang w:val="ru-RU"/>
        </w:rPr>
        <w:t>’</w:t>
      </w:r>
      <w:proofErr w:type="spellStart"/>
      <w:r w:rsidR="00316F63" w:rsidRPr="00C657A4">
        <w:rPr>
          <w:rFonts w:eastAsia="Times New Roman"/>
          <w:color w:val="auto"/>
          <w:szCs w:val="28"/>
        </w:rPr>
        <w:t>ютерній</w:t>
      </w:r>
      <w:proofErr w:type="spellEnd"/>
      <w:r w:rsidR="00316F63" w:rsidRPr="00C657A4">
        <w:rPr>
          <w:rFonts w:eastAsia="Times New Roman"/>
          <w:color w:val="auto"/>
          <w:szCs w:val="28"/>
        </w:rPr>
        <w:t xml:space="preserve"> програмі «Загальний облік звернень громадян».</w:t>
      </w:r>
    </w:p>
    <w:p w:rsidR="00C657A4" w:rsidRDefault="00C657A4" w:rsidP="00C657A4">
      <w:pPr>
        <w:widowControl w:val="0"/>
        <w:tabs>
          <w:tab w:val="left" w:pos="540"/>
          <w:tab w:val="left" w:pos="709"/>
          <w:tab w:val="left" w:pos="851"/>
          <w:tab w:val="left" w:pos="900"/>
          <w:tab w:val="left" w:pos="1080"/>
        </w:tabs>
        <w:contextualSpacing/>
        <w:jc w:val="both"/>
        <w:rPr>
          <w:rFonts w:eastAsia="Times New Roman"/>
          <w:color w:val="auto"/>
          <w:szCs w:val="28"/>
        </w:rPr>
      </w:pPr>
      <w:r>
        <w:rPr>
          <w:rFonts w:eastAsia="Times New Roman"/>
          <w:color w:val="auto"/>
          <w:szCs w:val="28"/>
        </w:rPr>
        <w:tab/>
      </w:r>
      <w:r w:rsidR="00316F63" w:rsidRPr="00316F63">
        <w:rPr>
          <w:rFonts w:eastAsia="Times New Roman"/>
          <w:color w:val="auto"/>
          <w:szCs w:val="28"/>
        </w:rPr>
        <w:t xml:space="preserve">Протягом звітного періоду спеціалістами Департаменту опрацьовано </w:t>
      </w:r>
      <w:r w:rsidR="00316F63" w:rsidRPr="00316F63">
        <w:rPr>
          <w:rFonts w:eastAsia="Times New Roman"/>
          <w:color w:val="auto"/>
          <w:szCs w:val="28"/>
        </w:rPr>
        <w:br/>
      </w:r>
      <w:r w:rsidR="00B17AAB">
        <w:rPr>
          <w:rFonts w:eastAsia="Times New Roman"/>
          <w:color w:val="auto"/>
          <w:szCs w:val="28"/>
          <w:lang w:val="ru-RU"/>
        </w:rPr>
        <w:t>380</w:t>
      </w:r>
      <w:r w:rsidR="00316F63" w:rsidRPr="00316F63">
        <w:rPr>
          <w:rFonts w:eastAsia="Times New Roman"/>
          <w:color w:val="auto"/>
          <w:szCs w:val="28"/>
        </w:rPr>
        <w:t xml:space="preserve"> звернення громадян. Відповідно до ст. 7 Закону України «Про звернення  громадян» у випадках, коли питання, порушені в одержаному зверненні не входили до повноважень Департаменту, такі звернення було переслано за належністю до відповідних органів, про що було своєчасно повідомлено громадян, які подали звернення.</w:t>
      </w:r>
    </w:p>
    <w:p w:rsidR="00316F63" w:rsidRPr="00316F63" w:rsidRDefault="00C657A4" w:rsidP="00C657A4">
      <w:pPr>
        <w:widowControl w:val="0"/>
        <w:tabs>
          <w:tab w:val="left" w:pos="540"/>
          <w:tab w:val="left" w:pos="709"/>
          <w:tab w:val="left" w:pos="851"/>
          <w:tab w:val="left" w:pos="900"/>
          <w:tab w:val="left" w:pos="1080"/>
        </w:tabs>
        <w:contextualSpacing/>
        <w:jc w:val="both"/>
        <w:rPr>
          <w:rFonts w:eastAsia="Times New Roman"/>
          <w:color w:val="auto"/>
          <w:szCs w:val="28"/>
        </w:rPr>
      </w:pPr>
      <w:r>
        <w:rPr>
          <w:rFonts w:eastAsia="Times New Roman"/>
          <w:color w:val="auto"/>
          <w:szCs w:val="28"/>
        </w:rPr>
        <w:tab/>
      </w:r>
      <w:r w:rsidR="00316F63" w:rsidRPr="00316F63">
        <w:rPr>
          <w:rFonts w:eastAsia="Times New Roman"/>
          <w:color w:val="auto"/>
          <w:szCs w:val="28"/>
        </w:rPr>
        <w:t xml:space="preserve">Всі звернення було вирішено позитивно, в окремих випадках заявниками </w:t>
      </w:r>
      <w:r w:rsidR="00316F63" w:rsidRPr="00316F63">
        <w:rPr>
          <w:rFonts w:eastAsia="Times New Roman"/>
          <w:color w:val="auto"/>
          <w:szCs w:val="28"/>
        </w:rPr>
        <w:lastRenderedPageBreak/>
        <w:t>було отримано роз</w:t>
      </w:r>
      <w:r w:rsidR="00316F63" w:rsidRPr="00316F63">
        <w:rPr>
          <w:rFonts w:eastAsia="Times New Roman"/>
          <w:color w:val="auto"/>
          <w:szCs w:val="28"/>
          <w:lang w:val="ru-RU"/>
        </w:rPr>
        <w:t>’</w:t>
      </w:r>
      <w:proofErr w:type="spellStart"/>
      <w:r w:rsidR="00316F63" w:rsidRPr="00316F63">
        <w:rPr>
          <w:rFonts w:eastAsia="Times New Roman"/>
          <w:color w:val="auto"/>
          <w:szCs w:val="28"/>
        </w:rPr>
        <w:t>яснення</w:t>
      </w:r>
      <w:proofErr w:type="spellEnd"/>
      <w:r w:rsidR="00316F63" w:rsidRPr="00316F63">
        <w:rPr>
          <w:rFonts w:eastAsia="Times New Roman"/>
          <w:color w:val="auto"/>
          <w:szCs w:val="28"/>
        </w:rPr>
        <w:t xml:space="preserve"> з посиланням на правові норми або повідомлено про необхідність вжиття додаткових дій для подальшого вирішення порушених питань.</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ab/>
        <w:t xml:space="preserve">Серед загальної кількості звернень </w:t>
      </w:r>
      <w:r w:rsidR="00B17AAB">
        <w:rPr>
          <w:rFonts w:eastAsia="Times New Roman"/>
          <w:color w:val="auto"/>
          <w:szCs w:val="28"/>
          <w:lang w:val="ru-RU"/>
        </w:rPr>
        <w:t>369</w:t>
      </w:r>
      <w:r w:rsidRPr="00316F63">
        <w:rPr>
          <w:rFonts w:eastAsia="Times New Roman"/>
          <w:color w:val="auto"/>
          <w:szCs w:val="28"/>
        </w:rPr>
        <w:t xml:space="preserve"> складають заяви (клопотання), </w:t>
      </w:r>
      <w:r w:rsidRPr="00316F63">
        <w:rPr>
          <w:rFonts w:eastAsia="Times New Roman"/>
          <w:color w:val="auto"/>
          <w:szCs w:val="28"/>
        </w:rPr>
        <w:br/>
      </w:r>
      <w:r w:rsidR="00B17AAB">
        <w:rPr>
          <w:rFonts w:eastAsia="Times New Roman"/>
          <w:color w:val="auto"/>
          <w:szCs w:val="28"/>
        </w:rPr>
        <w:t>4</w:t>
      </w:r>
      <w:r w:rsidRPr="00316F63">
        <w:rPr>
          <w:rFonts w:eastAsia="Times New Roman"/>
          <w:color w:val="auto"/>
          <w:szCs w:val="28"/>
        </w:rPr>
        <w:t xml:space="preserve"> – скарги, </w:t>
      </w:r>
      <w:r w:rsidR="00B17AAB">
        <w:rPr>
          <w:rFonts w:eastAsia="Times New Roman"/>
          <w:color w:val="auto"/>
          <w:szCs w:val="28"/>
          <w:lang w:val="ru-RU"/>
        </w:rPr>
        <w:t>7</w:t>
      </w:r>
      <w:r w:rsidR="00B17AAB">
        <w:rPr>
          <w:rFonts w:eastAsia="Times New Roman"/>
          <w:color w:val="auto"/>
          <w:szCs w:val="28"/>
        </w:rPr>
        <w:t xml:space="preserve"> – пропозицій</w:t>
      </w:r>
      <w:r w:rsidRPr="00316F63">
        <w:rPr>
          <w:rFonts w:eastAsia="Times New Roman"/>
          <w:color w:val="auto"/>
          <w:szCs w:val="28"/>
        </w:rPr>
        <w:t xml:space="preserve">  (зауваження).</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ab/>
        <w:t xml:space="preserve">Протягом звітного періоду до Департаменту надійшло </w:t>
      </w:r>
      <w:r w:rsidR="00B17AAB">
        <w:rPr>
          <w:rFonts w:eastAsia="Times New Roman"/>
          <w:color w:val="auto"/>
          <w:szCs w:val="28"/>
          <w:lang w:val="ru-RU"/>
        </w:rPr>
        <w:t>30</w:t>
      </w:r>
      <w:r w:rsidRPr="00316F63">
        <w:rPr>
          <w:rFonts w:eastAsia="Times New Roman"/>
          <w:color w:val="auto"/>
          <w:szCs w:val="28"/>
        </w:rPr>
        <w:t xml:space="preserve"> повторних звернень громадян, що складає </w:t>
      </w:r>
      <w:r w:rsidR="00B17AAB">
        <w:rPr>
          <w:rFonts w:eastAsia="Times New Roman"/>
          <w:color w:val="auto"/>
          <w:szCs w:val="28"/>
          <w:lang w:val="ru-RU"/>
        </w:rPr>
        <w:t>7,9</w:t>
      </w:r>
      <w:r w:rsidRPr="00316F63">
        <w:rPr>
          <w:rFonts w:eastAsia="Times New Roman"/>
          <w:color w:val="auto"/>
          <w:szCs w:val="28"/>
        </w:rPr>
        <w:t xml:space="preserve"> % від загальної кількості звернень за цей період.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ab/>
        <w:t>З метою запобігання виникненню повторних звернень Департаментом систематично здійснюється аналіз причин таких звернень.</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ab/>
        <w:t>Загалом звернень надійшло від мешканців районів міста:</w:t>
      </w:r>
    </w:p>
    <w:p w:rsidR="00316F63" w:rsidRPr="00316F63" w:rsidRDefault="00B17AAB" w:rsidP="00C657A4">
      <w:pPr>
        <w:widowControl w:val="0"/>
        <w:tabs>
          <w:tab w:val="left" w:pos="540"/>
          <w:tab w:val="left" w:pos="709"/>
          <w:tab w:val="left" w:pos="900"/>
          <w:tab w:val="left" w:pos="1080"/>
        </w:tabs>
        <w:jc w:val="both"/>
        <w:rPr>
          <w:rFonts w:eastAsia="Times New Roman"/>
          <w:color w:val="auto"/>
          <w:szCs w:val="28"/>
        </w:rPr>
      </w:pPr>
      <w:r>
        <w:rPr>
          <w:rFonts w:eastAsia="Times New Roman"/>
          <w:color w:val="auto"/>
          <w:szCs w:val="28"/>
        </w:rPr>
        <w:t xml:space="preserve">- </w:t>
      </w:r>
      <w:proofErr w:type="spellStart"/>
      <w:r>
        <w:rPr>
          <w:rFonts w:eastAsia="Times New Roman"/>
          <w:color w:val="auto"/>
          <w:szCs w:val="28"/>
        </w:rPr>
        <w:t>Чечелівського</w:t>
      </w:r>
      <w:proofErr w:type="spellEnd"/>
      <w:r>
        <w:rPr>
          <w:rFonts w:eastAsia="Times New Roman"/>
          <w:color w:val="auto"/>
          <w:szCs w:val="28"/>
        </w:rPr>
        <w:t xml:space="preserve"> – 39</w:t>
      </w:r>
      <w:r w:rsidR="00316F63" w:rsidRPr="00316F63">
        <w:rPr>
          <w:rFonts w:eastAsia="Times New Roman"/>
          <w:color w:val="auto"/>
          <w:szCs w:val="28"/>
        </w:rPr>
        <w:t xml:space="preserve">, що складає </w:t>
      </w:r>
      <w:r>
        <w:rPr>
          <w:rFonts w:eastAsia="Times New Roman"/>
          <w:color w:val="auto"/>
          <w:szCs w:val="28"/>
        </w:rPr>
        <w:t>10,3</w:t>
      </w:r>
      <w:r w:rsidR="00316F63" w:rsidRPr="00316F63">
        <w:rPr>
          <w:rFonts w:eastAsia="Times New Roman"/>
          <w:color w:val="auto"/>
          <w:szCs w:val="28"/>
        </w:rPr>
        <w:t xml:space="preserve"> % від загальної кількості звернень,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 xml:space="preserve">- Амур-Нижньодніпровського району – </w:t>
      </w:r>
      <w:r w:rsidR="00B17AAB">
        <w:rPr>
          <w:rFonts w:eastAsia="Times New Roman"/>
          <w:color w:val="auto"/>
          <w:szCs w:val="28"/>
          <w:lang w:val="ru-RU"/>
        </w:rPr>
        <w:t>35</w:t>
      </w:r>
      <w:r w:rsidR="00B17AAB">
        <w:rPr>
          <w:rFonts w:eastAsia="Times New Roman"/>
          <w:color w:val="auto"/>
          <w:szCs w:val="28"/>
        </w:rPr>
        <w:t xml:space="preserve"> (9,2</w:t>
      </w:r>
      <w:r w:rsidRPr="00316F63">
        <w:rPr>
          <w:rFonts w:eastAsia="Times New Roman"/>
          <w:color w:val="auto"/>
          <w:szCs w:val="28"/>
        </w:rPr>
        <w:t xml:space="preserve"> %),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 xml:space="preserve">- Соборного – </w:t>
      </w:r>
      <w:r w:rsidR="00B17AAB">
        <w:rPr>
          <w:rFonts w:eastAsia="Times New Roman"/>
          <w:color w:val="auto"/>
          <w:szCs w:val="28"/>
          <w:lang w:val="ru-RU"/>
        </w:rPr>
        <w:t>160</w:t>
      </w:r>
      <w:r w:rsidRPr="00316F63">
        <w:rPr>
          <w:rFonts w:eastAsia="Times New Roman"/>
          <w:color w:val="auto"/>
          <w:szCs w:val="28"/>
        </w:rPr>
        <w:t xml:space="preserve"> (</w:t>
      </w:r>
      <w:r w:rsidR="00B17AAB">
        <w:rPr>
          <w:rFonts w:eastAsia="Times New Roman"/>
          <w:color w:val="auto"/>
          <w:szCs w:val="28"/>
        </w:rPr>
        <w:t>42,1</w:t>
      </w:r>
      <w:r w:rsidRPr="00316F63">
        <w:rPr>
          <w:rFonts w:eastAsia="Times New Roman"/>
          <w:color w:val="auto"/>
          <w:szCs w:val="28"/>
        </w:rPr>
        <w:t xml:space="preserve"> %),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 xml:space="preserve">- Шевченківського – </w:t>
      </w:r>
      <w:r w:rsidR="00B17AAB">
        <w:rPr>
          <w:rFonts w:eastAsia="Times New Roman"/>
          <w:color w:val="auto"/>
          <w:szCs w:val="28"/>
          <w:lang w:val="ru-RU"/>
        </w:rPr>
        <w:t>45</w:t>
      </w:r>
      <w:r w:rsidRPr="00316F63">
        <w:rPr>
          <w:rFonts w:eastAsia="Times New Roman"/>
          <w:color w:val="auto"/>
          <w:szCs w:val="28"/>
        </w:rPr>
        <w:t xml:space="preserve"> (</w:t>
      </w:r>
      <w:r w:rsidR="00B17AAB">
        <w:rPr>
          <w:rFonts w:eastAsia="Times New Roman"/>
          <w:color w:val="auto"/>
          <w:szCs w:val="28"/>
          <w:lang w:val="ru-RU"/>
        </w:rPr>
        <w:t>11,8</w:t>
      </w:r>
      <w:r w:rsidRPr="00316F63">
        <w:rPr>
          <w:rFonts w:eastAsia="Times New Roman"/>
          <w:color w:val="auto"/>
          <w:szCs w:val="28"/>
          <w:lang w:val="ru-RU"/>
        </w:rPr>
        <w:t xml:space="preserve"> </w:t>
      </w:r>
      <w:r w:rsidRPr="00316F63">
        <w:rPr>
          <w:rFonts w:eastAsia="Times New Roman"/>
          <w:color w:val="auto"/>
          <w:szCs w:val="28"/>
        </w:rPr>
        <w:t xml:space="preserve">%),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 xml:space="preserve">- Індустріального – </w:t>
      </w:r>
      <w:r w:rsidR="00B17AAB">
        <w:rPr>
          <w:rFonts w:eastAsia="Times New Roman"/>
          <w:color w:val="auto"/>
          <w:szCs w:val="28"/>
          <w:lang w:val="ru-RU"/>
        </w:rPr>
        <w:t>35</w:t>
      </w:r>
      <w:r w:rsidRPr="00316F63">
        <w:rPr>
          <w:rFonts w:eastAsia="Times New Roman"/>
          <w:color w:val="auto"/>
          <w:szCs w:val="28"/>
        </w:rPr>
        <w:t xml:space="preserve"> (</w:t>
      </w:r>
      <w:r w:rsidR="00B17AAB">
        <w:rPr>
          <w:rFonts w:eastAsia="Times New Roman"/>
          <w:color w:val="auto"/>
          <w:szCs w:val="28"/>
        </w:rPr>
        <w:t>9,2</w:t>
      </w:r>
      <w:r w:rsidRPr="00316F63">
        <w:rPr>
          <w:rFonts w:eastAsia="Times New Roman"/>
          <w:color w:val="auto"/>
          <w:szCs w:val="28"/>
        </w:rPr>
        <w:t xml:space="preserve"> %),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 xml:space="preserve">- Центрального – </w:t>
      </w:r>
      <w:r w:rsidR="00B17AAB">
        <w:rPr>
          <w:rFonts w:eastAsia="Times New Roman"/>
          <w:color w:val="auto"/>
          <w:szCs w:val="28"/>
          <w:lang w:val="ru-RU"/>
        </w:rPr>
        <w:t>21</w:t>
      </w:r>
      <w:r w:rsidRPr="00316F63">
        <w:rPr>
          <w:rFonts w:eastAsia="Times New Roman"/>
          <w:color w:val="auto"/>
          <w:szCs w:val="28"/>
        </w:rPr>
        <w:t xml:space="preserve"> (</w:t>
      </w:r>
      <w:r w:rsidR="00B17AAB">
        <w:rPr>
          <w:rFonts w:eastAsia="Times New Roman"/>
          <w:color w:val="auto"/>
          <w:szCs w:val="28"/>
        </w:rPr>
        <w:t>5,5</w:t>
      </w:r>
      <w:r w:rsidRPr="00316F63">
        <w:rPr>
          <w:rFonts w:eastAsia="Times New Roman"/>
          <w:color w:val="auto"/>
          <w:szCs w:val="28"/>
        </w:rPr>
        <w:t xml:space="preserve"> %),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 xml:space="preserve">- </w:t>
      </w:r>
      <w:proofErr w:type="spellStart"/>
      <w:r w:rsidRPr="00316F63">
        <w:rPr>
          <w:rFonts w:eastAsia="Times New Roman"/>
          <w:color w:val="auto"/>
          <w:szCs w:val="28"/>
        </w:rPr>
        <w:t>Новокодацького</w:t>
      </w:r>
      <w:proofErr w:type="spellEnd"/>
      <w:r w:rsidRPr="00316F63">
        <w:rPr>
          <w:rFonts w:eastAsia="Times New Roman"/>
          <w:color w:val="auto"/>
          <w:szCs w:val="28"/>
        </w:rPr>
        <w:t xml:space="preserve"> – </w:t>
      </w:r>
      <w:r w:rsidR="00B17AAB">
        <w:rPr>
          <w:rFonts w:eastAsia="Times New Roman"/>
          <w:color w:val="auto"/>
          <w:szCs w:val="28"/>
          <w:lang w:val="ru-RU"/>
        </w:rPr>
        <w:t>28</w:t>
      </w:r>
      <w:r w:rsidRPr="00316F63">
        <w:rPr>
          <w:rFonts w:eastAsia="Times New Roman"/>
          <w:color w:val="auto"/>
          <w:szCs w:val="28"/>
        </w:rPr>
        <w:t xml:space="preserve"> (</w:t>
      </w:r>
      <w:r w:rsidR="00B17AAB">
        <w:rPr>
          <w:rFonts w:eastAsia="Times New Roman"/>
          <w:color w:val="auto"/>
          <w:szCs w:val="28"/>
          <w:lang w:val="ru-RU"/>
        </w:rPr>
        <w:t>7,4</w:t>
      </w:r>
      <w:r w:rsidRPr="00316F63">
        <w:rPr>
          <w:rFonts w:eastAsia="Times New Roman"/>
          <w:color w:val="auto"/>
          <w:szCs w:val="28"/>
        </w:rPr>
        <w:t xml:space="preserve"> %), </w:t>
      </w:r>
    </w:p>
    <w:p w:rsidR="00316F63" w:rsidRPr="00316F63" w:rsidRDefault="00B17AAB" w:rsidP="00C657A4">
      <w:pPr>
        <w:widowControl w:val="0"/>
        <w:tabs>
          <w:tab w:val="left" w:pos="540"/>
          <w:tab w:val="left" w:pos="709"/>
          <w:tab w:val="left" w:pos="900"/>
          <w:tab w:val="left" w:pos="1080"/>
        </w:tabs>
        <w:jc w:val="both"/>
        <w:rPr>
          <w:rFonts w:eastAsia="Times New Roman"/>
          <w:color w:val="auto"/>
          <w:szCs w:val="28"/>
        </w:rPr>
      </w:pPr>
      <w:r>
        <w:rPr>
          <w:rFonts w:eastAsia="Times New Roman"/>
          <w:color w:val="auto"/>
          <w:szCs w:val="28"/>
        </w:rPr>
        <w:t>- Самарського – 11</w:t>
      </w:r>
      <w:r w:rsidR="00316F63" w:rsidRPr="00316F63">
        <w:rPr>
          <w:rFonts w:eastAsia="Times New Roman"/>
          <w:color w:val="auto"/>
          <w:szCs w:val="28"/>
        </w:rPr>
        <w:t xml:space="preserve"> (</w:t>
      </w:r>
      <w:r>
        <w:rPr>
          <w:rFonts w:eastAsia="Times New Roman"/>
          <w:color w:val="auto"/>
          <w:szCs w:val="28"/>
          <w:lang w:val="ru-RU"/>
        </w:rPr>
        <w:t>2,9</w:t>
      </w:r>
      <w:r w:rsidR="00E01D9D">
        <w:rPr>
          <w:rFonts w:eastAsia="Times New Roman"/>
          <w:color w:val="auto"/>
          <w:szCs w:val="28"/>
          <w:lang w:val="ru-RU"/>
        </w:rPr>
        <w:t xml:space="preserve"> </w:t>
      </w:r>
      <w:r w:rsidR="00316F63" w:rsidRPr="00316F63">
        <w:rPr>
          <w:rFonts w:eastAsia="Times New Roman"/>
          <w:color w:val="auto"/>
          <w:szCs w:val="28"/>
        </w:rPr>
        <w:t xml:space="preserve">%),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 xml:space="preserve">- з категорії «інші» (де район не зазначено) – </w:t>
      </w:r>
      <w:r w:rsidR="00B17AAB">
        <w:rPr>
          <w:rFonts w:eastAsia="Times New Roman"/>
          <w:color w:val="auto"/>
          <w:szCs w:val="28"/>
          <w:lang w:val="ru-RU"/>
        </w:rPr>
        <w:t>6</w:t>
      </w:r>
      <w:r w:rsidR="00B17AAB">
        <w:rPr>
          <w:rFonts w:eastAsia="Times New Roman"/>
          <w:color w:val="auto"/>
          <w:szCs w:val="28"/>
        </w:rPr>
        <w:t xml:space="preserve"> (1,6</w:t>
      </w:r>
      <w:r w:rsidRPr="00316F63">
        <w:rPr>
          <w:rFonts w:eastAsia="Times New Roman"/>
          <w:color w:val="auto"/>
          <w:szCs w:val="28"/>
        </w:rPr>
        <w:t xml:space="preserve"> %).</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ab/>
        <w:t>Кількість колективних зверне</w:t>
      </w:r>
      <w:r w:rsidR="00E01D9D">
        <w:rPr>
          <w:rFonts w:eastAsia="Times New Roman"/>
          <w:color w:val="auto"/>
          <w:szCs w:val="28"/>
        </w:rPr>
        <w:t>н</w:t>
      </w:r>
      <w:r w:rsidR="00B17AAB">
        <w:rPr>
          <w:rFonts w:eastAsia="Times New Roman"/>
          <w:color w:val="auto"/>
          <w:szCs w:val="28"/>
        </w:rPr>
        <w:t>ь у звітному періоді склала – 5</w:t>
      </w:r>
      <w:r w:rsidRPr="00316F63">
        <w:rPr>
          <w:rFonts w:eastAsia="Times New Roman"/>
          <w:color w:val="auto"/>
          <w:szCs w:val="28"/>
        </w:rPr>
        <w:t>.</w:t>
      </w:r>
    </w:p>
    <w:p w:rsidR="00316F63" w:rsidRPr="00316F63"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ab/>
        <w:t>Серед громадян, що з</w:t>
      </w:r>
      <w:r w:rsidR="00B17AAB">
        <w:rPr>
          <w:rFonts w:eastAsia="Times New Roman"/>
          <w:color w:val="auto"/>
          <w:szCs w:val="28"/>
        </w:rPr>
        <w:t xml:space="preserve">азначили свій соціальний стан 45 пенсіонерів, </w:t>
      </w:r>
      <w:r w:rsidR="00B17AAB">
        <w:rPr>
          <w:rFonts w:eastAsia="Times New Roman"/>
          <w:color w:val="auto"/>
          <w:szCs w:val="28"/>
        </w:rPr>
        <w:br/>
        <w:t>97 робітників, 9 підприємців, 5 безробітних, 3</w:t>
      </w:r>
      <w:r w:rsidR="004C394B">
        <w:rPr>
          <w:rFonts w:eastAsia="Times New Roman"/>
          <w:color w:val="auto"/>
          <w:szCs w:val="28"/>
        </w:rPr>
        <w:t xml:space="preserve"> </w:t>
      </w:r>
      <w:r w:rsidR="00A96CEB">
        <w:rPr>
          <w:rFonts w:eastAsia="Times New Roman"/>
          <w:color w:val="auto"/>
          <w:szCs w:val="28"/>
        </w:rPr>
        <w:t>працівник</w:t>
      </w:r>
      <w:r w:rsidR="00B17AAB">
        <w:rPr>
          <w:rFonts w:eastAsia="Times New Roman"/>
          <w:color w:val="auto"/>
          <w:szCs w:val="28"/>
        </w:rPr>
        <w:t>а</w:t>
      </w:r>
      <w:r w:rsidRPr="00316F63">
        <w:rPr>
          <w:rFonts w:eastAsia="Times New Roman"/>
          <w:color w:val="auto"/>
          <w:szCs w:val="28"/>
        </w:rPr>
        <w:t xml:space="preserve"> бюдж</w:t>
      </w:r>
      <w:r w:rsidR="003E3D41">
        <w:rPr>
          <w:rFonts w:eastAsia="Times New Roman"/>
          <w:color w:val="auto"/>
          <w:szCs w:val="28"/>
        </w:rPr>
        <w:t>е</w:t>
      </w:r>
      <w:r w:rsidR="00B17AAB">
        <w:rPr>
          <w:rFonts w:eastAsia="Times New Roman"/>
          <w:color w:val="auto"/>
          <w:szCs w:val="28"/>
        </w:rPr>
        <w:t>тної сфери, інші категорії – 221</w:t>
      </w:r>
      <w:r w:rsidRPr="00316F63">
        <w:rPr>
          <w:rFonts w:eastAsia="Times New Roman"/>
          <w:color w:val="auto"/>
          <w:szCs w:val="28"/>
        </w:rPr>
        <w:t>.</w:t>
      </w:r>
    </w:p>
    <w:p w:rsidR="00316F63" w:rsidRPr="00C657A4" w:rsidRDefault="00316F63" w:rsidP="00C657A4">
      <w:pPr>
        <w:widowControl w:val="0"/>
        <w:tabs>
          <w:tab w:val="left" w:pos="540"/>
          <w:tab w:val="left" w:pos="709"/>
          <w:tab w:val="left" w:pos="900"/>
          <w:tab w:val="left" w:pos="1080"/>
        </w:tabs>
        <w:jc w:val="both"/>
        <w:rPr>
          <w:rFonts w:eastAsia="Times New Roman"/>
          <w:color w:val="auto"/>
          <w:szCs w:val="28"/>
        </w:rPr>
      </w:pPr>
      <w:r w:rsidRPr="00316F63">
        <w:rPr>
          <w:rFonts w:eastAsia="Times New Roman"/>
          <w:color w:val="auto"/>
          <w:szCs w:val="28"/>
        </w:rPr>
        <w:tab/>
      </w:r>
      <w:r w:rsidRPr="00C657A4">
        <w:rPr>
          <w:rFonts w:eastAsia="Times New Roman"/>
          <w:color w:val="auto"/>
          <w:szCs w:val="28"/>
        </w:rPr>
        <w:t xml:space="preserve">Насамперед актуальними для мешканців міста залишились питання законності розташування рекламних засобів на території міста, перевірки та ліквідації незаконної торгівлі, законності розташування </w:t>
      </w:r>
      <w:proofErr w:type="spellStart"/>
      <w:r w:rsidRPr="00C657A4">
        <w:rPr>
          <w:rFonts w:eastAsia="Times New Roman"/>
          <w:color w:val="auto"/>
          <w:szCs w:val="28"/>
        </w:rPr>
        <w:t>МАФів</w:t>
      </w:r>
      <w:proofErr w:type="spellEnd"/>
      <w:r w:rsidRPr="00C657A4">
        <w:rPr>
          <w:rFonts w:eastAsia="Times New Roman"/>
          <w:color w:val="auto"/>
          <w:szCs w:val="28"/>
        </w:rPr>
        <w:t xml:space="preserve">, незаконного встановлення тимчасових споруд для провадження підприємницької діяльності. </w:t>
      </w:r>
    </w:p>
    <w:p w:rsidR="00316F63" w:rsidRPr="0027583A" w:rsidRDefault="00316F63" w:rsidP="00C657A4">
      <w:pPr>
        <w:widowControl w:val="0"/>
        <w:tabs>
          <w:tab w:val="left" w:pos="540"/>
          <w:tab w:val="left" w:pos="709"/>
          <w:tab w:val="left" w:pos="900"/>
          <w:tab w:val="left" w:pos="1080"/>
        </w:tabs>
        <w:jc w:val="both"/>
        <w:rPr>
          <w:rFonts w:eastAsia="Times New Roman"/>
          <w:color w:val="auto"/>
          <w:szCs w:val="28"/>
        </w:rPr>
      </w:pPr>
      <w:r w:rsidRPr="00C657A4">
        <w:rPr>
          <w:rFonts w:eastAsia="Times New Roman"/>
          <w:color w:val="auto"/>
          <w:szCs w:val="28"/>
        </w:rPr>
        <w:tab/>
        <w:t xml:space="preserve">Так, щодо розташування  рекламних  </w:t>
      </w:r>
      <w:r w:rsidR="00B17AAB">
        <w:rPr>
          <w:rFonts w:eastAsia="Times New Roman"/>
          <w:color w:val="auto"/>
          <w:szCs w:val="28"/>
        </w:rPr>
        <w:t>засобів надійшло 14</w:t>
      </w:r>
      <w:r w:rsidRPr="00C657A4">
        <w:rPr>
          <w:rFonts w:eastAsia="Times New Roman"/>
          <w:color w:val="auto"/>
          <w:szCs w:val="28"/>
        </w:rPr>
        <w:t xml:space="preserve"> звернень,</w:t>
      </w:r>
      <w:r w:rsidR="00B17AAB">
        <w:rPr>
          <w:rFonts w:eastAsia="Times New Roman"/>
          <w:color w:val="auto"/>
          <w:szCs w:val="28"/>
        </w:rPr>
        <w:br/>
        <w:t>109</w:t>
      </w:r>
      <w:r w:rsidRPr="00C657A4">
        <w:rPr>
          <w:rFonts w:eastAsia="Times New Roman"/>
          <w:color w:val="auto"/>
          <w:szCs w:val="28"/>
        </w:rPr>
        <w:t xml:space="preserve"> – щодо </w:t>
      </w:r>
      <w:r w:rsidR="00B17AAB">
        <w:rPr>
          <w:rFonts w:eastAsia="Times New Roman"/>
          <w:color w:val="auto"/>
          <w:szCs w:val="28"/>
        </w:rPr>
        <w:t xml:space="preserve">розташування  </w:t>
      </w:r>
      <w:proofErr w:type="spellStart"/>
      <w:r w:rsidR="00B17AAB">
        <w:rPr>
          <w:rFonts w:eastAsia="Times New Roman"/>
          <w:color w:val="auto"/>
          <w:szCs w:val="28"/>
        </w:rPr>
        <w:t>МАФів</w:t>
      </w:r>
      <w:proofErr w:type="spellEnd"/>
      <w:r w:rsidR="00B17AAB">
        <w:rPr>
          <w:rFonts w:eastAsia="Times New Roman"/>
          <w:color w:val="auto"/>
          <w:szCs w:val="28"/>
        </w:rPr>
        <w:t>, 184</w:t>
      </w:r>
      <w:r w:rsidR="00F31ECF" w:rsidRPr="00C657A4">
        <w:rPr>
          <w:rFonts w:eastAsia="Times New Roman"/>
          <w:color w:val="auto"/>
          <w:szCs w:val="28"/>
        </w:rPr>
        <w:t xml:space="preserve"> </w:t>
      </w:r>
      <w:r w:rsidRPr="00C657A4">
        <w:rPr>
          <w:rFonts w:eastAsia="Times New Roman"/>
          <w:color w:val="auto"/>
          <w:szCs w:val="28"/>
        </w:rPr>
        <w:t>– з питань торгівлі,</w:t>
      </w:r>
      <w:r w:rsidR="00B17AAB">
        <w:rPr>
          <w:rFonts w:eastAsia="Times New Roman"/>
          <w:color w:val="auto"/>
          <w:szCs w:val="28"/>
        </w:rPr>
        <w:t xml:space="preserve"> 14 – з питань  роботи ринків, 16</w:t>
      </w:r>
      <w:r w:rsidR="007808BA" w:rsidRPr="00C657A4">
        <w:rPr>
          <w:rFonts w:eastAsia="Times New Roman"/>
          <w:color w:val="auto"/>
          <w:szCs w:val="28"/>
        </w:rPr>
        <w:t xml:space="preserve"> – з </w:t>
      </w:r>
      <w:r w:rsidR="00B17AAB">
        <w:rPr>
          <w:rFonts w:eastAsia="Times New Roman"/>
          <w:color w:val="auto"/>
          <w:szCs w:val="28"/>
        </w:rPr>
        <w:t>питань  роботи кафе, 12</w:t>
      </w:r>
      <w:r w:rsidRPr="00C657A4">
        <w:rPr>
          <w:rFonts w:eastAsia="Times New Roman"/>
          <w:color w:val="auto"/>
          <w:szCs w:val="28"/>
        </w:rPr>
        <w:t xml:space="preserve"> – з питань роботи магазинів, </w:t>
      </w:r>
      <w:r w:rsidR="00C657A4">
        <w:rPr>
          <w:rFonts w:eastAsia="Times New Roman"/>
          <w:color w:val="auto"/>
          <w:szCs w:val="28"/>
        </w:rPr>
        <w:t>3</w:t>
      </w:r>
      <w:r w:rsidR="00B17AAB">
        <w:rPr>
          <w:rFonts w:eastAsia="Times New Roman"/>
          <w:color w:val="auto"/>
          <w:szCs w:val="28"/>
        </w:rPr>
        <w:t>1</w:t>
      </w:r>
      <w:r w:rsidRPr="00C657A4">
        <w:rPr>
          <w:rFonts w:eastAsia="Times New Roman"/>
          <w:color w:val="auto"/>
          <w:szCs w:val="28"/>
        </w:rPr>
        <w:t xml:space="preserve"> – охоплюють інші питання.</w:t>
      </w:r>
    </w:p>
    <w:p w:rsidR="00316F63" w:rsidRPr="0027583A" w:rsidRDefault="00316F63" w:rsidP="00C657A4">
      <w:pPr>
        <w:widowControl w:val="0"/>
        <w:tabs>
          <w:tab w:val="left" w:pos="540"/>
          <w:tab w:val="left" w:pos="709"/>
          <w:tab w:val="left" w:pos="900"/>
          <w:tab w:val="left" w:pos="1080"/>
        </w:tabs>
        <w:jc w:val="both"/>
        <w:rPr>
          <w:rFonts w:eastAsia="Times New Roman"/>
          <w:color w:val="auto"/>
          <w:szCs w:val="28"/>
        </w:rPr>
      </w:pPr>
      <w:r w:rsidRPr="0027583A">
        <w:rPr>
          <w:rFonts w:eastAsia="Times New Roman"/>
          <w:color w:val="auto"/>
          <w:szCs w:val="28"/>
        </w:rPr>
        <w:tab/>
        <w:t>За наявності можливості ві</w:t>
      </w:r>
      <w:r w:rsidR="00AA2612" w:rsidRPr="0027583A">
        <w:rPr>
          <w:rFonts w:eastAsia="Times New Roman"/>
          <w:color w:val="auto"/>
          <w:szCs w:val="28"/>
        </w:rPr>
        <w:t>ддалено, у зв’язку із введенням</w:t>
      </w:r>
      <w:r w:rsidRPr="0027583A">
        <w:rPr>
          <w:rFonts w:eastAsia="Times New Roman"/>
          <w:color w:val="auto"/>
          <w:szCs w:val="28"/>
        </w:rPr>
        <w:t xml:space="preserve"> воєнного стану в України внаслідок військової агресії </w:t>
      </w:r>
      <w:proofErr w:type="spellStart"/>
      <w:r w:rsidRPr="0027583A">
        <w:rPr>
          <w:rFonts w:eastAsia="Times New Roman"/>
          <w:color w:val="auto"/>
          <w:szCs w:val="28"/>
        </w:rPr>
        <w:t>рф</w:t>
      </w:r>
      <w:proofErr w:type="spellEnd"/>
      <w:r w:rsidRPr="0027583A">
        <w:rPr>
          <w:rFonts w:eastAsia="Times New Roman"/>
          <w:color w:val="auto"/>
          <w:szCs w:val="28"/>
        </w:rPr>
        <w:t>, громадяни можуть звернутись за консультацією в телефонному режимі, з метою отримання необхідної інформації.</w:t>
      </w:r>
    </w:p>
    <w:p w:rsidR="00316F63" w:rsidRPr="0027583A" w:rsidRDefault="00316F63" w:rsidP="00C657A4">
      <w:pPr>
        <w:widowControl w:val="0"/>
        <w:tabs>
          <w:tab w:val="left" w:pos="540"/>
          <w:tab w:val="left" w:pos="709"/>
          <w:tab w:val="left" w:pos="900"/>
          <w:tab w:val="left" w:pos="1080"/>
        </w:tabs>
        <w:jc w:val="both"/>
        <w:rPr>
          <w:rFonts w:eastAsia="Times New Roman"/>
          <w:color w:val="auto"/>
          <w:szCs w:val="28"/>
        </w:rPr>
      </w:pPr>
      <w:r w:rsidRPr="0027583A">
        <w:rPr>
          <w:rFonts w:eastAsia="Times New Roman"/>
          <w:color w:val="auto"/>
          <w:szCs w:val="28"/>
        </w:rPr>
        <w:tab/>
        <w:t>Департаментом постійно ведеться робота зі зверненнями громадян, аналіз опрацьованих звернень та робота щодо удосконалення алгоритму відпрацювання звернень.</w:t>
      </w:r>
    </w:p>
    <w:p w:rsidR="00316F63" w:rsidRPr="0027583A" w:rsidRDefault="00316F63" w:rsidP="00C657A4">
      <w:pPr>
        <w:widowControl w:val="0"/>
        <w:tabs>
          <w:tab w:val="left" w:pos="540"/>
          <w:tab w:val="left" w:pos="709"/>
          <w:tab w:val="left" w:pos="900"/>
          <w:tab w:val="left" w:pos="1080"/>
        </w:tabs>
        <w:jc w:val="both"/>
        <w:rPr>
          <w:rFonts w:eastAsia="Times New Roman"/>
          <w:color w:val="auto"/>
          <w:szCs w:val="28"/>
        </w:rPr>
      </w:pPr>
      <w:r w:rsidRPr="0027583A">
        <w:rPr>
          <w:rFonts w:eastAsia="Times New Roman"/>
          <w:color w:val="auto"/>
          <w:szCs w:val="28"/>
        </w:rPr>
        <w:tab/>
        <w:t>З метою забезпечення зручного та швидкого досту</w:t>
      </w:r>
      <w:r w:rsidR="00A96CEB">
        <w:rPr>
          <w:rFonts w:eastAsia="Times New Roman"/>
          <w:color w:val="auto"/>
          <w:szCs w:val="28"/>
        </w:rPr>
        <w:t xml:space="preserve">пу громадянам на офіційному </w:t>
      </w:r>
      <w:proofErr w:type="spellStart"/>
      <w:r w:rsidR="00A96CEB">
        <w:rPr>
          <w:rFonts w:eastAsia="Times New Roman"/>
          <w:color w:val="auto"/>
          <w:szCs w:val="28"/>
        </w:rPr>
        <w:t>веб</w:t>
      </w:r>
      <w:r w:rsidRPr="0027583A">
        <w:rPr>
          <w:rFonts w:eastAsia="Times New Roman"/>
          <w:color w:val="auto"/>
          <w:szCs w:val="28"/>
        </w:rPr>
        <w:t>сайті</w:t>
      </w:r>
      <w:proofErr w:type="spellEnd"/>
      <w:r w:rsidRPr="0027583A">
        <w:rPr>
          <w:rFonts w:eastAsia="Times New Roman"/>
          <w:color w:val="auto"/>
          <w:szCs w:val="28"/>
        </w:rPr>
        <w:t xml:space="preserve"> Дніпровської міської ради розміщено актуальну інформацію стосовно роботи Департаменту.</w:t>
      </w:r>
    </w:p>
    <w:p w:rsidR="00316F63" w:rsidRPr="0027583A" w:rsidRDefault="00316F63" w:rsidP="00C657A4">
      <w:pPr>
        <w:widowControl w:val="0"/>
        <w:tabs>
          <w:tab w:val="left" w:pos="540"/>
          <w:tab w:val="left" w:pos="709"/>
          <w:tab w:val="left" w:pos="900"/>
          <w:tab w:val="left" w:pos="1080"/>
        </w:tabs>
        <w:jc w:val="both"/>
        <w:rPr>
          <w:rFonts w:eastAsia="Times New Roman"/>
          <w:color w:val="auto"/>
          <w:szCs w:val="28"/>
        </w:rPr>
      </w:pPr>
      <w:r w:rsidRPr="0027583A">
        <w:rPr>
          <w:rFonts w:eastAsia="Times New Roman"/>
          <w:color w:val="auto"/>
          <w:szCs w:val="28"/>
        </w:rPr>
        <w:tab/>
        <w:t xml:space="preserve">По зверненнях, що надійшли до Департаменту протягом </w:t>
      </w:r>
      <w:r w:rsidR="002A03DB">
        <w:rPr>
          <w:rFonts w:eastAsia="Times New Roman"/>
          <w:color w:val="auto"/>
          <w:szCs w:val="28"/>
        </w:rPr>
        <w:t>другого</w:t>
      </w:r>
      <w:bookmarkStart w:id="0" w:name="_GoBack"/>
      <w:bookmarkEnd w:id="0"/>
      <w:r w:rsidR="00A96CEB">
        <w:rPr>
          <w:rFonts w:eastAsia="Times New Roman"/>
          <w:color w:val="auto"/>
          <w:szCs w:val="28"/>
        </w:rPr>
        <w:t xml:space="preserve"> півріччя 2024</w:t>
      </w:r>
      <w:r w:rsidRPr="0027583A">
        <w:rPr>
          <w:rFonts w:eastAsia="Times New Roman"/>
          <w:color w:val="auto"/>
          <w:szCs w:val="28"/>
        </w:rPr>
        <w:t xml:space="preserve"> року вжито належних заходів, надано вичерпні відповіді та пояснення. </w:t>
      </w:r>
    </w:p>
    <w:p w:rsidR="00407B27" w:rsidRPr="00A87C0A" w:rsidRDefault="00316F63" w:rsidP="00C657A4">
      <w:pPr>
        <w:tabs>
          <w:tab w:val="left" w:pos="709"/>
        </w:tabs>
        <w:ind w:firstLine="567"/>
        <w:jc w:val="both"/>
        <w:rPr>
          <w:rFonts w:eastAsia="Times New Roman"/>
          <w:color w:val="auto"/>
          <w:szCs w:val="28"/>
        </w:rPr>
      </w:pPr>
      <w:r w:rsidRPr="0027583A">
        <w:rPr>
          <w:rFonts w:eastAsia="Times New Roman"/>
          <w:color w:val="auto"/>
          <w:szCs w:val="28"/>
        </w:rPr>
        <w:t>Звернен</w:t>
      </w:r>
      <w:r w:rsidR="00A96CEB">
        <w:rPr>
          <w:rFonts w:eastAsia="Times New Roman"/>
          <w:color w:val="auto"/>
          <w:szCs w:val="28"/>
        </w:rPr>
        <w:t>ня були розглянуті у визначені з</w:t>
      </w:r>
      <w:r w:rsidRPr="0027583A">
        <w:rPr>
          <w:rFonts w:eastAsia="Times New Roman"/>
          <w:color w:val="auto"/>
          <w:szCs w:val="28"/>
        </w:rPr>
        <w:t>аконодавством України терміни.</w:t>
      </w:r>
    </w:p>
    <w:sectPr w:rsidR="00407B27" w:rsidRPr="00A87C0A" w:rsidSect="00A87C0A">
      <w:pgSz w:w="11906" w:h="16838"/>
      <w:pgMar w:top="709"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FA5"/>
    <w:multiLevelType w:val="hybridMultilevel"/>
    <w:tmpl w:val="6F9E7B90"/>
    <w:lvl w:ilvl="0" w:tplc="586EF3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A8"/>
    <w:rsid w:val="0027583A"/>
    <w:rsid w:val="00282447"/>
    <w:rsid w:val="002A03DB"/>
    <w:rsid w:val="002D01CF"/>
    <w:rsid w:val="00316F63"/>
    <w:rsid w:val="00324D4D"/>
    <w:rsid w:val="003930D9"/>
    <w:rsid w:val="003C107F"/>
    <w:rsid w:val="003E3D41"/>
    <w:rsid w:val="00407B27"/>
    <w:rsid w:val="004C394B"/>
    <w:rsid w:val="004F47F7"/>
    <w:rsid w:val="0050139C"/>
    <w:rsid w:val="005114A8"/>
    <w:rsid w:val="00512686"/>
    <w:rsid w:val="00547D36"/>
    <w:rsid w:val="0059324F"/>
    <w:rsid w:val="007029CC"/>
    <w:rsid w:val="00730E14"/>
    <w:rsid w:val="007808BA"/>
    <w:rsid w:val="00782618"/>
    <w:rsid w:val="00881FEB"/>
    <w:rsid w:val="00886A19"/>
    <w:rsid w:val="008A0D31"/>
    <w:rsid w:val="008D1E0C"/>
    <w:rsid w:val="008F09F9"/>
    <w:rsid w:val="009E57B1"/>
    <w:rsid w:val="00A25FA6"/>
    <w:rsid w:val="00A6283C"/>
    <w:rsid w:val="00A84E93"/>
    <w:rsid w:val="00A87C0A"/>
    <w:rsid w:val="00A96CEB"/>
    <w:rsid w:val="00AA2612"/>
    <w:rsid w:val="00B17AAB"/>
    <w:rsid w:val="00B73B23"/>
    <w:rsid w:val="00C3217B"/>
    <w:rsid w:val="00C657A4"/>
    <w:rsid w:val="00D235D0"/>
    <w:rsid w:val="00E01D9D"/>
    <w:rsid w:val="00E65EA8"/>
    <w:rsid w:val="00F31ECF"/>
    <w:rsid w:val="00F34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47E9"/>
  <w15:docId w15:val="{E0F65D64-B722-4240-93AF-5AAEB34E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23"/>
    <w:pPr>
      <w:suppressAutoHyphens/>
      <w:spacing w:after="0" w:line="240" w:lineRule="auto"/>
    </w:pPr>
    <w:rPr>
      <w:rFonts w:ascii="Times New Roman" w:eastAsia="SimSun" w:hAnsi="Times New Roman" w:cs="Times New Roman"/>
      <w:color w:val="00000A"/>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24F"/>
    <w:rPr>
      <w:rFonts w:ascii="Segoe UI" w:hAnsi="Segoe UI" w:cs="Segoe UI"/>
      <w:sz w:val="18"/>
      <w:szCs w:val="18"/>
    </w:rPr>
  </w:style>
  <w:style w:type="character" w:customStyle="1" w:styleId="a4">
    <w:name w:val="Текст выноски Знак"/>
    <w:basedOn w:val="a0"/>
    <w:link w:val="a3"/>
    <w:uiPriority w:val="99"/>
    <w:semiHidden/>
    <w:rsid w:val="0059324F"/>
    <w:rPr>
      <w:rFonts w:ascii="Segoe UI" w:eastAsia="SimSun" w:hAnsi="Segoe UI" w:cs="Segoe UI"/>
      <w:color w:val="00000A"/>
      <w:sz w:val="18"/>
      <w:szCs w:val="18"/>
      <w:lang w:eastAsia="zh-CN"/>
    </w:rPr>
  </w:style>
  <w:style w:type="paragraph" w:styleId="a5">
    <w:name w:val="No Spacing"/>
    <w:uiPriority w:val="1"/>
    <w:qFormat/>
    <w:rsid w:val="008D1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Кириленко</dc:creator>
  <cp:lastModifiedBy>Олена Горностаєва</cp:lastModifiedBy>
  <cp:revision>6</cp:revision>
  <cp:lastPrinted>2023-01-17T12:21:00Z</cp:lastPrinted>
  <dcterms:created xsi:type="dcterms:W3CDTF">2025-01-14T11:38:00Z</dcterms:created>
  <dcterms:modified xsi:type="dcterms:W3CDTF">2025-01-17T11:44:00Z</dcterms:modified>
</cp:coreProperties>
</file>