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DB41F" w14:textId="4203FB9A" w:rsidR="00E3434B" w:rsidRPr="00D56A1C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823D4" w14:textId="57E35089" w:rsidR="00E3434B" w:rsidRPr="00D56A1C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956D6A" w14:textId="51FABBB7" w:rsidR="00E3434B" w:rsidRPr="00D56A1C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004150" w14:textId="73D647C4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8C22C2" w14:textId="611E76B8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BD4FA0" w14:textId="41A4A4B6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4FB00F" w14:textId="60221666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C236ED" w14:textId="33C1DCD8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420D88" w14:textId="77777777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07C27B" w14:textId="32BCC85E" w:rsidR="00E3434B" w:rsidRPr="00D56A1C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5F9644" w14:textId="6114798E" w:rsidR="00E3434B" w:rsidRPr="00D56A1C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882808" w14:textId="2774A6E1" w:rsidR="00E3434B" w:rsidRPr="00D56A1C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2D5C3" w14:textId="0F8BF9C3" w:rsidR="00E3434B" w:rsidRPr="00D56A1C" w:rsidRDefault="00E3434B" w:rsidP="0069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</w:t>
      </w:r>
      <w:r w:rsidR="00694866" w:rsidRPr="00D5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КЕРІВНИКА </w:t>
      </w:r>
    </w:p>
    <w:p w14:paraId="2A504299" w14:textId="3DF63C78" w:rsidR="00E3434B" w:rsidRPr="00D56A1C" w:rsidRDefault="00E3434B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</w:t>
      </w:r>
    </w:p>
    <w:p w14:paraId="2A7A9A8A" w14:textId="72185A11" w:rsidR="00E3434B" w:rsidRPr="00D56A1C" w:rsidRDefault="00E3434B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b/>
          <w:sz w:val="28"/>
          <w:szCs w:val="28"/>
          <w:lang w:val="uk-UA"/>
        </w:rPr>
        <w:t>«БЛАГОУСТР</w:t>
      </w:r>
      <w:r w:rsidR="00734659" w:rsidRPr="00D56A1C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D5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МІСТА»</w:t>
      </w:r>
    </w:p>
    <w:p w14:paraId="1D474260" w14:textId="5EB0778C" w:rsidR="00E3434B" w:rsidRPr="00D56A1C" w:rsidRDefault="00E3434B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</w:p>
    <w:p w14:paraId="32E72DAC" w14:textId="435D89C4" w:rsidR="00E3434B" w:rsidRPr="00D56A1C" w:rsidRDefault="00694866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BA1979" w:rsidRPr="00D5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</w:t>
      </w:r>
      <w:r w:rsidRPr="00D56A1C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14:paraId="0747533A" w14:textId="732FEDCD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C2C863" w14:textId="1B8E3BA2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927C23" w14:textId="20B10CBB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421662" w14:textId="59618D22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7041E6" w14:textId="039CC14A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AFF838" w14:textId="0CD24900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473181" w14:textId="18431E06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37EE8" w14:textId="6F8862FE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AACDF" w14:textId="71D6D7ED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269509" w14:textId="140DE3B0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E4A323" w14:textId="25536B81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4FFC06" w14:textId="73842295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2F9502" w14:textId="4F743056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6F3F71" w14:textId="41E1909E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49AD40" w14:textId="77777777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8D8E0C" w14:textId="004B5C46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1F9FE7" w14:textId="66463CC8" w:rsidR="000C34BB" w:rsidRPr="00D56A1C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96A10B" w14:textId="40ACFB69" w:rsidR="000C34BB" w:rsidRPr="00D56A1C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35D1DF" w14:textId="76C132F9" w:rsidR="000C34BB" w:rsidRPr="00D56A1C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CD67ED" w14:textId="1F18D77A" w:rsidR="000C34BB" w:rsidRPr="00D56A1C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0F17D9" w14:textId="39129FF9" w:rsidR="000C34BB" w:rsidRPr="00D56A1C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8FD985" w14:textId="1B98706D" w:rsidR="000C34BB" w:rsidRPr="00D56A1C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1DC669" w14:textId="0B51888F" w:rsidR="000C34BB" w:rsidRPr="00D56A1C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F08454" w14:textId="13117511" w:rsidR="000C34BB" w:rsidRPr="00D56A1C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99B67E" w14:textId="77777777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704FB9" w14:textId="08AF684B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40B0EE" w14:textId="68D07054" w:rsidR="00BA1979" w:rsidRPr="00D56A1C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80B2CD" w14:textId="17882587" w:rsidR="00BA1979" w:rsidRPr="00D56A1C" w:rsidRDefault="00BA1979" w:rsidP="00BA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  <w:r w:rsidRPr="00D56A1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63F887F" w14:textId="3BA75A7F" w:rsidR="00EB26E4" w:rsidRPr="00D56A1C" w:rsidRDefault="00EB26E4" w:rsidP="00515582">
      <w:pPr>
        <w:shd w:val="clear" w:color="auto" w:fill="FFFFFF"/>
        <w:tabs>
          <w:tab w:val="left" w:pos="567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D56A1C"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</w:r>
      <w:r w:rsidR="00CD5B2F" w:rsidRPr="00D56A1C">
        <w:rPr>
          <w:rFonts w:ascii="Times New Roman" w:hAnsi="Times New Roman" w:cs="Times New Roman"/>
          <w:sz w:val="28"/>
          <w:szCs w:val="28"/>
          <w:lang w:val="uk-UA"/>
        </w:rPr>
        <w:t>Протягом 2019 року Комунальним підприємством «</w:t>
      </w:r>
      <w:r w:rsidR="00734659" w:rsidRPr="00D56A1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D5B2F" w:rsidRPr="00D56A1C">
        <w:rPr>
          <w:rFonts w:ascii="Times New Roman" w:hAnsi="Times New Roman" w:cs="Times New Roman"/>
          <w:sz w:val="28"/>
          <w:szCs w:val="28"/>
          <w:lang w:val="uk-UA"/>
        </w:rPr>
        <w:t>лагоустр</w:t>
      </w:r>
      <w:r w:rsidR="00734659" w:rsidRPr="00D56A1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D5B2F" w:rsidRPr="00D56A1C">
        <w:rPr>
          <w:rFonts w:ascii="Times New Roman" w:hAnsi="Times New Roman" w:cs="Times New Roman"/>
          <w:sz w:val="28"/>
          <w:szCs w:val="28"/>
          <w:lang w:val="uk-UA"/>
        </w:rPr>
        <w:t xml:space="preserve"> міста» Дніпровської міської ради в</w:t>
      </w:r>
      <w:r w:rsidR="00501B8D" w:rsidRPr="00D56A1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F70560" w:rsidRPr="00D56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Правил благоустрою території міста Дніпра, затверджених рішенням міської ради від 27.11.2013 № 44/43 (зі змінами)</w:t>
      </w:r>
      <w:r w:rsidR="00515582" w:rsidRPr="00D56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F70560" w:rsidRPr="00D5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B2F" w:rsidRPr="00D56A1C">
        <w:rPr>
          <w:rFonts w:ascii="Times New Roman" w:hAnsi="Times New Roman" w:cs="Times New Roman"/>
          <w:sz w:val="28"/>
          <w:szCs w:val="28"/>
          <w:lang w:val="uk-UA"/>
        </w:rPr>
        <w:t>здійснювався</w:t>
      </w:r>
      <w:r w:rsidR="00F70560" w:rsidRPr="00D5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A1C" w:rsidRPr="00D56A1C">
        <w:rPr>
          <w:rFonts w:ascii="Times New Roman" w:hAnsi="Times New Roman" w:cs="Times New Roman"/>
          <w:sz w:val="28"/>
          <w:szCs w:val="28"/>
          <w:lang w:val="uk-UA"/>
        </w:rPr>
        <w:t>контроль та фіксація тимчасового погіршення існуючого благоустрою території міста (несанкціонована торгівля, розміщення тимчасових споруд без дозвіл</w:t>
      </w:r>
      <w:r w:rsidR="00D56A1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56A1C" w:rsidRPr="00D56A1C">
        <w:rPr>
          <w:rFonts w:ascii="Times New Roman" w:hAnsi="Times New Roman" w:cs="Times New Roman"/>
          <w:sz w:val="28"/>
          <w:szCs w:val="28"/>
          <w:lang w:val="uk-UA"/>
        </w:rPr>
        <w:t>них документів, захаращення тер</w:t>
      </w:r>
      <w:r w:rsidR="00D56A1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56A1C" w:rsidRPr="00D56A1C">
        <w:rPr>
          <w:rFonts w:ascii="Times New Roman" w:hAnsi="Times New Roman" w:cs="Times New Roman"/>
          <w:sz w:val="28"/>
          <w:szCs w:val="28"/>
          <w:lang w:val="uk-UA"/>
        </w:rPr>
        <w:t>торії</w:t>
      </w:r>
      <w:r w:rsidR="00D56A1C">
        <w:rPr>
          <w:rFonts w:ascii="Times New Roman" w:hAnsi="Times New Roman" w:cs="Times New Roman"/>
          <w:sz w:val="28"/>
          <w:szCs w:val="28"/>
          <w:lang w:val="uk-UA"/>
        </w:rPr>
        <w:t>, догляд за прилеглою територією установ та підп</w:t>
      </w:r>
      <w:r w:rsidR="00720EE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56A1C">
        <w:rPr>
          <w:rFonts w:ascii="Times New Roman" w:hAnsi="Times New Roman" w:cs="Times New Roman"/>
          <w:sz w:val="28"/>
          <w:szCs w:val="28"/>
          <w:lang w:val="uk-UA"/>
        </w:rPr>
        <w:t>иємств різної форми власності</w:t>
      </w:r>
      <w:r w:rsidR="00D56A1C" w:rsidRPr="00D56A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0E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35F4" w:rsidRPr="00D56A1C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За результатами проведених перевірок в</w:t>
      </w:r>
      <w:r w:rsidR="00A635F4" w:rsidRPr="00D56A1C">
        <w:rPr>
          <w:rFonts w:ascii="Times New Roman" w:hAnsi="Times New Roman" w:cs="Times New Roman"/>
          <w:sz w:val="28"/>
          <w:szCs w:val="28"/>
          <w:lang w:val="uk-UA"/>
        </w:rPr>
        <w:t xml:space="preserve">идано </w:t>
      </w:r>
      <w:r w:rsidR="00515582" w:rsidRPr="00D56A1C">
        <w:rPr>
          <w:rFonts w:ascii="Times New Roman" w:hAnsi="Times New Roman" w:cs="Times New Roman"/>
          <w:sz w:val="28"/>
          <w:szCs w:val="28"/>
          <w:lang w:val="uk-UA"/>
        </w:rPr>
        <w:t>суб’єктам</w:t>
      </w:r>
      <w:r w:rsidR="00A635F4" w:rsidRPr="00D56A1C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усіх форм власності, установам, закладам та фізичним особам </w:t>
      </w:r>
      <w:r w:rsidR="00515582" w:rsidRPr="00D56A1C">
        <w:rPr>
          <w:rFonts w:ascii="Times New Roman" w:hAnsi="Times New Roman" w:cs="Times New Roman"/>
          <w:sz w:val="28"/>
          <w:szCs w:val="28"/>
          <w:lang w:val="uk-UA"/>
        </w:rPr>
        <w:t>обов’язкові</w:t>
      </w:r>
      <w:r w:rsidR="00A635F4" w:rsidRPr="00D56A1C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приписи про усунення допущених ними порушень Правил благоустрою території міста, у </w:t>
      </w:r>
      <w:r w:rsidR="00515582" w:rsidRPr="00D56A1C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A635F4" w:rsidRPr="00D56A1C">
        <w:rPr>
          <w:rFonts w:ascii="Times New Roman" w:hAnsi="Times New Roman" w:cs="Times New Roman"/>
          <w:sz w:val="28"/>
          <w:szCs w:val="28"/>
          <w:lang w:val="uk-UA"/>
        </w:rPr>
        <w:t xml:space="preserve"> з самовільним </w:t>
      </w:r>
      <w:r w:rsidR="00720EE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r w:rsidR="00A635F4" w:rsidRPr="00D56A1C">
        <w:rPr>
          <w:rFonts w:ascii="Times New Roman" w:hAnsi="Times New Roman" w:cs="Times New Roman"/>
          <w:sz w:val="28"/>
          <w:szCs w:val="28"/>
          <w:lang w:val="uk-UA"/>
        </w:rPr>
        <w:t>елементів міського благоустрою</w:t>
      </w:r>
      <w:r w:rsidR="00720EE5">
        <w:rPr>
          <w:rFonts w:ascii="Times New Roman" w:hAnsi="Times New Roman" w:cs="Times New Roman"/>
          <w:sz w:val="28"/>
          <w:szCs w:val="28"/>
          <w:lang w:val="uk-UA"/>
        </w:rPr>
        <w:t xml:space="preserve"> не за їх функціональним призначенням</w:t>
      </w:r>
      <w:r w:rsidR="00A635F4" w:rsidRPr="00D56A1C">
        <w:rPr>
          <w:rFonts w:ascii="Times New Roman" w:hAnsi="Times New Roman" w:cs="Times New Roman"/>
          <w:sz w:val="28"/>
          <w:szCs w:val="28"/>
          <w:lang w:val="uk-UA"/>
        </w:rPr>
        <w:t>, незадовільним утриманням закріпленої у встановленому порядку або прилеглої території, засміченням території міста. Складено та передано на розгляд адміністративної комісії протоколи про адміністративні правопорушення у сфері благоустрою.</w:t>
      </w:r>
    </w:p>
    <w:p w14:paraId="1CC4A08E" w14:textId="134819A8" w:rsidR="000F7010" w:rsidRPr="00CD7F4D" w:rsidRDefault="000F7010" w:rsidP="00515582">
      <w:pPr>
        <w:spacing w:after="0" w:line="240" w:lineRule="auto"/>
        <w:ind w:firstLine="720"/>
        <w:contextualSpacing/>
        <w:textAlignment w:val="bottom"/>
        <w:rPr>
          <w:rFonts w:ascii="Times New Roman" w:hAnsi="Times New Roman" w:cs="Times New Roman"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sz w:val="28"/>
          <w:szCs w:val="28"/>
          <w:lang w:val="uk-UA"/>
        </w:rPr>
        <w:t>Відповідно до Порядк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F7010">
        <w:rPr>
          <w:rFonts w:ascii="Times New Roman" w:hAnsi="Times New Roman" w:cs="Times New Roman"/>
          <w:sz w:val="28"/>
          <w:szCs w:val="28"/>
          <w:lang w:val="uk-UA"/>
        </w:rPr>
        <w:t>передачі об’єктів (елементів) благоустрою м. Дніпра в тимчасове використання не за</w:t>
      </w:r>
      <w:r w:rsidR="00CD7F4D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0F7010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функціональним призначенням для здійснення господарської діяльності у сфері споживчого ринку та послуг від 19.09.2018 № 96/35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6A1C">
        <w:rPr>
          <w:rFonts w:ascii="Times New Roman" w:hAnsi="Times New Roman" w:cs="Times New Roman"/>
          <w:sz w:val="28"/>
          <w:szCs w:val="28"/>
          <w:lang w:val="uk-UA"/>
        </w:rPr>
        <w:t xml:space="preserve">укладено договори про </w:t>
      </w:r>
      <w:r w:rsidRPr="006152FD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FD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152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2FD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6152FD">
        <w:rPr>
          <w:rFonts w:ascii="Times New Roman" w:hAnsi="Times New Roman" w:cs="Times New Roman"/>
          <w:sz w:val="28"/>
          <w:szCs w:val="28"/>
        </w:rPr>
        <w:t xml:space="preserve">) благоустрою м. </w:t>
      </w:r>
      <w:proofErr w:type="spellStart"/>
      <w:r w:rsidRPr="006152FD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  <w:r w:rsidRPr="006152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2FD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6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F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152FD">
        <w:rPr>
          <w:rFonts w:ascii="Times New Roman" w:hAnsi="Times New Roman" w:cs="Times New Roman"/>
          <w:sz w:val="28"/>
          <w:szCs w:val="28"/>
        </w:rPr>
        <w:t xml:space="preserve"> не за </w:t>
      </w:r>
      <w:proofErr w:type="spellStart"/>
      <w:r w:rsidRPr="006152FD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6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FD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6152F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152F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152FD">
        <w:rPr>
          <w:rFonts w:ascii="Times New Roman" w:hAnsi="Times New Roman" w:cs="Times New Roman"/>
          <w:sz w:val="28"/>
          <w:szCs w:val="28"/>
        </w:rPr>
        <w:t xml:space="preserve"> потреб для </w:t>
      </w:r>
      <w:proofErr w:type="spellStart"/>
      <w:r w:rsidRPr="006152FD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FD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1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FD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оживчого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CD7F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2449B5" w14:textId="2BB34ADF" w:rsidR="00A635F4" w:rsidRPr="00D56A1C" w:rsidRDefault="00A635F4" w:rsidP="00515582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Вжито </w:t>
      </w:r>
      <w:r w:rsidR="00515582" w:rsidRPr="00D56A1C">
        <w:rPr>
          <w:rFonts w:ascii="Times New Roman" w:hAnsi="Times New Roman" w:cs="Times New Roman"/>
          <w:sz w:val="28"/>
          <w:szCs w:val="28"/>
          <w:lang w:val="uk-UA"/>
        </w:rPr>
        <w:t xml:space="preserve">заходів, </w:t>
      </w:r>
      <w:r w:rsidRPr="00D56A1C">
        <w:rPr>
          <w:rFonts w:ascii="Times New Roman" w:hAnsi="Times New Roman" w:cs="Times New Roman"/>
          <w:sz w:val="28"/>
          <w:szCs w:val="28"/>
          <w:lang w:val="uk-UA"/>
        </w:rPr>
        <w:t>передбачених законодавством</w:t>
      </w:r>
      <w:r w:rsidR="00515582" w:rsidRPr="00D56A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6A1C">
        <w:rPr>
          <w:rFonts w:ascii="Times New Roman" w:hAnsi="Times New Roman" w:cs="Times New Roman"/>
          <w:sz w:val="28"/>
          <w:szCs w:val="28"/>
          <w:lang w:val="uk-UA"/>
        </w:rPr>
        <w:t xml:space="preserve"> для припинення або призупинення самовільних дій у сфері благоустрою міста, відновлення винними особами пошкоджених елементів благоустрою, звільнення території загального користування від самовільно розташованих будівель, споруд, огорож, гаражів, парканів, сходів, малих архітектурних форм, конструкцій, вагончиків, контейнерів</w:t>
      </w:r>
      <w:r w:rsidR="006B0393">
        <w:rPr>
          <w:rFonts w:ascii="Times New Roman" w:hAnsi="Times New Roman" w:cs="Times New Roman"/>
          <w:sz w:val="28"/>
          <w:szCs w:val="28"/>
          <w:lang w:val="uk-UA"/>
        </w:rPr>
        <w:t>, стихійних ринків</w:t>
      </w:r>
      <w:r w:rsidRPr="00D56A1C">
        <w:rPr>
          <w:rFonts w:ascii="Times New Roman" w:hAnsi="Times New Roman" w:cs="Times New Roman"/>
          <w:sz w:val="28"/>
          <w:szCs w:val="28"/>
          <w:lang w:val="uk-UA"/>
        </w:rPr>
        <w:t>, а також інших об’єктів, що перешкоджають нормальному руху пішоходів та транспорту із залученням до цього у разі необхідності інші установ, організацій та підприємств (у тому числі комунальних).</w:t>
      </w:r>
    </w:p>
    <w:p w14:paraId="277A9C10" w14:textId="0F31718E" w:rsidR="00A7486B" w:rsidRPr="00D56A1C" w:rsidRDefault="005720EF" w:rsidP="00515582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</w:t>
      </w:r>
      <w:r w:rsidR="00A7486B"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абезпечен</w:t>
      </w:r>
      <w:r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A7486B"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власними силами або із залученням інших комунальних підприємств та сторонніх організацій демонтаж</w:t>
      </w:r>
      <w:r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6B30"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>(розбирання) самовільно розміщених на території міста</w:t>
      </w:r>
      <w:r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486B"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споруд, огорож, парканів, тощо.</w:t>
      </w:r>
    </w:p>
    <w:p w14:paraId="0E3DAB2F" w14:textId="15660095" w:rsidR="005720EF" w:rsidRPr="00D56A1C" w:rsidRDefault="00EB26E4" w:rsidP="00515582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720EF"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A7486B"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відповідними дорученнями </w:t>
      </w:r>
      <w:r w:rsidR="005720EF"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виконавчих </w:t>
      </w:r>
      <w:r w:rsidR="00A7486B"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органів місцевого самоврядування, </w:t>
      </w:r>
      <w:r w:rsidR="005720EF"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вжито заходів щодо:</w:t>
      </w:r>
    </w:p>
    <w:p w14:paraId="5504B54D" w14:textId="77777777" w:rsidR="005720EF" w:rsidRPr="00D56A1C" w:rsidRDefault="005720EF" w:rsidP="00515582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A7486B"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</w:t>
      </w:r>
      <w:r w:rsidR="00A7486B" w:rsidRPr="00D56A1C">
        <w:rPr>
          <w:rFonts w:ascii="Times New Roman" w:hAnsi="Times New Roman" w:cs="Times New Roman"/>
          <w:sz w:val="28"/>
          <w:szCs w:val="28"/>
          <w:lang w:val="uk-UA"/>
        </w:rPr>
        <w:t>благоустрою території</w:t>
      </w:r>
      <w:r w:rsidRPr="00D56A1C">
        <w:rPr>
          <w:rFonts w:ascii="Times New Roman" w:hAnsi="Times New Roman" w:cs="Times New Roman"/>
          <w:sz w:val="28"/>
          <w:szCs w:val="28"/>
          <w:lang w:val="uk-UA"/>
        </w:rPr>
        <w:t xml:space="preserve"> міста;</w:t>
      </w:r>
    </w:p>
    <w:p w14:paraId="4B37C0D6" w14:textId="77777777" w:rsidR="005720EF" w:rsidRPr="00D56A1C" w:rsidRDefault="005720EF" w:rsidP="00515582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486B"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відновлення пошкоджених та/або знищених об’єктів благоустрою (їх ч</w:t>
      </w:r>
      <w:r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астин) та елементів благоустрою;</w:t>
      </w:r>
    </w:p>
    <w:p w14:paraId="03EB7A2C" w14:textId="184C1565" w:rsidR="005720EF" w:rsidRDefault="005720EF" w:rsidP="00515582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A7486B"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звільнення земельних ділянок та елементів благоустрою від незаконно розташованих на них об’єктів; </w:t>
      </w:r>
    </w:p>
    <w:p w14:paraId="39DD8900" w14:textId="03BD754F" w:rsidR="006B0393" w:rsidRPr="006B0393" w:rsidRDefault="006B0393" w:rsidP="00515582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упорядкування місць стихійної торгівлі</w:t>
      </w:r>
      <w:r w:rsidRPr="006B039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5838F6E3" w14:textId="2B3E5DD5" w:rsidR="005720EF" w:rsidRPr="00D56A1C" w:rsidRDefault="005720EF" w:rsidP="00515582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A7486B"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здійснення поточного ремонту асфальтобетонного покриття, фігурних елементів мощення, бордюрів, </w:t>
      </w:r>
      <w:r w:rsidRPr="00D56A1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інших елементів</w:t>
      </w:r>
      <w:r w:rsidR="00CD7F4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sectPr w:rsidR="005720EF" w:rsidRPr="00D56A1C" w:rsidSect="00BA19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BDE"/>
    <w:multiLevelType w:val="multilevel"/>
    <w:tmpl w:val="02A8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7765B6"/>
    <w:multiLevelType w:val="hybridMultilevel"/>
    <w:tmpl w:val="6EEA94A8"/>
    <w:lvl w:ilvl="0" w:tplc="6D7CC616">
      <w:start w:val="1"/>
      <w:numFmt w:val="decimal"/>
      <w:lvlText w:val="%1."/>
      <w:lvlJc w:val="left"/>
      <w:pPr>
        <w:ind w:left="233" w:hanging="714"/>
        <w:jc w:val="left"/>
      </w:pPr>
      <w:rPr>
        <w:rFonts w:ascii="Times New Roman" w:eastAsia="Times New Roman" w:hAnsi="Times New Roman" w:cs="Times New Roman" w:hint="default"/>
        <w:color w:val="343434"/>
        <w:w w:val="105"/>
        <w:sz w:val="27"/>
        <w:szCs w:val="27"/>
      </w:rPr>
    </w:lvl>
    <w:lvl w:ilvl="1" w:tplc="CBE803D0">
      <w:numFmt w:val="bullet"/>
      <w:lvlText w:val="•"/>
      <w:lvlJc w:val="left"/>
      <w:pPr>
        <w:ind w:left="1244" w:hanging="714"/>
      </w:pPr>
      <w:rPr>
        <w:rFonts w:hint="default"/>
      </w:rPr>
    </w:lvl>
    <w:lvl w:ilvl="2" w:tplc="85709DE4">
      <w:numFmt w:val="bullet"/>
      <w:lvlText w:val="•"/>
      <w:lvlJc w:val="left"/>
      <w:pPr>
        <w:ind w:left="2248" w:hanging="714"/>
      </w:pPr>
      <w:rPr>
        <w:rFonts w:hint="default"/>
      </w:rPr>
    </w:lvl>
    <w:lvl w:ilvl="3" w:tplc="A1D25ECE">
      <w:numFmt w:val="bullet"/>
      <w:lvlText w:val="•"/>
      <w:lvlJc w:val="left"/>
      <w:pPr>
        <w:ind w:left="3253" w:hanging="714"/>
      </w:pPr>
      <w:rPr>
        <w:rFonts w:hint="default"/>
      </w:rPr>
    </w:lvl>
    <w:lvl w:ilvl="4" w:tplc="82B8572A">
      <w:numFmt w:val="bullet"/>
      <w:lvlText w:val="•"/>
      <w:lvlJc w:val="left"/>
      <w:pPr>
        <w:ind w:left="4257" w:hanging="714"/>
      </w:pPr>
      <w:rPr>
        <w:rFonts w:hint="default"/>
      </w:rPr>
    </w:lvl>
    <w:lvl w:ilvl="5" w:tplc="7E0AB9F2">
      <w:numFmt w:val="bullet"/>
      <w:lvlText w:val="•"/>
      <w:lvlJc w:val="left"/>
      <w:pPr>
        <w:ind w:left="5262" w:hanging="714"/>
      </w:pPr>
      <w:rPr>
        <w:rFonts w:hint="default"/>
      </w:rPr>
    </w:lvl>
    <w:lvl w:ilvl="6" w:tplc="EFC03C9E">
      <w:numFmt w:val="bullet"/>
      <w:lvlText w:val="•"/>
      <w:lvlJc w:val="left"/>
      <w:pPr>
        <w:ind w:left="6266" w:hanging="714"/>
      </w:pPr>
      <w:rPr>
        <w:rFonts w:hint="default"/>
      </w:rPr>
    </w:lvl>
    <w:lvl w:ilvl="7" w:tplc="FFC4BA9C">
      <w:numFmt w:val="bullet"/>
      <w:lvlText w:val="•"/>
      <w:lvlJc w:val="left"/>
      <w:pPr>
        <w:ind w:left="7270" w:hanging="714"/>
      </w:pPr>
      <w:rPr>
        <w:rFonts w:hint="default"/>
      </w:rPr>
    </w:lvl>
    <w:lvl w:ilvl="8" w:tplc="6694BC72">
      <w:numFmt w:val="bullet"/>
      <w:lvlText w:val="•"/>
      <w:lvlJc w:val="left"/>
      <w:pPr>
        <w:ind w:left="8275" w:hanging="714"/>
      </w:pPr>
      <w:rPr>
        <w:rFonts w:hint="default"/>
      </w:rPr>
    </w:lvl>
  </w:abstractNum>
  <w:abstractNum w:abstractNumId="2" w15:restartNumberingAfterBreak="0">
    <w:nsid w:val="450E5CC3"/>
    <w:multiLevelType w:val="hybridMultilevel"/>
    <w:tmpl w:val="DD36E886"/>
    <w:lvl w:ilvl="0" w:tplc="E6C0D2EC">
      <w:start w:val="4"/>
      <w:numFmt w:val="decimal"/>
      <w:lvlText w:val="%1."/>
      <w:lvlJc w:val="left"/>
      <w:pPr>
        <w:ind w:left="234" w:hanging="715"/>
        <w:jc w:val="left"/>
      </w:pPr>
      <w:rPr>
        <w:rFonts w:ascii="Times New Roman" w:eastAsia="Times New Roman" w:hAnsi="Times New Roman" w:cs="Times New Roman" w:hint="default"/>
        <w:color w:val="343434"/>
        <w:w w:val="103"/>
        <w:sz w:val="27"/>
        <w:szCs w:val="27"/>
      </w:rPr>
    </w:lvl>
    <w:lvl w:ilvl="1" w:tplc="28627D32">
      <w:numFmt w:val="bullet"/>
      <w:lvlText w:val="•"/>
      <w:lvlJc w:val="left"/>
      <w:pPr>
        <w:ind w:left="1244" w:hanging="715"/>
      </w:pPr>
      <w:rPr>
        <w:rFonts w:hint="default"/>
      </w:rPr>
    </w:lvl>
    <w:lvl w:ilvl="2" w:tplc="5BF096C0">
      <w:numFmt w:val="bullet"/>
      <w:lvlText w:val="•"/>
      <w:lvlJc w:val="left"/>
      <w:pPr>
        <w:ind w:left="2248" w:hanging="715"/>
      </w:pPr>
      <w:rPr>
        <w:rFonts w:hint="default"/>
      </w:rPr>
    </w:lvl>
    <w:lvl w:ilvl="3" w:tplc="E4BEE594">
      <w:numFmt w:val="bullet"/>
      <w:lvlText w:val="•"/>
      <w:lvlJc w:val="left"/>
      <w:pPr>
        <w:ind w:left="3253" w:hanging="715"/>
      </w:pPr>
      <w:rPr>
        <w:rFonts w:hint="default"/>
      </w:rPr>
    </w:lvl>
    <w:lvl w:ilvl="4" w:tplc="214490D8">
      <w:numFmt w:val="bullet"/>
      <w:lvlText w:val="•"/>
      <w:lvlJc w:val="left"/>
      <w:pPr>
        <w:ind w:left="4257" w:hanging="715"/>
      </w:pPr>
      <w:rPr>
        <w:rFonts w:hint="default"/>
      </w:rPr>
    </w:lvl>
    <w:lvl w:ilvl="5" w:tplc="1D3261C8">
      <w:numFmt w:val="bullet"/>
      <w:lvlText w:val="•"/>
      <w:lvlJc w:val="left"/>
      <w:pPr>
        <w:ind w:left="5262" w:hanging="715"/>
      </w:pPr>
      <w:rPr>
        <w:rFonts w:hint="default"/>
      </w:rPr>
    </w:lvl>
    <w:lvl w:ilvl="6" w:tplc="B0FAE9E8">
      <w:numFmt w:val="bullet"/>
      <w:lvlText w:val="•"/>
      <w:lvlJc w:val="left"/>
      <w:pPr>
        <w:ind w:left="6266" w:hanging="715"/>
      </w:pPr>
      <w:rPr>
        <w:rFonts w:hint="default"/>
      </w:rPr>
    </w:lvl>
    <w:lvl w:ilvl="7" w:tplc="0DAA7638">
      <w:numFmt w:val="bullet"/>
      <w:lvlText w:val="•"/>
      <w:lvlJc w:val="left"/>
      <w:pPr>
        <w:ind w:left="7270" w:hanging="715"/>
      </w:pPr>
      <w:rPr>
        <w:rFonts w:hint="default"/>
      </w:rPr>
    </w:lvl>
    <w:lvl w:ilvl="8" w:tplc="B4E428BE">
      <w:numFmt w:val="bullet"/>
      <w:lvlText w:val="•"/>
      <w:lvlJc w:val="left"/>
      <w:pPr>
        <w:ind w:left="8275" w:hanging="715"/>
      </w:pPr>
      <w:rPr>
        <w:rFonts w:hint="default"/>
      </w:rPr>
    </w:lvl>
  </w:abstractNum>
  <w:abstractNum w:abstractNumId="3" w15:restartNumberingAfterBreak="0">
    <w:nsid w:val="756B5EEC"/>
    <w:multiLevelType w:val="hybridMultilevel"/>
    <w:tmpl w:val="B1A813B4"/>
    <w:lvl w:ilvl="0" w:tplc="5484D13E">
      <w:start w:val="4"/>
      <w:numFmt w:val="decimal"/>
      <w:lvlText w:val="%1."/>
      <w:lvlJc w:val="left"/>
      <w:pPr>
        <w:ind w:left="1195" w:hanging="274"/>
        <w:jc w:val="left"/>
      </w:pPr>
      <w:rPr>
        <w:rFonts w:ascii="Times New Roman" w:eastAsia="Times New Roman" w:hAnsi="Times New Roman" w:cs="Times New Roman" w:hint="default"/>
        <w:color w:val="343434"/>
        <w:w w:val="103"/>
        <w:sz w:val="27"/>
        <w:szCs w:val="27"/>
      </w:rPr>
    </w:lvl>
    <w:lvl w:ilvl="1" w:tplc="B3065BE8">
      <w:numFmt w:val="bullet"/>
      <w:lvlText w:val="•"/>
      <w:lvlJc w:val="left"/>
      <w:pPr>
        <w:ind w:left="4560" w:hanging="274"/>
      </w:pPr>
      <w:rPr>
        <w:rFonts w:hint="default"/>
      </w:rPr>
    </w:lvl>
    <w:lvl w:ilvl="2" w:tplc="487E5734">
      <w:numFmt w:val="bullet"/>
      <w:lvlText w:val="•"/>
      <w:lvlJc w:val="left"/>
      <w:pPr>
        <w:ind w:left="5196" w:hanging="274"/>
      </w:pPr>
      <w:rPr>
        <w:rFonts w:hint="default"/>
      </w:rPr>
    </w:lvl>
    <w:lvl w:ilvl="3" w:tplc="D55CCA06">
      <w:numFmt w:val="bullet"/>
      <w:lvlText w:val="•"/>
      <w:lvlJc w:val="left"/>
      <w:pPr>
        <w:ind w:left="5832" w:hanging="274"/>
      </w:pPr>
      <w:rPr>
        <w:rFonts w:hint="default"/>
      </w:rPr>
    </w:lvl>
    <w:lvl w:ilvl="4" w:tplc="DEA03492">
      <w:numFmt w:val="bullet"/>
      <w:lvlText w:val="•"/>
      <w:lvlJc w:val="left"/>
      <w:pPr>
        <w:ind w:left="6468" w:hanging="274"/>
      </w:pPr>
      <w:rPr>
        <w:rFonts w:hint="default"/>
      </w:rPr>
    </w:lvl>
    <w:lvl w:ilvl="5" w:tplc="0F92A980">
      <w:numFmt w:val="bullet"/>
      <w:lvlText w:val="•"/>
      <w:lvlJc w:val="left"/>
      <w:pPr>
        <w:ind w:left="7104" w:hanging="274"/>
      </w:pPr>
      <w:rPr>
        <w:rFonts w:hint="default"/>
      </w:rPr>
    </w:lvl>
    <w:lvl w:ilvl="6" w:tplc="10EA62EE">
      <w:numFmt w:val="bullet"/>
      <w:lvlText w:val="•"/>
      <w:lvlJc w:val="left"/>
      <w:pPr>
        <w:ind w:left="7740" w:hanging="274"/>
      </w:pPr>
      <w:rPr>
        <w:rFonts w:hint="default"/>
      </w:rPr>
    </w:lvl>
    <w:lvl w:ilvl="7" w:tplc="DC22AE2A">
      <w:numFmt w:val="bullet"/>
      <w:lvlText w:val="•"/>
      <w:lvlJc w:val="left"/>
      <w:pPr>
        <w:ind w:left="8376" w:hanging="274"/>
      </w:pPr>
      <w:rPr>
        <w:rFonts w:hint="default"/>
      </w:rPr>
    </w:lvl>
    <w:lvl w:ilvl="8" w:tplc="083E9E80">
      <w:numFmt w:val="bullet"/>
      <w:lvlText w:val="•"/>
      <w:lvlJc w:val="left"/>
      <w:pPr>
        <w:ind w:left="9012" w:hanging="274"/>
      </w:pPr>
      <w:rPr>
        <w:rFonts w:hint="default"/>
      </w:rPr>
    </w:lvl>
  </w:abstractNum>
  <w:abstractNum w:abstractNumId="4" w15:restartNumberingAfterBreak="0">
    <w:nsid w:val="7F0D5B90"/>
    <w:multiLevelType w:val="hybridMultilevel"/>
    <w:tmpl w:val="D6FCFD0C"/>
    <w:lvl w:ilvl="0" w:tplc="68560106">
      <w:start w:val="1"/>
      <w:numFmt w:val="decimal"/>
      <w:lvlText w:val="%1."/>
      <w:lvlJc w:val="left"/>
      <w:pPr>
        <w:ind w:left="1201" w:hanging="277"/>
        <w:jc w:val="left"/>
      </w:pPr>
      <w:rPr>
        <w:rFonts w:ascii="Times New Roman" w:eastAsia="Times New Roman" w:hAnsi="Times New Roman" w:cs="Times New Roman" w:hint="default"/>
        <w:color w:val="343434"/>
        <w:w w:val="102"/>
        <w:sz w:val="27"/>
        <w:szCs w:val="27"/>
      </w:rPr>
    </w:lvl>
    <w:lvl w:ilvl="1" w:tplc="804AF6BA">
      <w:numFmt w:val="bullet"/>
      <w:lvlText w:val="•"/>
      <w:lvlJc w:val="left"/>
      <w:pPr>
        <w:ind w:left="2108" w:hanging="277"/>
      </w:pPr>
      <w:rPr>
        <w:rFonts w:hint="default"/>
      </w:rPr>
    </w:lvl>
    <w:lvl w:ilvl="2" w:tplc="C698622C">
      <w:numFmt w:val="bullet"/>
      <w:lvlText w:val="•"/>
      <w:lvlJc w:val="left"/>
      <w:pPr>
        <w:ind w:left="3016" w:hanging="277"/>
      </w:pPr>
      <w:rPr>
        <w:rFonts w:hint="default"/>
      </w:rPr>
    </w:lvl>
    <w:lvl w:ilvl="3" w:tplc="8C8A0B1C">
      <w:numFmt w:val="bullet"/>
      <w:lvlText w:val="•"/>
      <w:lvlJc w:val="left"/>
      <w:pPr>
        <w:ind w:left="3925" w:hanging="277"/>
      </w:pPr>
      <w:rPr>
        <w:rFonts w:hint="default"/>
      </w:rPr>
    </w:lvl>
    <w:lvl w:ilvl="4" w:tplc="A55C2C22">
      <w:numFmt w:val="bullet"/>
      <w:lvlText w:val="•"/>
      <w:lvlJc w:val="left"/>
      <w:pPr>
        <w:ind w:left="4833" w:hanging="277"/>
      </w:pPr>
      <w:rPr>
        <w:rFonts w:hint="default"/>
      </w:rPr>
    </w:lvl>
    <w:lvl w:ilvl="5" w:tplc="906CFDCA">
      <w:numFmt w:val="bullet"/>
      <w:lvlText w:val="•"/>
      <w:lvlJc w:val="left"/>
      <w:pPr>
        <w:ind w:left="5742" w:hanging="277"/>
      </w:pPr>
      <w:rPr>
        <w:rFonts w:hint="default"/>
      </w:rPr>
    </w:lvl>
    <w:lvl w:ilvl="6" w:tplc="F1EEE47E">
      <w:numFmt w:val="bullet"/>
      <w:lvlText w:val="•"/>
      <w:lvlJc w:val="left"/>
      <w:pPr>
        <w:ind w:left="6650" w:hanging="277"/>
      </w:pPr>
      <w:rPr>
        <w:rFonts w:hint="default"/>
      </w:rPr>
    </w:lvl>
    <w:lvl w:ilvl="7" w:tplc="58A40218">
      <w:numFmt w:val="bullet"/>
      <w:lvlText w:val="•"/>
      <w:lvlJc w:val="left"/>
      <w:pPr>
        <w:ind w:left="7558" w:hanging="277"/>
      </w:pPr>
      <w:rPr>
        <w:rFonts w:hint="default"/>
      </w:rPr>
    </w:lvl>
    <w:lvl w:ilvl="8" w:tplc="CA96501E">
      <w:numFmt w:val="bullet"/>
      <w:lvlText w:val="•"/>
      <w:lvlJc w:val="left"/>
      <w:pPr>
        <w:ind w:left="8467" w:hanging="27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74"/>
    <w:rsid w:val="000C34BB"/>
    <w:rsid w:val="000F7010"/>
    <w:rsid w:val="00180103"/>
    <w:rsid w:val="00240CE3"/>
    <w:rsid w:val="003F2E51"/>
    <w:rsid w:val="004109EB"/>
    <w:rsid w:val="004749D3"/>
    <w:rsid w:val="00501B8D"/>
    <w:rsid w:val="00515582"/>
    <w:rsid w:val="005720EF"/>
    <w:rsid w:val="00594A8B"/>
    <w:rsid w:val="00693398"/>
    <w:rsid w:val="00694866"/>
    <w:rsid w:val="006B0393"/>
    <w:rsid w:val="006B6B30"/>
    <w:rsid w:val="00720EE5"/>
    <w:rsid w:val="00734659"/>
    <w:rsid w:val="00934552"/>
    <w:rsid w:val="009A6C93"/>
    <w:rsid w:val="00A45C7F"/>
    <w:rsid w:val="00A635F4"/>
    <w:rsid w:val="00A7486B"/>
    <w:rsid w:val="00BA1979"/>
    <w:rsid w:val="00BE7B01"/>
    <w:rsid w:val="00C81942"/>
    <w:rsid w:val="00CD5B2F"/>
    <w:rsid w:val="00CD7F4D"/>
    <w:rsid w:val="00D07F74"/>
    <w:rsid w:val="00D56A1C"/>
    <w:rsid w:val="00DC1A9F"/>
    <w:rsid w:val="00DE4CFE"/>
    <w:rsid w:val="00E3434B"/>
    <w:rsid w:val="00EB26E4"/>
    <w:rsid w:val="00F7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E5E1"/>
  <w15:chartTrackingRefBased/>
  <w15:docId w15:val="{11207E04-E84A-413F-8578-DA3C58E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7B01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E7B01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BE7B01"/>
    <w:pPr>
      <w:widowControl w:val="0"/>
      <w:autoSpaceDE w:val="0"/>
      <w:autoSpaceDN w:val="0"/>
      <w:spacing w:after="0" w:line="240" w:lineRule="auto"/>
      <w:ind w:left="1638" w:hanging="1057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2020-07-14T13:17:00Z</cp:lastPrinted>
  <dcterms:created xsi:type="dcterms:W3CDTF">2020-06-25T09:05:00Z</dcterms:created>
  <dcterms:modified xsi:type="dcterms:W3CDTF">2020-07-14T13:26:00Z</dcterms:modified>
</cp:coreProperties>
</file>