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28" w:rsidRPr="000B1E28" w:rsidRDefault="000B1E28" w:rsidP="000B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Річний звіт</w:t>
      </w:r>
    </w:p>
    <w:p w:rsidR="000B1E28" w:rsidRPr="000B1E28" w:rsidRDefault="000B1E28" w:rsidP="000B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комунального підприємства «Управління по ремонту та експлуатації автошляхів» Дніпровської міської ради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0B1E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:rsidR="000B1E28" w:rsidRPr="000B1E28" w:rsidRDefault="000B1E28" w:rsidP="000B1E2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E28" w:rsidRPr="000B1E28" w:rsidRDefault="000B1E28" w:rsidP="000B1E2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Дохід КП «УРЕА» за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30 444 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ПДВ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Собівартість реалізованих послуг становить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24621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Валовий прибуток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5823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тис. грн..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Адміністративні витрати склали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8656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тис. грн.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операційні доходи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склали – 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операційні витрати склали 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124197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грн.. до складу яких, зокрема, включені витрати, пов’язані із амортизаційними відрахуваннями безоплатно переданих основних фондів 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119 869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грн. (з одночасним їх відображенням у складі інших доходів 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119 869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грн.). 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витрати на оплату праці за звітний період становлять 10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275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 Середньооблікова кількість штатних працівників складає 4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особи.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Заборгованість з виплати заробітної плати відсутня. </w:t>
      </w:r>
    </w:p>
    <w:p w:rsidR="000B1E28" w:rsidRPr="000B1E28" w:rsidRDefault="000B1E28" w:rsidP="000B1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За звітний період підприємством сплачено податків: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Податок на доходи фізичних осіб – </w:t>
      </w:r>
      <w:r w:rsidR="001F748F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2012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тис. грн., 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Земельний податок та рентна плата – </w:t>
      </w:r>
      <w:r w:rsidR="001F748F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1340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тис. грн., 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Єдиний внесок на загальнообов’язкове державне соціальне страхування  -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               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</w:t>
      </w:r>
      <w:r w:rsidR="001F748F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2204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тис. грн., </w:t>
      </w:r>
    </w:p>
    <w:p w:rsidR="000B1E28" w:rsidRPr="000B1E28" w:rsidRDefault="000B1E28" w:rsidP="000B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Військовий збір – </w:t>
      </w:r>
      <w:r w:rsidR="001F748F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>168</w:t>
      </w:r>
      <w:r w:rsidRPr="000B1E2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val="uk-UA" w:eastAsia="ru-RU"/>
        </w:rPr>
        <w:t xml:space="preserve"> тис. грн., 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сума сплачених платежів за  поточний рік  до бюджетів різних рівнів 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5724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грн.. Крім того за КП «УРЕА» обліковується дебіторська заборгованість зі сплати податку на прибуток у сумі  12 240 тис. грн., та зі сплати  ПДВ – 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6755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тис. грн. 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«УРЕА» утримується на балансі основних засобів балансовою вартістю 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1567628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E28" w:rsidRPr="000B1E28" w:rsidRDefault="000B1E28" w:rsidP="000B1E2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202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КП «УРЕА» прийнято на баланс об’єктів та елементів зовнішнього благоустрою, згідно рішень міської ради,  на загальну суму                    </w:t>
      </w:r>
      <w:r w:rsidR="001F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282 297</w:t>
      </w:r>
      <w:bookmarkStart w:id="0" w:name="_GoBack"/>
      <w:bookmarkEnd w:id="0"/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 грн.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КП «УРЕА»</w:t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Лариса САГІНОР</w:t>
      </w:r>
    </w:p>
    <w:p w:rsidR="000B1E28" w:rsidRPr="000B1E28" w:rsidRDefault="000B1E28" w:rsidP="000B1E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4793" w:rsidRPr="001F748F" w:rsidRDefault="004D4793">
      <w:pPr>
        <w:rPr>
          <w:lang w:val="uk-UA"/>
        </w:rPr>
      </w:pPr>
    </w:p>
    <w:sectPr w:rsidR="004D4793" w:rsidRPr="001F748F" w:rsidSect="007B1D0D">
      <w:footerReference w:type="even" r:id="rId5"/>
      <w:pgSz w:w="11906" w:h="16838"/>
      <w:pgMar w:top="851" w:right="567" w:bottom="295" w:left="153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BCE" w:rsidRDefault="001F74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BCE" w:rsidRDefault="001F748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B2"/>
    <w:rsid w:val="000B1E28"/>
    <w:rsid w:val="001F748F"/>
    <w:rsid w:val="004D4793"/>
    <w:rsid w:val="006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1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1E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uiPriority w:val="99"/>
    <w:rsid w:val="000B1E28"/>
    <w:rPr>
      <w:rFonts w:cs="Times New Roman"/>
    </w:rPr>
  </w:style>
  <w:style w:type="paragraph" w:styleId="a6">
    <w:name w:val="No Spacing"/>
    <w:uiPriority w:val="1"/>
    <w:qFormat/>
    <w:rsid w:val="000B1E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1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B1E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page number"/>
    <w:basedOn w:val="a0"/>
    <w:uiPriority w:val="99"/>
    <w:rsid w:val="000B1E28"/>
    <w:rPr>
      <w:rFonts w:cs="Times New Roman"/>
    </w:rPr>
  </w:style>
  <w:style w:type="paragraph" w:styleId="a6">
    <w:name w:val="No Spacing"/>
    <w:uiPriority w:val="1"/>
    <w:qFormat/>
    <w:rsid w:val="000B1E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</dc:creator>
  <cp:keywords/>
  <dc:description/>
  <cp:lastModifiedBy>audit</cp:lastModifiedBy>
  <cp:revision>3</cp:revision>
  <cp:lastPrinted>2024-05-21T06:28:00Z</cp:lastPrinted>
  <dcterms:created xsi:type="dcterms:W3CDTF">2024-05-21T06:26:00Z</dcterms:created>
  <dcterms:modified xsi:type="dcterms:W3CDTF">2024-05-21T06:44:00Z</dcterms:modified>
</cp:coreProperties>
</file>