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3A41" w14:textId="77777777" w:rsidR="009A7BBA" w:rsidRDefault="009A7BBA" w:rsidP="009A7BB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іт керівника </w:t>
      </w:r>
    </w:p>
    <w:p w14:paraId="7952F0F7" w14:textId="7DF33CD9" w:rsidR="009A7BBA" w:rsidRDefault="0078205A" w:rsidP="009A7B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BBA">
        <w:rPr>
          <w:rFonts w:ascii="Times New Roman" w:hAnsi="Times New Roman" w:cs="Times New Roman"/>
          <w:b/>
          <w:bCs/>
          <w:sz w:val="28"/>
          <w:szCs w:val="28"/>
        </w:rPr>
        <w:t>Комунальн</w:t>
      </w:r>
      <w:r w:rsidR="009A7BBA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підприємств</w:t>
      </w:r>
      <w:r w:rsidR="009A7BBA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«ТРАНСПОРТНА ІНФРАСТРУКТУРА МІСТА» ДНІПРОВСЬКОЇ МІСЬКОЇ РАДИ </w:t>
      </w:r>
    </w:p>
    <w:p w14:paraId="0CE94BC2" w14:textId="1367346D" w:rsidR="009A7BBA" w:rsidRDefault="009A7BBA" w:rsidP="009A7BB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</w:t>
      </w:r>
      <w:r w:rsidR="0078205A"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2021р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ік.</w:t>
      </w:r>
    </w:p>
    <w:p w14:paraId="6012AA83" w14:textId="4DD9F7C9" w:rsidR="0078205A" w:rsidRPr="009A7BBA" w:rsidRDefault="0078205A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7B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2021 році підприємство 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>виконувало роботи відповідно до основної господарської діяльності підприємства на вулично-дорожній мережі міста</w:t>
      </w:r>
      <w:r w:rsidR="007B57FD" w:rsidRPr="009A7BB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7244FA3" w14:textId="072F1BD9" w:rsidR="0078205A" w:rsidRPr="00113DFA" w:rsidRDefault="0078205A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BB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ab/>
        <w:t>На облік</w:t>
      </w:r>
      <w:r w:rsidR="007B57FD" w:rsidRPr="009A7BB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 підприємства перебуває </w:t>
      </w:r>
      <w:r w:rsidRPr="00113DF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411B3" w:rsidRPr="00113DFA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113DFA">
        <w:rPr>
          <w:rFonts w:ascii="Times New Roman" w:hAnsi="Times New Roman" w:cs="Times New Roman"/>
          <w:b/>
          <w:bCs/>
          <w:sz w:val="28"/>
          <w:szCs w:val="28"/>
        </w:rPr>
        <w:t xml:space="preserve"> світлофорних об’єктів по м. Дніпро. Світлофорні об’єкти обладнані</w:t>
      </w:r>
    </w:p>
    <w:p w14:paraId="570FF735" w14:textId="188F50D1" w:rsidR="0078205A" w:rsidRPr="00113DFA" w:rsidRDefault="0078205A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3DF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13DFA">
        <w:rPr>
          <w:rFonts w:ascii="Times New Roman" w:hAnsi="Times New Roman" w:cs="Times New Roman"/>
          <w:b/>
          <w:bCs/>
          <w:sz w:val="28"/>
          <w:szCs w:val="28"/>
        </w:rPr>
        <w:tab/>
        <w:t>2</w:t>
      </w:r>
      <w:r w:rsidR="004411B3" w:rsidRPr="00113DFA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113DFA">
        <w:rPr>
          <w:rFonts w:ascii="Times New Roman" w:hAnsi="Times New Roman" w:cs="Times New Roman"/>
          <w:b/>
          <w:bCs/>
          <w:sz w:val="28"/>
          <w:szCs w:val="28"/>
        </w:rPr>
        <w:t xml:space="preserve"> блок</w:t>
      </w:r>
      <w:r w:rsidR="007B57FD" w:rsidRPr="00113DFA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Pr="00113DFA">
        <w:rPr>
          <w:rFonts w:ascii="Times New Roman" w:hAnsi="Times New Roman" w:cs="Times New Roman"/>
          <w:b/>
          <w:bCs/>
          <w:sz w:val="28"/>
          <w:szCs w:val="28"/>
        </w:rPr>
        <w:t xml:space="preserve"> мовного супроводу на 4</w:t>
      </w:r>
      <w:r w:rsidR="004411B3" w:rsidRPr="00113DF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13DFA">
        <w:rPr>
          <w:rFonts w:ascii="Times New Roman" w:hAnsi="Times New Roman" w:cs="Times New Roman"/>
          <w:b/>
          <w:bCs/>
          <w:sz w:val="28"/>
          <w:szCs w:val="28"/>
        </w:rPr>
        <w:t xml:space="preserve"> об’єктах</w:t>
      </w:r>
      <w:r w:rsidR="004411B3" w:rsidRPr="00113D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3DFA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1A8B81AD" w14:textId="6AF76158" w:rsidR="0078205A" w:rsidRPr="00113DFA" w:rsidRDefault="0078205A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3DF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13DF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1546A">
        <w:rPr>
          <w:rFonts w:ascii="Times New Roman" w:hAnsi="Times New Roman" w:cs="Times New Roman"/>
          <w:b/>
          <w:bCs/>
          <w:sz w:val="28"/>
          <w:szCs w:val="28"/>
          <w:lang w:val="uk-UA"/>
        </w:rPr>
        <w:t>419</w:t>
      </w:r>
      <w:r w:rsidRPr="00113DFA">
        <w:rPr>
          <w:rFonts w:ascii="Times New Roman" w:hAnsi="Times New Roman" w:cs="Times New Roman"/>
          <w:b/>
          <w:bCs/>
          <w:sz w:val="28"/>
          <w:szCs w:val="28"/>
        </w:rPr>
        <w:t xml:space="preserve"> LED світильниками на </w:t>
      </w:r>
      <w:r w:rsidR="00D1546A">
        <w:rPr>
          <w:rFonts w:ascii="Times New Roman" w:hAnsi="Times New Roman" w:cs="Times New Roman"/>
          <w:b/>
          <w:bCs/>
          <w:sz w:val="28"/>
          <w:szCs w:val="28"/>
          <w:lang w:val="uk-UA"/>
        </w:rPr>
        <w:t>75</w:t>
      </w:r>
      <w:r w:rsidRPr="00113DFA">
        <w:rPr>
          <w:rFonts w:ascii="Times New Roman" w:hAnsi="Times New Roman" w:cs="Times New Roman"/>
          <w:b/>
          <w:bCs/>
          <w:sz w:val="28"/>
          <w:szCs w:val="28"/>
        </w:rPr>
        <w:t xml:space="preserve"> об’єктах;</w:t>
      </w:r>
    </w:p>
    <w:p w14:paraId="74FA8005" w14:textId="0A9DFA12" w:rsidR="0078205A" w:rsidRPr="00113DFA" w:rsidRDefault="0078205A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3DF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13DFA">
        <w:rPr>
          <w:rFonts w:ascii="Times New Roman" w:hAnsi="Times New Roman" w:cs="Times New Roman"/>
          <w:b/>
          <w:bCs/>
          <w:sz w:val="28"/>
          <w:szCs w:val="28"/>
        </w:rPr>
        <w:tab/>
        <w:t>1</w:t>
      </w:r>
      <w:r w:rsidR="004411B3" w:rsidRPr="00113DFA">
        <w:rPr>
          <w:rFonts w:ascii="Times New Roman" w:hAnsi="Times New Roman" w:cs="Times New Roman"/>
          <w:b/>
          <w:bCs/>
          <w:sz w:val="28"/>
          <w:szCs w:val="28"/>
          <w:lang w:val="uk-UA"/>
        </w:rPr>
        <w:t>39</w:t>
      </w:r>
      <w:r w:rsidRPr="00113DFA">
        <w:rPr>
          <w:rFonts w:ascii="Times New Roman" w:hAnsi="Times New Roman" w:cs="Times New Roman"/>
          <w:b/>
          <w:bCs/>
          <w:sz w:val="28"/>
          <w:szCs w:val="28"/>
        </w:rPr>
        <w:t xml:space="preserve"> пристрі</w:t>
      </w:r>
      <w:r w:rsidR="007B57FD" w:rsidRPr="00113DFA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113DFA">
        <w:rPr>
          <w:rFonts w:ascii="Times New Roman" w:hAnsi="Times New Roman" w:cs="Times New Roman"/>
          <w:b/>
          <w:bCs/>
          <w:sz w:val="28"/>
          <w:szCs w:val="28"/>
        </w:rPr>
        <w:t xml:space="preserve"> дублювання світлофорних сигналів (світлодіодна стрічка) на  6</w:t>
      </w:r>
      <w:r w:rsidR="004411B3" w:rsidRPr="00113DFA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113DFA">
        <w:rPr>
          <w:rFonts w:ascii="Times New Roman" w:hAnsi="Times New Roman" w:cs="Times New Roman"/>
          <w:b/>
          <w:bCs/>
          <w:sz w:val="28"/>
          <w:szCs w:val="28"/>
        </w:rPr>
        <w:t xml:space="preserve"> об’єктах;</w:t>
      </w:r>
    </w:p>
    <w:p w14:paraId="490E262B" w14:textId="366391C6" w:rsidR="0078205A" w:rsidRPr="009A7BBA" w:rsidRDefault="0078205A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3DF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13DFA">
        <w:rPr>
          <w:rFonts w:ascii="Times New Roman" w:hAnsi="Times New Roman" w:cs="Times New Roman"/>
          <w:b/>
          <w:bCs/>
          <w:sz w:val="28"/>
          <w:szCs w:val="28"/>
        </w:rPr>
        <w:tab/>
        <w:t>5</w:t>
      </w:r>
      <w:r w:rsidR="004411B3" w:rsidRPr="00113DFA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113DFA">
        <w:rPr>
          <w:rFonts w:ascii="Times New Roman" w:hAnsi="Times New Roman" w:cs="Times New Roman"/>
          <w:b/>
          <w:bCs/>
          <w:sz w:val="28"/>
          <w:szCs w:val="28"/>
        </w:rPr>
        <w:t xml:space="preserve"> кнопк</w:t>
      </w:r>
      <w:r w:rsidR="007B57FD" w:rsidRPr="00113DFA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Pr="00113DFA">
        <w:rPr>
          <w:rFonts w:ascii="Times New Roman" w:hAnsi="Times New Roman" w:cs="Times New Roman"/>
          <w:b/>
          <w:bCs/>
          <w:sz w:val="28"/>
          <w:szCs w:val="28"/>
        </w:rPr>
        <w:t xml:space="preserve"> виклику зеленого сигналу для пішоходів на 22 об’єктах;</w:t>
      </w:r>
    </w:p>
    <w:p w14:paraId="3EDB1E42" w14:textId="3E1379D6" w:rsidR="0078205A" w:rsidRPr="009A7BBA" w:rsidRDefault="0078205A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BB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ab/>
        <w:t>10 тепловізійн</w:t>
      </w:r>
      <w:r w:rsidR="007B57FD" w:rsidRPr="009A7BBA">
        <w:rPr>
          <w:rFonts w:ascii="Times New Roman" w:hAnsi="Times New Roman" w:cs="Times New Roman"/>
          <w:b/>
          <w:bCs/>
          <w:sz w:val="28"/>
          <w:szCs w:val="28"/>
        </w:rPr>
        <w:t>ими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детектор</w:t>
      </w:r>
      <w:r w:rsidR="007B57FD" w:rsidRPr="009A7BBA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транспорту на 4 об’єктах.</w:t>
      </w:r>
    </w:p>
    <w:p w14:paraId="77248D42" w14:textId="192606EB" w:rsidR="0078205A" w:rsidRPr="009A7BBA" w:rsidRDefault="00F44192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1AE0C5C" wp14:editId="6A69E001">
            <wp:simplePos x="0" y="0"/>
            <wp:positionH relativeFrom="margin">
              <wp:posOffset>0</wp:posOffset>
            </wp:positionH>
            <wp:positionV relativeFrom="paragraph">
              <wp:posOffset>68770</wp:posOffset>
            </wp:positionV>
            <wp:extent cx="4197350" cy="5596255"/>
            <wp:effectExtent l="0" t="0" r="0" b="4445"/>
            <wp:wrapTight wrapText="bothSides">
              <wp:wrapPolygon edited="0">
                <wp:start x="0" y="0"/>
                <wp:lineTo x="0" y="21544"/>
                <wp:lineTo x="21469" y="21544"/>
                <wp:lineTo x="2146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_viber_2022-01-20_14-01-30-55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350" cy="559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05A" w:rsidRPr="009A7BBA">
        <w:rPr>
          <w:rFonts w:ascii="Times New Roman" w:hAnsi="Times New Roman" w:cs="Times New Roman"/>
          <w:b/>
          <w:bCs/>
          <w:sz w:val="28"/>
          <w:szCs w:val="28"/>
        </w:rPr>
        <w:t>З метою покращенн</w:t>
      </w:r>
      <w:r w:rsidR="00D21C31" w:rsidRPr="009A7BB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8205A"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безпеки дорожнього руху, на вуличній мережі міста, вжито заходи шляхом улаштування технічних засобів організації дорожнього руху</w:t>
      </w:r>
      <w:r w:rsidR="00110AA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У </w:t>
      </w:r>
      <w:r w:rsidR="0078205A"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2021 році підприємством побудовано </w:t>
      </w:r>
      <w:r w:rsidR="00D1546A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дев’ять</w:t>
      </w:r>
      <w:r w:rsidR="0078205A"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нових світлофорних об’єкт</w:t>
      </w:r>
      <w:r w:rsidR="009A7BBA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</w:t>
      </w:r>
      <w:r w:rsidR="0078205A"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та технічно переоснащений світлофорний об'єкт за адресою вул. Запорізьке шосе, 53-Д Спортивно-оздоровчий комплекс «АЛАН»  загальною вартістю 16, 8 млн. грн. </w:t>
      </w:r>
    </w:p>
    <w:p w14:paraId="504C2186" w14:textId="3E5AD504" w:rsidR="0078205A" w:rsidRPr="009A7BBA" w:rsidRDefault="0078205A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E40C52" w14:textId="77777777" w:rsidR="00F44192" w:rsidRDefault="00F44192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A8ED04" w14:textId="77777777" w:rsidR="00F44192" w:rsidRDefault="00F44192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6576E0" w14:textId="77777777" w:rsidR="00F44192" w:rsidRDefault="00F44192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0005D" w14:textId="77777777" w:rsidR="00F44192" w:rsidRDefault="00F44192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AEF7F6" w14:textId="378E2FE4" w:rsidR="0078205A" w:rsidRPr="009A7BBA" w:rsidRDefault="0078205A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BB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Тривали роботи з нанесення дорожньої розмітки холодним  двокомпонентним    пластиком, гарантійний термін експлуатації якого 3 роки. </w:t>
      </w:r>
      <w:r w:rsidR="00B20D4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>2021 ро</w:t>
      </w:r>
      <w:r w:rsidR="00B20D40">
        <w:rPr>
          <w:rFonts w:ascii="Times New Roman" w:hAnsi="Times New Roman" w:cs="Times New Roman"/>
          <w:b/>
          <w:bCs/>
          <w:sz w:val="28"/>
          <w:szCs w:val="28"/>
          <w:lang w:val="uk-UA"/>
        </w:rPr>
        <w:t>ці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було нанесено </w:t>
      </w:r>
      <w:r w:rsidR="00B20D4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дорожню розмітку холодним пластиком 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>загальною протяжністю 67,535 км на основних магістральних вулицях міста:</w:t>
      </w:r>
    </w:p>
    <w:p w14:paraId="3A6B4985" w14:textId="77777777" w:rsidR="0078205A" w:rsidRPr="009A7BBA" w:rsidRDefault="0078205A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BBA">
        <w:rPr>
          <w:rFonts w:ascii="Times New Roman" w:hAnsi="Times New Roman" w:cs="Times New Roman"/>
          <w:b/>
          <w:bCs/>
          <w:sz w:val="28"/>
          <w:szCs w:val="28"/>
        </w:rPr>
        <w:t>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ab/>
        <w:t>вул. Маршала Малиновського;</w:t>
      </w:r>
    </w:p>
    <w:p w14:paraId="40F05326" w14:textId="77777777" w:rsidR="0078205A" w:rsidRPr="009A7BBA" w:rsidRDefault="0078205A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BBA">
        <w:rPr>
          <w:rFonts w:ascii="Times New Roman" w:hAnsi="Times New Roman" w:cs="Times New Roman"/>
          <w:b/>
          <w:bCs/>
          <w:sz w:val="28"/>
          <w:szCs w:val="28"/>
        </w:rPr>
        <w:t>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ab/>
        <w:t>Набережна Перемоги ;</w:t>
      </w:r>
    </w:p>
    <w:p w14:paraId="5EB2BEDB" w14:textId="77777777" w:rsidR="0078205A" w:rsidRPr="009A7BBA" w:rsidRDefault="0078205A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BBA">
        <w:rPr>
          <w:rFonts w:ascii="Times New Roman" w:hAnsi="Times New Roman" w:cs="Times New Roman"/>
          <w:b/>
          <w:bCs/>
          <w:sz w:val="28"/>
          <w:szCs w:val="28"/>
        </w:rPr>
        <w:t>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ab/>
        <w:t>проспект Героїв;</w:t>
      </w:r>
    </w:p>
    <w:p w14:paraId="0A50C089" w14:textId="77777777" w:rsidR="0078205A" w:rsidRPr="009A7BBA" w:rsidRDefault="0078205A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BBA">
        <w:rPr>
          <w:rFonts w:ascii="Times New Roman" w:hAnsi="Times New Roman" w:cs="Times New Roman"/>
          <w:b/>
          <w:bCs/>
          <w:sz w:val="28"/>
          <w:szCs w:val="28"/>
        </w:rPr>
        <w:t>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ab/>
        <w:t>вул. Січових стрільців.</w:t>
      </w:r>
    </w:p>
    <w:p w14:paraId="56F70D9A" w14:textId="6E293C9E" w:rsidR="0078205A" w:rsidRPr="009A7BBA" w:rsidRDefault="00B20D40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78205A" w:rsidRPr="009A7BBA">
        <w:rPr>
          <w:rFonts w:ascii="Times New Roman" w:hAnsi="Times New Roman" w:cs="Times New Roman"/>
          <w:b/>
          <w:bCs/>
          <w:sz w:val="28"/>
          <w:szCs w:val="28"/>
        </w:rPr>
        <w:t>ул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="0078205A"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нанесен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="0078205A"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пластиком червоно-білі нерегульовані пішохідні переходи у місцях з підвищеною небезпекою здійснення ДТП – 11 од.; розмітк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78205A"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(стоп-лінія), яка позначає місце, де водій повинен зупинитися при сигналі світлофора чи регулювальника, що забороняє рух – 23,4 кв. м; розмітк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у,</w:t>
      </w:r>
      <w:r w:rsidR="0078205A"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яка показує дозволені на перехресті напрямки руху по смугах – 64,36 кв. м.</w:t>
      </w:r>
    </w:p>
    <w:p w14:paraId="5ED1B1DF" w14:textId="16088C36" w:rsidR="0078205A" w:rsidRPr="009A7BBA" w:rsidRDefault="0078205A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A1AB8D" w14:textId="7C25AF55" w:rsidR="0078205A" w:rsidRPr="009A7BBA" w:rsidRDefault="0078205A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BB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B20D40">
        <w:rPr>
          <w:rFonts w:ascii="Times New Roman" w:hAnsi="Times New Roman" w:cs="Times New Roman"/>
          <w:b/>
          <w:bCs/>
          <w:sz w:val="28"/>
          <w:szCs w:val="28"/>
          <w:lang w:val="uk-UA"/>
        </w:rPr>
        <w:t>Ф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арбою нанесено 285,548 км  горизонтальної дорожньої розмітки на вулицях міста загальною вартістю 5,0 млн. грн. </w:t>
      </w:r>
    </w:p>
    <w:p w14:paraId="2E3F1D83" w14:textId="4EB83297" w:rsidR="0078205A" w:rsidRPr="009A7BBA" w:rsidRDefault="0078205A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     Нанесення дорожньої розмітки, встановлення додаткового освітлення, влаштування тактильної плитки, заміна дорожніх знаків – мета </w:t>
      </w:r>
      <w:r w:rsidR="00B20D4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цих 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>заходів забезпечит</w:t>
      </w:r>
      <w:r w:rsidR="00B20D40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безперешкодний і безпечний доступ дітей до шкіл. Нанесено червоно-біл</w:t>
      </w:r>
      <w:r w:rsidR="00110AAB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 пішохідн</w:t>
      </w:r>
      <w:r w:rsidR="00110AAB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переход</w:t>
      </w:r>
      <w:r w:rsidR="00110AAB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в районах шкільних закладів</w:t>
      </w:r>
      <w:r w:rsidR="00110AAB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№120 Академіка Янгеля, 2; ЗОШ № 15 Дмитра Кедріна, 53; ЗОШ №34 Дмитра Кедріна, 57.</w:t>
      </w:r>
    </w:p>
    <w:p w14:paraId="465BE389" w14:textId="76FE6EE6" w:rsidR="0078205A" w:rsidRDefault="004411B3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47E1182" wp14:editId="6A588F31">
            <wp:extent cx="6290097" cy="3788228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_viber_2022-01-20_14-04-37-46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079" cy="381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160DF" w14:textId="5C1E1377" w:rsidR="00F44192" w:rsidRDefault="00F44192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4DA68" w14:textId="62B407CF" w:rsidR="0078205A" w:rsidRDefault="0078205A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BBA"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Встановлено нових та замінено непридатних до експлуатації 1822 од. дорожніх знаків, а саме:</w:t>
      </w:r>
    </w:p>
    <w:p w14:paraId="5CABA73D" w14:textId="7E5E79C5" w:rsidR="0078205A" w:rsidRPr="009A7BBA" w:rsidRDefault="0078205A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BBA">
        <w:rPr>
          <w:rFonts w:ascii="Times New Roman" w:hAnsi="Times New Roman" w:cs="Times New Roman"/>
          <w:b/>
          <w:bCs/>
          <w:sz w:val="28"/>
          <w:szCs w:val="28"/>
        </w:rPr>
        <w:t>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ab/>
        <w:t>Власними силами</w:t>
      </w:r>
      <w:r w:rsidR="00110AA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підприємства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встановлено – 936 од.; замінено – 304 од.; відновлено – 453 од.; </w:t>
      </w:r>
    </w:p>
    <w:p w14:paraId="4E2ADB83" w14:textId="032352D6" w:rsidR="0078205A" w:rsidRDefault="00F44192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59C6B9" wp14:editId="2F00CD26">
            <wp:simplePos x="0" y="0"/>
            <wp:positionH relativeFrom="page">
              <wp:posOffset>295720</wp:posOffset>
            </wp:positionH>
            <wp:positionV relativeFrom="paragraph">
              <wp:posOffset>746760</wp:posOffset>
            </wp:positionV>
            <wp:extent cx="7113320" cy="5028918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наки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3320" cy="5028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05A" w:rsidRPr="009A7BBA">
        <w:rPr>
          <w:rFonts w:ascii="Times New Roman" w:hAnsi="Times New Roman" w:cs="Times New Roman"/>
          <w:b/>
          <w:bCs/>
          <w:sz w:val="28"/>
          <w:szCs w:val="28"/>
        </w:rPr>
        <w:t></w:t>
      </w:r>
      <w:r w:rsidR="0078205A" w:rsidRPr="009A7BBA">
        <w:rPr>
          <w:rFonts w:ascii="Times New Roman" w:hAnsi="Times New Roman" w:cs="Times New Roman"/>
          <w:b/>
          <w:bCs/>
          <w:sz w:val="28"/>
          <w:szCs w:val="28"/>
        </w:rPr>
        <w:tab/>
        <w:t>Підрядними організаціями – 582 од., в тому числі для створення комфортних умов пересування містом встановлено 304 од. інформаційно-вказівних знаків маршрутного орієнтування.</w:t>
      </w:r>
    </w:p>
    <w:p w14:paraId="7D2D8E2A" w14:textId="3A116293" w:rsidR="00F44192" w:rsidRDefault="00F44192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FF819C" w14:textId="77777777" w:rsidR="00F44192" w:rsidRDefault="00F44192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663B53" w14:textId="057056ED" w:rsidR="00F44192" w:rsidRDefault="00F44192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014EBE" w14:textId="75B1B9DB" w:rsidR="00F44192" w:rsidRDefault="00F44192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3401D1" w14:textId="77777777" w:rsidR="00F44192" w:rsidRDefault="00F44192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5A9B2D" w14:textId="4A3D4618" w:rsidR="00F44192" w:rsidRDefault="00F44192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4E8054" w14:textId="509F1CFA" w:rsidR="00F44192" w:rsidRDefault="00F44192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E12751" w14:textId="02FF1300" w:rsidR="00F44192" w:rsidRDefault="00F44192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88A066" w14:textId="3A54F4E2" w:rsidR="00F44192" w:rsidRDefault="00F44192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4363CE" w14:textId="7C58D0A4" w:rsidR="00F44192" w:rsidRDefault="00F44192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49189D" w14:textId="6D4234BF" w:rsidR="00F44192" w:rsidRDefault="00F44192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EE6B04" w14:textId="77777777" w:rsidR="00F44192" w:rsidRDefault="00F44192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1A8110" w14:textId="1B77ED97" w:rsidR="00F44192" w:rsidRDefault="00F44192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B174FC" w14:textId="1D4E620A" w:rsidR="00F44192" w:rsidRDefault="00F44192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A31FBE" w14:textId="13ABA575" w:rsidR="00F44192" w:rsidRDefault="00F44192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61EEF3" w14:textId="77777777" w:rsidR="00F44192" w:rsidRDefault="00F44192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41AE9" w14:textId="4CCAE938" w:rsidR="0078205A" w:rsidRPr="009A7BBA" w:rsidRDefault="0078205A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     Встановлено 219 од. дорожніх знаків 5.38.1 (5.35.1) – 157 од., 5.38.2 (5.35.2) – 62 од.  «Пішохідний перехід», які позначено по периметру світло відбивною стрічкою. </w:t>
      </w:r>
      <w:r w:rsidR="00110AAB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 приклад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, такі дорожні знаки встановлено по вул. Єрмолової – 152-й дивізії, проспекту  О.Поля, </w:t>
      </w:r>
      <w:r w:rsidR="00110AA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вул. 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>Панікахи, вул. Петрозаводська – ЗОШ № 64.</w:t>
      </w:r>
    </w:p>
    <w:p w14:paraId="32F9532F" w14:textId="030D861E" w:rsidR="0078205A" w:rsidRPr="009A7BBA" w:rsidRDefault="0078205A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      Виконано технічне обслуговування всіх дорожніх знаків, встановлених на вулично- дорожній мережі міста, які перебувають на облік</w:t>
      </w:r>
      <w:r w:rsidR="00110AAB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підприємства.</w:t>
      </w:r>
    </w:p>
    <w:p w14:paraId="21F8F330" w14:textId="0B189F72" w:rsidR="0078205A" w:rsidRDefault="0078205A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A9909C" w14:textId="661D935A" w:rsidR="00F44192" w:rsidRDefault="00F44192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AAC601" w14:textId="77777777" w:rsidR="00F44192" w:rsidRPr="009A7BBA" w:rsidRDefault="00F44192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964C5B" w14:textId="4281199A" w:rsidR="0078205A" w:rsidRPr="009A7BBA" w:rsidRDefault="0078205A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BBA">
        <w:rPr>
          <w:rFonts w:ascii="Times New Roman" w:hAnsi="Times New Roman" w:cs="Times New Roman"/>
          <w:b/>
          <w:bCs/>
          <w:sz w:val="28"/>
          <w:szCs w:val="28"/>
        </w:rPr>
        <w:lastRenderedPageBreak/>
        <w:t>5.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Протягом 2021 року власними силами підприємства </w:t>
      </w:r>
      <w:r w:rsidR="00E853F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підрядних організацій 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>проводилися роботи з відновлення зруйнованих пристроїв примусового зниження швидкості дорожньо-транспортної техніки («л</w:t>
      </w:r>
      <w:r w:rsidR="00110AAB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>жачи</w:t>
      </w:r>
      <w:r w:rsidR="00110AAB">
        <w:rPr>
          <w:rFonts w:ascii="Times New Roman" w:hAnsi="Times New Roman" w:cs="Times New Roman"/>
          <w:b/>
          <w:bCs/>
          <w:sz w:val="28"/>
          <w:szCs w:val="28"/>
          <w:lang w:val="uk-UA"/>
        </w:rPr>
        <w:t>х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поліцейськи</w:t>
      </w:r>
      <w:r w:rsidR="00110AAB">
        <w:rPr>
          <w:rFonts w:ascii="Times New Roman" w:hAnsi="Times New Roman" w:cs="Times New Roman"/>
          <w:b/>
          <w:bCs/>
          <w:sz w:val="28"/>
          <w:szCs w:val="28"/>
          <w:lang w:val="uk-UA"/>
        </w:rPr>
        <w:t>х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>»)</w:t>
      </w:r>
      <w:r w:rsidR="00E853F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надалі ППЗШ. 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53F6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="00E853F6" w:rsidRPr="00E853F6">
        <w:rPr>
          <w:rFonts w:ascii="Times New Roman" w:hAnsi="Times New Roman" w:cs="Times New Roman"/>
          <w:b/>
          <w:bCs/>
          <w:sz w:val="28"/>
          <w:szCs w:val="28"/>
        </w:rPr>
        <w:t>а зверненнями мешканців міста на Гарячу лінію, до департаменту патрульної поліції, письмовими зверненнями до мера міста та за запитами депутатів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улаштува</w:t>
      </w:r>
      <w:r w:rsidR="00E853F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ППЗШ в зонах активного пішохідного руху, у місцях розташування дитячих закладів, у дворах житлових будинків, на територіях лікарень, офісних центрів, автомобільних заправок, супермаркетів Загальна вартість виконаних робіт – 4,5 млн. грн. </w:t>
      </w:r>
    </w:p>
    <w:p w14:paraId="2EFC29AF" w14:textId="21E910E3" w:rsidR="0078205A" w:rsidRPr="009A7BBA" w:rsidRDefault="0078205A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     Встановлено нових ППЗШ в районі ЗОШ №144 вул. Менахем-Мендл Шнеєрсона, 1а; </w:t>
      </w:r>
      <w:r w:rsidR="003507DF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>ОШ №37 проспект Богдана Хмельницького, 8г.  Відремонтовано в районі ЗОШ №113       вул. Лобачевського, 17а; ЗОШ №105 вул. Золотоосіння, 26; ЗОШ №62 вул. Будівельників, 26</w:t>
      </w:r>
    </w:p>
    <w:p w14:paraId="1AD7E443" w14:textId="77777777" w:rsidR="0078205A" w:rsidRPr="009A7BBA" w:rsidRDefault="0078205A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5C8EF7" w14:textId="2FE318FA" w:rsidR="0078205A" w:rsidRPr="009A7BBA" w:rsidRDefault="0078205A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BBA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Станом на 01.01.2022р. на балансі підприємства </w:t>
      </w:r>
      <w:r w:rsidR="003507DF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>находиться 825 об'єкт</w:t>
      </w:r>
      <w:r w:rsidR="003507DF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транспортної інфрастуктури, а саме зупинки громадського транспорту</w:t>
      </w:r>
      <w:r w:rsidR="003507DF">
        <w:rPr>
          <w:rFonts w:ascii="Times New Roman" w:hAnsi="Times New Roman" w:cs="Times New Roman"/>
          <w:b/>
          <w:bCs/>
          <w:sz w:val="28"/>
          <w:szCs w:val="28"/>
          <w:lang w:val="uk-UA"/>
        </w:rPr>
        <w:t>. З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них 28 зупинок побудован</w:t>
      </w:r>
      <w:r w:rsidR="003507DF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за рахунок меценатів, 70 зупинок за рахунок бюджетних коштів, 50 зупинок побудовано ФОП або юридичними особами за результатами інвесторського конкурсу, 687 зупин</w:t>
      </w:r>
      <w:r w:rsidR="003507DF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становлять мощення та старі конструкції. </w:t>
      </w:r>
      <w:r w:rsidR="003507DF">
        <w:rPr>
          <w:rFonts w:ascii="Times New Roman" w:hAnsi="Times New Roman" w:cs="Times New Roman"/>
          <w:b/>
          <w:bCs/>
          <w:sz w:val="28"/>
          <w:szCs w:val="28"/>
          <w:lang w:val="uk-UA"/>
        </w:rPr>
        <w:t>У п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>оточно</w:t>
      </w:r>
      <w:r w:rsidR="004B2F4B">
        <w:rPr>
          <w:rFonts w:ascii="Times New Roman" w:hAnsi="Times New Roman" w:cs="Times New Roman"/>
          <w:b/>
          <w:bCs/>
          <w:sz w:val="28"/>
          <w:szCs w:val="28"/>
          <w:lang w:val="uk-UA"/>
        </w:rPr>
        <w:t>му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ро</w:t>
      </w:r>
      <w:r w:rsidR="004B2F4B">
        <w:rPr>
          <w:rFonts w:ascii="Times New Roman" w:hAnsi="Times New Roman" w:cs="Times New Roman"/>
          <w:b/>
          <w:bCs/>
          <w:sz w:val="28"/>
          <w:szCs w:val="28"/>
          <w:lang w:val="uk-UA"/>
        </w:rPr>
        <w:t>ці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було встановлено 9 од. конструкцій зупиночних комплексів загальною вартістю 3,613 млн. грн.</w:t>
      </w:r>
    </w:p>
    <w:p w14:paraId="64E59583" w14:textId="77777777" w:rsidR="0078205A" w:rsidRPr="009A7BBA" w:rsidRDefault="0078205A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      Щоденно на зупинках громадського транспорту відбуваються акти вандалізму в частині графічних написів нецензурного змісту, які систематично відстежуються та видаляються комунальним підприємством, зокрема за останні півроку розбито 6 скляних стінок на зупинках громадського транспорту. Крім цього, з зупинок громадського транспорту систематично здійснюються крадіжки та пошкодження ЛЕД освітлення, станом на 02.12.2021 року відновлено освітлення на 33 зупинках.</w:t>
      </w:r>
    </w:p>
    <w:p w14:paraId="56A59F20" w14:textId="77777777" w:rsidR="0078205A" w:rsidRPr="009A7BBA" w:rsidRDefault="0078205A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Також, на даний час комунальним підприємством було розроблено проект "Реконструкція по обладнанню та розміщенню зупинок громадського транспорту в м. Дніпрі (22 зупинки)" та оголошено тендер на реалізацію даного проекту. </w:t>
      </w:r>
    </w:p>
    <w:p w14:paraId="2AD674FB" w14:textId="77777777" w:rsidR="0078205A" w:rsidRPr="009A7BBA" w:rsidRDefault="0078205A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BBA">
        <w:rPr>
          <w:rFonts w:ascii="Times New Roman" w:hAnsi="Times New Roman" w:cs="Times New Roman"/>
          <w:b/>
          <w:bCs/>
          <w:sz w:val="28"/>
          <w:szCs w:val="28"/>
        </w:rPr>
        <w:t>Протягом 2021 року комунальним підприємством було укладено договори на відновлення освітлення та договори по заміні скла на сучасних зупиночних комплексах, пошкоджених в результаті актів вандалізму; договори на поточний ремонт огороджувальних металевих стовпчиків; поточний ремонт конструкцій зупинок громадського транспорту за адресами: вул. Калинова, біля буд. 100, вул. Кринична, напроти буд. 33, вул. Молодогвардійська, біля буд. 28; договір з асфальтування покриття на зупинці громадського транспорту за адресою: просп. Богдана Хмельницького, біля буд. 108; договори на послуги з прибирання зупинок громадського транспорту.</w:t>
      </w:r>
    </w:p>
    <w:p w14:paraId="0052794F" w14:textId="1352E529" w:rsidR="0078205A" w:rsidRPr="009A7BBA" w:rsidRDefault="0078205A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BB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Працівниками департаменту транспорту та транспортної інфраструктури ДМР  та КП «Транспортна інфраструктура міста» ДМР систематично </w:t>
      </w:r>
      <w:r w:rsidR="004B2F4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проводиться моніторинг серед містян щодо п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>окращення очікування громадського транспорту</w:t>
      </w:r>
      <w:r w:rsidR="004B2F4B">
        <w:rPr>
          <w:rFonts w:ascii="Times New Roman" w:hAnsi="Times New Roman" w:cs="Times New Roman"/>
          <w:b/>
          <w:bCs/>
          <w:sz w:val="28"/>
          <w:szCs w:val="28"/>
          <w:lang w:val="uk-UA"/>
        </w:rPr>
        <w:t>, про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>ведення ремонтних робіт, відновлення лав для сидіння та приведення зупинок до відповідного санітарного стану.</w:t>
      </w:r>
    </w:p>
    <w:p w14:paraId="7704810C" w14:textId="77777777" w:rsidR="0078205A" w:rsidRPr="009A7BBA" w:rsidRDefault="0078205A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D78FCB" w14:textId="37B9DB12" w:rsidR="0078205A" w:rsidRPr="009A7BBA" w:rsidRDefault="0078205A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BBA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6B35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З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а даними підприємства станом на 01.01.2022р. </w:t>
      </w:r>
    </w:p>
    <w:p w14:paraId="22B405F0" w14:textId="7EA0D7AF" w:rsidR="0078205A" w:rsidRPr="006B357C" w:rsidRDefault="006B357C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Відведено майданчиків для паркування</w:t>
      </w:r>
      <w:r w:rsidR="0078205A"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(для паркування вдень) –10680 місць, загальною площею – 122 820 кв. 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;</w:t>
      </w:r>
    </w:p>
    <w:p w14:paraId="6F547B97" w14:textId="7020927C" w:rsidR="0078205A" w:rsidRPr="009A7BBA" w:rsidRDefault="006B357C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Спеціально обладнано майданчиків</w:t>
      </w:r>
      <w:r w:rsidR="0078205A"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( для паркування вночі ) –9 344 місць, загальною площею –107 456 кв. м</w:t>
      </w:r>
    </w:p>
    <w:p w14:paraId="17163191" w14:textId="739D96C3" w:rsidR="0078205A" w:rsidRPr="009A7BBA" w:rsidRDefault="006B357C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Обладнано службових парковок</w:t>
      </w:r>
      <w:r w:rsidR="0078205A"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– 1 825 місць, загальною площею – 20 987,5 кв. м</w:t>
      </w:r>
    </w:p>
    <w:p w14:paraId="23B32227" w14:textId="4E11409E" w:rsidR="0078205A" w:rsidRPr="009A7BBA" w:rsidRDefault="0078205A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Протягом 2021 року </w:t>
      </w:r>
      <w:r w:rsidR="006B35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проведено 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>роб</w:t>
      </w:r>
      <w:r w:rsidR="006B357C">
        <w:rPr>
          <w:rFonts w:ascii="Times New Roman" w:hAnsi="Times New Roman" w:cs="Times New Roman"/>
          <w:b/>
          <w:bCs/>
          <w:sz w:val="28"/>
          <w:szCs w:val="28"/>
          <w:lang w:val="uk-UA"/>
        </w:rPr>
        <w:t>оти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з благоустрою території, </w:t>
      </w:r>
      <w:r w:rsidR="006B35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>поточн</w:t>
      </w:r>
      <w:r w:rsidR="006B357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ремонт</w:t>
      </w:r>
      <w:r w:rsidR="006B357C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місць для паркування автомобілів на загальну суму – 32, 397 млн. грн.</w:t>
      </w:r>
      <w:r w:rsidR="006B35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улаштовано 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2462 од. </w:t>
      </w:r>
      <w:r w:rsidR="006B35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антипаркувальних стовпчиків 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на загальну суму – 8,709 млн. грн. </w:t>
      </w:r>
    </w:p>
    <w:p w14:paraId="2A32015E" w14:textId="66A8D2FB" w:rsidR="0078205A" w:rsidRPr="009A7BBA" w:rsidRDefault="0078205A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В місцях для паркування автомобілів встановлено нових та замінено пошкоджених  дорожніх знаків та табличок </w:t>
      </w:r>
      <w:r w:rsidR="006B35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кількості 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>439 од. Нанесено дорожньої розмітки, яка позначає місця для паркування автомобілів, осьових ліній – 47,021 км, трафаретів ( місця для паркування інвалідів) –   111 кв. м.  Роботи виконані на загальну суму – 3,142 млн. грн.</w:t>
      </w:r>
    </w:p>
    <w:p w14:paraId="5B6B4CC3" w14:textId="77777777" w:rsidR="0078205A" w:rsidRPr="009A7BBA" w:rsidRDefault="0078205A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     Також зазначаємо, що сбір з припаркування транспортних засобів на 01.10.2021р. становить 21 196 802,34 грн. (для порівняння на 01.10.2020р. – 14 401 309,22 грн.).</w:t>
      </w:r>
    </w:p>
    <w:p w14:paraId="3E6CB7F8" w14:textId="77777777" w:rsidR="0078205A" w:rsidRPr="009A7BBA" w:rsidRDefault="0078205A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256E38" w14:textId="22ACA073" w:rsidR="0078205A" w:rsidRPr="009A7BBA" w:rsidRDefault="0078205A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BBA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Протягом 2021 року </w:t>
      </w:r>
      <w:r w:rsidR="006F378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працівниками у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правління по роботі та контролю за прибережною смугою КП "Транспортна інфраструктура міста" ДМР </w:t>
      </w:r>
      <w:r w:rsidR="006F37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проводилась активна робота щодо 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>звільненн</w:t>
      </w:r>
      <w:r w:rsidR="006F37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я 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прибережно-захисної смуги міста Дніпра від незаконних споруд та парканів, відповідно до закону про безперешкодний доступ громадян до узбережжя водних об'єктів</w:t>
      </w:r>
      <w:r w:rsidR="006F37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Також, працівники управління приймали </w:t>
      </w:r>
      <w:r w:rsidRPr="009A7BBA">
        <w:rPr>
          <w:rFonts w:ascii="Times New Roman" w:hAnsi="Times New Roman" w:cs="Times New Roman"/>
          <w:b/>
          <w:bCs/>
          <w:sz w:val="28"/>
          <w:szCs w:val="28"/>
        </w:rPr>
        <w:t>участь в організації та проведенні культурно-масових заходів, що проводяться Дніпровською міською радою вздовж прибережно-захисної смуги.</w:t>
      </w:r>
    </w:p>
    <w:p w14:paraId="581CD5C2" w14:textId="04021E62" w:rsidR="0078205A" w:rsidRPr="009A7BBA" w:rsidRDefault="0078205A" w:rsidP="009A7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BB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sectPr w:rsidR="0078205A" w:rsidRPr="009A7BBA" w:rsidSect="00F44192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5A"/>
    <w:rsid w:val="00110AAB"/>
    <w:rsid w:val="00113DFA"/>
    <w:rsid w:val="003507DF"/>
    <w:rsid w:val="004411B3"/>
    <w:rsid w:val="004B2F4B"/>
    <w:rsid w:val="006B357C"/>
    <w:rsid w:val="006F3784"/>
    <w:rsid w:val="0078205A"/>
    <w:rsid w:val="007B57FD"/>
    <w:rsid w:val="009A7BBA"/>
    <w:rsid w:val="00B20D40"/>
    <w:rsid w:val="00D1546A"/>
    <w:rsid w:val="00D21C31"/>
    <w:rsid w:val="00E853F6"/>
    <w:rsid w:val="00F4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8EBF"/>
  <w15:chartTrackingRefBased/>
  <w15:docId w15:val="{D02D9906-99D6-47D9-8DE2-81A590C1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NatalyaV</dc:creator>
  <cp:keywords/>
  <dc:description/>
  <cp:lastModifiedBy>NatalyaV</cp:lastModifiedBy>
  <cp:revision>4</cp:revision>
  <dcterms:created xsi:type="dcterms:W3CDTF">2022-01-20T12:06:00Z</dcterms:created>
  <dcterms:modified xsi:type="dcterms:W3CDTF">2022-01-21T12:50:00Z</dcterms:modified>
</cp:coreProperties>
</file>