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4F" w:rsidRPr="008374C6" w:rsidRDefault="001E1C4F" w:rsidP="001E1C4F">
      <w:pPr>
        <w:jc w:val="center"/>
      </w:pPr>
      <w:r w:rsidRPr="008374C6">
        <w:t>ЗВІТ КЕРІВНИКА</w:t>
      </w:r>
    </w:p>
    <w:p w:rsidR="001E1C4F" w:rsidRPr="008374C6" w:rsidRDefault="001E1C4F" w:rsidP="001E1C4F">
      <w:pPr>
        <w:jc w:val="center"/>
      </w:pPr>
      <w:r w:rsidRPr="008374C6">
        <w:t>ПРО РОБОТУ КОМУНАЛЬНОГО ПІДПРИЄМСТВА</w:t>
      </w:r>
    </w:p>
    <w:p w:rsidR="001E1C4F" w:rsidRDefault="001E1C4F" w:rsidP="001E1C4F">
      <w:pPr>
        <w:jc w:val="center"/>
      </w:pPr>
      <w:r w:rsidRPr="008374C6">
        <w:t>«</w:t>
      </w:r>
      <w:r>
        <w:t>СОЦІАЛЬНО-АНАЛІТИЧНИЙ ЦЕНТР СПРИЯННЯ РОЗВИТКУ МІСТА</w:t>
      </w:r>
      <w:r w:rsidRPr="008374C6">
        <w:t>»</w:t>
      </w:r>
      <w:r>
        <w:t xml:space="preserve"> ДНІПРОВСЬКОЇ МІСЬКОЇ РАДИ</w:t>
      </w:r>
    </w:p>
    <w:p w:rsidR="001E1C4F" w:rsidRPr="008374C6" w:rsidRDefault="001E1C4F" w:rsidP="001E1C4F">
      <w:pPr>
        <w:jc w:val="center"/>
      </w:pPr>
      <w:r w:rsidRPr="008374C6">
        <w:t>ЗА 2019 РІК</w:t>
      </w:r>
    </w:p>
    <w:p w:rsidR="001E1C4F" w:rsidRPr="008374C6" w:rsidRDefault="001E1C4F" w:rsidP="001E1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221844" w:rsidRPr="00B676A2" w:rsidRDefault="00221844" w:rsidP="00221844">
      <w:pPr>
        <w:ind w:firstLine="709"/>
        <w:jc w:val="both"/>
        <w:rPr>
          <w:szCs w:val="28"/>
        </w:rPr>
      </w:pPr>
      <w:r w:rsidRPr="00B676A2">
        <w:rPr>
          <w:szCs w:val="28"/>
        </w:rPr>
        <w:t>Комунальне підприємство «</w:t>
      </w:r>
      <w:r w:rsidR="00B676A2" w:rsidRPr="00B676A2">
        <w:rPr>
          <w:szCs w:val="28"/>
        </w:rPr>
        <w:t>Соціально-аналітичний центр сприяння розвитку міста</w:t>
      </w:r>
      <w:r w:rsidRPr="00B676A2">
        <w:rPr>
          <w:szCs w:val="28"/>
        </w:rPr>
        <w:t xml:space="preserve">» Дніпровської міської ради розпочало свою діяльність </w:t>
      </w:r>
      <w:r w:rsidR="00B676A2" w:rsidRPr="00B676A2">
        <w:rPr>
          <w:szCs w:val="28"/>
        </w:rPr>
        <w:t xml:space="preserve">в </w:t>
      </w:r>
      <w:r w:rsidR="00D97EC2">
        <w:rPr>
          <w:szCs w:val="28"/>
        </w:rPr>
        <w:t>липні</w:t>
      </w:r>
      <w:r w:rsidR="00B676A2" w:rsidRPr="00B676A2">
        <w:rPr>
          <w:szCs w:val="28"/>
        </w:rPr>
        <w:t xml:space="preserve"> 2019 </w:t>
      </w:r>
      <w:r w:rsidRPr="00B676A2">
        <w:rPr>
          <w:szCs w:val="28"/>
        </w:rPr>
        <w:t>року</w:t>
      </w:r>
      <w:r w:rsidR="00284B82">
        <w:rPr>
          <w:szCs w:val="28"/>
        </w:rPr>
        <w:t>.</w:t>
      </w:r>
    </w:p>
    <w:p w:rsidR="001E1C4F" w:rsidRDefault="001E1C4F" w:rsidP="001E1C4F">
      <w:pPr>
        <w:ind w:firstLine="708"/>
        <w:jc w:val="both"/>
        <w:rPr>
          <w:szCs w:val="28"/>
        </w:rPr>
      </w:pPr>
    </w:p>
    <w:p w:rsidR="001E1C4F" w:rsidRPr="009756AA" w:rsidRDefault="00284B82" w:rsidP="00284B82">
      <w:pPr>
        <w:ind w:firstLine="708"/>
        <w:jc w:val="both"/>
        <w:rPr>
          <w:szCs w:val="28"/>
        </w:rPr>
      </w:pPr>
      <w:r>
        <w:rPr>
          <w:szCs w:val="28"/>
        </w:rPr>
        <w:t>Пр</w:t>
      </w:r>
      <w:r w:rsidRPr="009756AA">
        <w:rPr>
          <w:szCs w:val="28"/>
        </w:rPr>
        <w:t>іоритетн</w:t>
      </w:r>
      <w:r>
        <w:rPr>
          <w:szCs w:val="28"/>
        </w:rPr>
        <w:t>і</w:t>
      </w:r>
      <w:r w:rsidRPr="009756AA">
        <w:rPr>
          <w:szCs w:val="28"/>
        </w:rPr>
        <w:t xml:space="preserve"> напрямками роботи</w:t>
      </w:r>
      <w:r>
        <w:rPr>
          <w:szCs w:val="28"/>
        </w:rPr>
        <w:t xml:space="preserve"> підприємства в 2019 році</w:t>
      </w:r>
      <w:r w:rsidR="001E1C4F" w:rsidRPr="009756AA">
        <w:rPr>
          <w:szCs w:val="28"/>
        </w:rPr>
        <w:t>: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Розробка документів з питань діяльності підприємства</w:t>
      </w:r>
      <w:r w:rsidR="00284B82">
        <w:rPr>
          <w:szCs w:val="28"/>
        </w:rPr>
        <w:t>.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Проведення анкетування мешканців міста (в тому числі за місцем проживання респондентів).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Збір інформації про стан об’єктів соціальної та комунальної інфраструктури міста Дніпра</w:t>
      </w:r>
      <w:r w:rsidR="00284B82">
        <w:rPr>
          <w:szCs w:val="28"/>
        </w:rPr>
        <w:t>.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Узагальнення інформації про стан об’єктів соціальної та комунальної інфраструктури міста Дніпра</w:t>
      </w:r>
      <w:r w:rsidR="00284B82">
        <w:rPr>
          <w:szCs w:val="28"/>
        </w:rPr>
        <w:t>.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Внесення результатів анкетування та інформації про стан об’єктів соціальної та комунальної інфраструктури міста Дніпра в єдину інформаційну базу.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Підготовка інформаційно-аналітичних матеріалів у межах своєї компетенції та подання їх на розгляд керівництву.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Співпраця з виконавчими органами та комунальними підприємствами міської ради з приводу питань підготовки інформаційно-аналітичних матеріалів.</w:t>
      </w:r>
    </w:p>
    <w:p w:rsidR="001E1C4F" w:rsidRPr="005B718D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 xml:space="preserve">Актуалізація інформації з питань, що належать до повноважень </w:t>
      </w:r>
      <w:r>
        <w:rPr>
          <w:szCs w:val="28"/>
        </w:rPr>
        <w:t>підприємства</w:t>
      </w:r>
      <w:r w:rsidRPr="005B718D">
        <w:rPr>
          <w:szCs w:val="28"/>
        </w:rPr>
        <w:t xml:space="preserve"> в єдиній інформаційній базі.</w:t>
      </w:r>
    </w:p>
    <w:p w:rsidR="001E1C4F" w:rsidRPr="009756AA" w:rsidRDefault="001E1C4F" w:rsidP="001E1C4F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100" w:afterAutospacing="1"/>
        <w:ind w:left="0" w:firstLine="851"/>
        <w:jc w:val="both"/>
        <w:rPr>
          <w:szCs w:val="28"/>
        </w:rPr>
      </w:pPr>
      <w:r w:rsidRPr="005B718D">
        <w:rPr>
          <w:szCs w:val="28"/>
        </w:rPr>
        <w:t>Інформування мешканців міста про програми та ініціативи Дніпровської міської ради.</w:t>
      </w:r>
    </w:p>
    <w:p w:rsidR="001E1C4F" w:rsidRDefault="001E1C4F" w:rsidP="001E1C4F">
      <w:pPr>
        <w:ind w:firstLine="708"/>
        <w:jc w:val="both"/>
        <w:rPr>
          <w:szCs w:val="28"/>
        </w:rPr>
      </w:pPr>
    </w:p>
    <w:p w:rsidR="00284B82" w:rsidRPr="008374C6" w:rsidRDefault="00284B82" w:rsidP="001E1C4F">
      <w:pPr>
        <w:ind w:firstLine="708"/>
        <w:jc w:val="both"/>
        <w:rPr>
          <w:szCs w:val="28"/>
        </w:rPr>
      </w:pPr>
    </w:p>
    <w:p w:rsidR="00F76DAB" w:rsidRDefault="00284B82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 А. </w:t>
      </w:r>
      <w:proofErr w:type="spellStart"/>
      <w:r>
        <w:t>Підмурна</w:t>
      </w:r>
      <w:proofErr w:type="spellEnd"/>
    </w:p>
    <w:sectPr w:rsidR="00F76DAB" w:rsidSect="00F7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2B46"/>
    <w:multiLevelType w:val="multilevel"/>
    <w:tmpl w:val="B53C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4F"/>
    <w:rsid w:val="001E1C4F"/>
    <w:rsid w:val="00221844"/>
    <w:rsid w:val="00284B82"/>
    <w:rsid w:val="003C0B3F"/>
    <w:rsid w:val="00B676A2"/>
    <w:rsid w:val="00D97EC2"/>
    <w:rsid w:val="00F7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2020-06-04T18:07:00Z</dcterms:created>
  <dcterms:modified xsi:type="dcterms:W3CDTF">2020-06-04T18:59:00Z</dcterms:modified>
</cp:coreProperties>
</file>