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67E1" w14:textId="77777777" w:rsidR="0057158C" w:rsidRDefault="0057158C" w:rsidP="00182DA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Звіт директора закладу за підсумками роботи у 2023/2024 навчальному році</w:t>
      </w:r>
    </w:p>
    <w:p w14:paraId="2BBEDD09" w14:textId="77777777" w:rsidR="0057158C" w:rsidRDefault="0057158C" w:rsidP="00182DA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261E2" w14:textId="77777777" w:rsidR="00182DAC" w:rsidRPr="0057158C" w:rsidRDefault="0057158C" w:rsidP="0057158C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 і розвиток мережі за 3 роки</w:t>
      </w:r>
    </w:p>
    <w:p w14:paraId="2BE1FD1C" w14:textId="77777777" w:rsidR="00182DAC" w:rsidRDefault="00182DAC" w:rsidP="00182DAC">
      <w:pPr>
        <w:pStyle w:val="a3"/>
        <w:spacing w:after="0" w:line="240" w:lineRule="auto"/>
        <w:ind w:left="426" w:right="-143"/>
        <w:rPr>
          <w:rFonts w:ascii="Times New Roman" w:hAnsi="Times New Roman" w:cs="Times New Roman"/>
          <w:sz w:val="28"/>
          <w:szCs w:val="28"/>
        </w:rPr>
      </w:pPr>
      <w:r w:rsidRPr="00F660B2">
        <w:rPr>
          <w:noProof/>
          <w:lang w:eastAsia="uk-UA"/>
        </w:rPr>
        <w:drawing>
          <wp:inline distT="0" distB="0" distL="0" distR="0" wp14:anchorId="2B4045F7" wp14:editId="5BC8D3D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B7E521" w14:textId="77777777" w:rsidR="0057158C" w:rsidRDefault="0057158C" w:rsidP="005715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DDE12F" w14:textId="77777777" w:rsidR="0057158C" w:rsidRDefault="0057158C" w:rsidP="005715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147268" w14:textId="77777777" w:rsidR="0057158C" w:rsidRPr="00F660B2" w:rsidRDefault="0057158C" w:rsidP="005715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660B2">
        <w:rPr>
          <w:sz w:val="28"/>
          <w:szCs w:val="28"/>
        </w:rPr>
        <w:t>2021/2022</w:t>
      </w:r>
      <w:r>
        <w:rPr>
          <w:sz w:val="28"/>
          <w:szCs w:val="28"/>
        </w:rPr>
        <w:t xml:space="preserve"> навчальному році було наявно</w:t>
      </w:r>
      <w:r w:rsidRPr="00F660B2">
        <w:rPr>
          <w:sz w:val="28"/>
          <w:szCs w:val="28"/>
        </w:rPr>
        <w:t>: 1864 вихованців</w:t>
      </w:r>
      <w:r>
        <w:rPr>
          <w:sz w:val="28"/>
          <w:szCs w:val="28"/>
        </w:rPr>
        <w:t xml:space="preserve"> у бюджетних групах, </w:t>
      </w:r>
      <w:r w:rsidRPr="00F660B2">
        <w:rPr>
          <w:sz w:val="28"/>
          <w:szCs w:val="28"/>
        </w:rPr>
        <w:t>256 вихованців</w:t>
      </w:r>
      <w:r>
        <w:rPr>
          <w:sz w:val="28"/>
          <w:szCs w:val="28"/>
        </w:rPr>
        <w:t xml:space="preserve"> у госпрозрахункових групах;</w:t>
      </w:r>
    </w:p>
    <w:p w14:paraId="5E75F1AC" w14:textId="77777777" w:rsidR="0057158C" w:rsidRDefault="0057158C" w:rsidP="005715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660B2">
        <w:rPr>
          <w:sz w:val="28"/>
          <w:szCs w:val="28"/>
        </w:rPr>
        <w:t xml:space="preserve">2022/2023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Pr="00F660B2">
        <w:rPr>
          <w:sz w:val="28"/>
          <w:szCs w:val="28"/>
        </w:rPr>
        <w:t xml:space="preserve">: </w:t>
      </w:r>
      <w:r>
        <w:rPr>
          <w:sz w:val="28"/>
          <w:szCs w:val="28"/>
        </w:rPr>
        <w:t>1859</w:t>
      </w:r>
      <w:r w:rsidRPr="00F660B2">
        <w:rPr>
          <w:sz w:val="28"/>
          <w:szCs w:val="28"/>
        </w:rPr>
        <w:t xml:space="preserve"> вихованців</w:t>
      </w:r>
      <w:r w:rsidRPr="0057158C">
        <w:rPr>
          <w:sz w:val="28"/>
          <w:szCs w:val="28"/>
        </w:rPr>
        <w:t xml:space="preserve"> </w:t>
      </w:r>
      <w:r>
        <w:rPr>
          <w:sz w:val="28"/>
          <w:szCs w:val="28"/>
        </w:rPr>
        <w:t>у бюджетних групах</w:t>
      </w:r>
      <w:r w:rsidRPr="00F660B2">
        <w:rPr>
          <w:sz w:val="28"/>
          <w:szCs w:val="28"/>
        </w:rPr>
        <w:t>, 2</w:t>
      </w:r>
      <w:r>
        <w:rPr>
          <w:sz w:val="28"/>
          <w:szCs w:val="28"/>
        </w:rPr>
        <w:t>20</w:t>
      </w:r>
      <w:r w:rsidRPr="00F660B2">
        <w:rPr>
          <w:sz w:val="28"/>
          <w:szCs w:val="28"/>
        </w:rPr>
        <w:t xml:space="preserve"> вихованців</w:t>
      </w:r>
      <w:r>
        <w:rPr>
          <w:sz w:val="28"/>
          <w:szCs w:val="28"/>
        </w:rPr>
        <w:t xml:space="preserve"> у госпрозрахункових групах;</w:t>
      </w:r>
    </w:p>
    <w:p w14:paraId="6DC530EB" w14:textId="77777777" w:rsidR="0057158C" w:rsidRDefault="0057158C" w:rsidP="005715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45D39">
        <w:rPr>
          <w:sz w:val="28"/>
          <w:szCs w:val="28"/>
        </w:rPr>
        <w:t xml:space="preserve"> 2023/2024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Pr="00545D39">
        <w:rPr>
          <w:sz w:val="28"/>
          <w:szCs w:val="28"/>
        </w:rPr>
        <w:t>: 1956 вихованців</w:t>
      </w:r>
      <w:r w:rsidRPr="0057158C">
        <w:rPr>
          <w:sz w:val="28"/>
          <w:szCs w:val="28"/>
        </w:rPr>
        <w:t xml:space="preserve"> </w:t>
      </w:r>
      <w:r>
        <w:rPr>
          <w:sz w:val="28"/>
          <w:szCs w:val="28"/>
        </w:rPr>
        <w:t>у бюджетних групах</w:t>
      </w:r>
      <w:r w:rsidRPr="00545D39">
        <w:rPr>
          <w:sz w:val="28"/>
          <w:szCs w:val="28"/>
        </w:rPr>
        <w:t>, 286 вихованців</w:t>
      </w:r>
      <w:r w:rsidRPr="0057158C">
        <w:rPr>
          <w:sz w:val="28"/>
          <w:szCs w:val="28"/>
        </w:rPr>
        <w:t xml:space="preserve"> </w:t>
      </w:r>
      <w:r>
        <w:rPr>
          <w:sz w:val="28"/>
          <w:szCs w:val="28"/>
        </w:rPr>
        <w:t>у госпрозрахункових групах.</w:t>
      </w:r>
    </w:p>
    <w:p w14:paraId="40F2949E" w14:textId="77777777" w:rsidR="00607BF4" w:rsidRDefault="00607BF4" w:rsidP="005715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3C44F2" w14:textId="77777777" w:rsidR="00607BF4" w:rsidRDefault="00607BF4" w:rsidP="00607BF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07BF4">
        <w:rPr>
          <w:b/>
          <w:sz w:val="28"/>
          <w:szCs w:val="28"/>
        </w:rPr>
        <w:t xml:space="preserve">Дотримання </w:t>
      </w:r>
      <w:proofErr w:type="spellStart"/>
      <w:r w:rsidRPr="00607BF4">
        <w:rPr>
          <w:b/>
          <w:sz w:val="28"/>
          <w:szCs w:val="28"/>
        </w:rPr>
        <w:t>мовного</w:t>
      </w:r>
      <w:proofErr w:type="spellEnd"/>
      <w:r w:rsidRPr="00607BF4">
        <w:rPr>
          <w:b/>
          <w:sz w:val="28"/>
          <w:szCs w:val="28"/>
        </w:rPr>
        <w:t xml:space="preserve"> законодавства</w:t>
      </w:r>
    </w:p>
    <w:p w14:paraId="642DBFB2" w14:textId="77777777" w:rsidR="00607BF4" w:rsidRDefault="00607BF4" w:rsidP="00607BF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55F0AC2" w14:textId="1E05F921" w:rsidR="00E61307" w:rsidRDefault="00607BF4" w:rsidP="00607BF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Статуту Палацу, освітній процес у Закладі здійснюється українською мовою. </w:t>
      </w:r>
      <w:r w:rsidR="00E61307">
        <w:rPr>
          <w:sz w:val="28"/>
          <w:szCs w:val="28"/>
        </w:rPr>
        <w:t xml:space="preserve"> </w:t>
      </w:r>
    </w:p>
    <w:p w14:paraId="4C567456" w14:textId="51F6EB84" w:rsidR="00E61307" w:rsidRDefault="00A347D5" w:rsidP="00607BF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Працівники Палацу</w:t>
      </w:r>
      <w:r w:rsidR="00E61307" w:rsidRPr="00E61307">
        <w:rPr>
          <w:sz w:val="28"/>
          <w:szCs w:val="28"/>
        </w:rPr>
        <w:t xml:space="preserve"> неухильно дотри</w:t>
      </w:r>
      <w:r w:rsidR="00B10F72">
        <w:rPr>
          <w:sz w:val="28"/>
          <w:szCs w:val="28"/>
        </w:rPr>
        <w:t>муються</w:t>
      </w:r>
      <w:r w:rsidR="00E61307" w:rsidRPr="00E61307">
        <w:rPr>
          <w:sz w:val="28"/>
          <w:szCs w:val="28"/>
        </w:rPr>
        <w:t xml:space="preserve"> законодавства України в частині провадження освітнього процесу українською мовою на всіх рівнях здобуття освіти</w:t>
      </w:r>
      <w:r w:rsidR="00B10F72">
        <w:rPr>
          <w:sz w:val="28"/>
          <w:szCs w:val="28"/>
        </w:rPr>
        <w:t>.</w:t>
      </w:r>
    </w:p>
    <w:p w14:paraId="2BB9E43B" w14:textId="5D90868E" w:rsidR="00E61307" w:rsidRDefault="00B10F72" w:rsidP="00607BF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Заклад з</w:t>
      </w:r>
      <w:r w:rsidR="00E61307" w:rsidRPr="00E61307">
        <w:rPr>
          <w:sz w:val="28"/>
          <w:szCs w:val="28"/>
        </w:rPr>
        <w:t>абезпечен</w:t>
      </w:r>
      <w:r>
        <w:rPr>
          <w:sz w:val="28"/>
          <w:szCs w:val="28"/>
        </w:rPr>
        <w:t>ий</w:t>
      </w:r>
      <w:r w:rsidR="00E61307" w:rsidRPr="00E61307">
        <w:rPr>
          <w:sz w:val="28"/>
          <w:szCs w:val="28"/>
        </w:rPr>
        <w:t xml:space="preserve"> посібниками, </w:t>
      </w:r>
      <w:r w:rsidRPr="00E61307">
        <w:rPr>
          <w:sz w:val="28"/>
          <w:szCs w:val="28"/>
        </w:rPr>
        <w:t>пізнавальною</w:t>
      </w:r>
      <w:r>
        <w:rPr>
          <w:sz w:val="28"/>
          <w:szCs w:val="28"/>
        </w:rPr>
        <w:t>,</w:t>
      </w:r>
      <w:r w:rsidRPr="00E61307">
        <w:rPr>
          <w:sz w:val="28"/>
          <w:szCs w:val="28"/>
        </w:rPr>
        <w:t xml:space="preserve"> художньою </w:t>
      </w:r>
      <w:r>
        <w:rPr>
          <w:sz w:val="28"/>
          <w:szCs w:val="28"/>
        </w:rPr>
        <w:t xml:space="preserve">та </w:t>
      </w:r>
      <w:r w:rsidR="00E61307" w:rsidRPr="00E61307">
        <w:rPr>
          <w:sz w:val="28"/>
          <w:szCs w:val="28"/>
        </w:rPr>
        <w:t>іншою навчальною</w:t>
      </w:r>
      <w:r w:rsidRPr="00B10F72">
        <w:rPr>
          <w:sz w:val="28"/>
          <w:szCs w:val="28"/>
        </w:rPr>
        <w:t xml:space="preserve"> </w:t>
      </w:r>
      <w:r w:rsidRPr="00E61307">
        <w:rPr>
          <w:sz w:val="28"/>
          <w:szCs w:val="28"/>
        </w:rPr>
        <w:t>літературою</w:t>
      </w:r>
      <w:r w:rsidR="00E61307" w:rsidRPr="00E61307">
        <w:rPr>
          <w:sz w:val="28"/>
          <w:szCs w:val="28"/>
        </w:rPr>
        <w:t xml:space="preserve"> українською мовою</w:t>
      </w:r>
      <w:r>
        <w:rPr>
          <w:sz w:val="28"/>
          <w:szCs w:val="28"/>
        </w:rPr>
        <w:t>.</w:t>
      </w:r>
    </w:p>
    <w:p w14:paraId="552B26C5" w14:textId="407D5650" w:rsidR="00E61307" w:rsidRDefault="00B10F72" w:rsidP="00607BF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Педагоги постійно п</w:t>
      </w:r>
      <w:r w:rsidR="00E61307" w:rsidRPr="00E61307">
        <w:rPr>
          <w:sz w:val="28"/>
          <w:szCs w:val="28"/>
        </w:rPr>
        <w:t>ідвищ</w:t>
      </w:r>
      <w:r>
        <w:rPr>
          <w:sz w:val="28"/>
          <w:szCs w:val="28"/>
        </w:rPr>
        <w:t xml:space="preserve">ують </w:t>
      </w:r>
      <w:r w:rsidR="00E61307" w:rsidRPr="00E61307">
        <w:rPr>
          <w:sz w:val="28"/>
          <w:szCs w:val="28"/>
        </w:rPr>
        <w:t>рів</w:t>
      </w:r>
      <w:r>
        <w:rPr>
          <w:sz w:val="28"/>
          <w:szCs w:val="28"/>
        </w:rPr>
        <w:t>ень</w:t>
      </w:r>
      <w:r w:rsidR="00E61307" w:rsidRPr="00E61307">
        <w:rPr>
          <w:sz w:val="28"/>
          <w:szCs w:val="28"/>
        </w:rPr>
        <w:t xml:space="preserve"> володіння українською мовою для покращення якості </w:t>
      </w:r>
      <w:r>
        <w:rPr>
          <w:sz w:val="28"/>
          <w:szCs w:val="28"/>
        </w:rPr>
        <w:t>проведення занять.</w:t>
      </w:r>
    </w:p>
    <w:p w14:paraId="5DCCF891" w14:textId="34AB53D2" w:rsidR="0057158C" w:rsidRDefault="00B10F72" w:rsidP="00B0475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Палаці постійно п</w:t>
      </w:r>
      <w:r w:rsidR="00E61307" w:rsidRPr="00E61307">
        <w:rPr>
          <w:sz w:val="28"/>
          <w:szCs w:val="28"/>
        </w:rPr>
        <w:t>ров</w:t>
      </w:r>
      <w:r>
        <w:rPr>
          <w:sz w:val="28"/>
          <w:szCs w:val="28"/>
        </w:rPr>
        <w:t>одяться</w:t>
      </w:r>
      <w:r w:rsidR="00E61307" w:rsidRPr="00E61307">
        <w:rPr>
          <w:sz w:val="28"/>
          <w:szCs w:val="28"/>
        </w:rPr>
        <w:t xml:space="preserve"> інформаційно-роз’яснювальн</w:t>
      </w:r>
      <w:r>
        <w:rPr>
          <w:sz w:val="28"/>
          <w:szCs w:val="28"/>
        </w:rPr>
        <w:t>і</w:t>
      </w:r>
      <w:r w:rsidR="00E61307" w:rsidRPr="00E61307">
        <w:rPr>
          <w:sz w:val="28"/>
          <w:szCs w:val="28"/>
        </w:rPr>
        <w:t xml:space="preserve"> кампані</w:t>
      </w:r>
      <w:r>
        <w:rPr>
          <w:sz w:val="28"/>
          <w:szCs w:val="28"/>
        </w:rPr>
        <w:t>ї</w:t>
      </w:r>
      <w:r w:rsidR="00E61307" w:rsidRPr="00E61307">
        <w:rPr>
          <w:sz w:val="28"/>
          <w:szCs w:val="28"/>
        </w:rPr>
        <w:t xml:space="preserve"> серед батьків щодо важливості і актуальності вивчення та використання української мови в повсякденному житті, публічній та приватній сферах</w:t>
      </w:r>
      <w:r w:rsidR="00B0475A">
        <w:rPr>
          <w:sz w:val="28"/>
          <w:szCs w:val="28"/>
        </w:rPr>
        <w:t>, а також р</w:t>
      </w:r>
      <w:r w:rsidR="00E61307" w:rsidRPr="00E61307">
        <w:rPr>
          <w:sz w:val="28"/>
          <w:szCs w:val="28"/>
        </w:rPr>
        <w:t xml:space="preserve">озширення сфери застосування української мови </w:t>
      </w:r>
      <w:r w:rsidR="00B0475A">
        <w:rPr>
          <w:sz w:val="28"/>
          <w:szCs w:val="28"/>
        </w:rPr>
        <w:t>вихованцями,</w:t>
      </w:r>
      <w:r w:rsidR="00E61307" w:rsidRPr="00E61307">
        <w:rPr>
          <w:sz w:val="28"/>
          <w:szCs w:val="28"/>
        </w:rPr>
        <w:t xml:space="preserve"> як невід’ємного елемента національно-патріотичного вихован</w:t>
      </w:r>
      <w:r w:rsidR="00B0475A">
        <w:rPr>
          <w:sz w:val="28"/>
          <w:szCs w:val="28"/>
        </w:rPr>
        <w:t>ня.</w:t>
      </w:r>
    </w:p>
    <w:p w14:paraId="1010B9E6" w14:textId="77777777" w:rsidR="00AF19B5" w:rsidRDefault="00AF19B5" w:rsidP="00182DAC">
      <w:pPr>
        <w:pStyle w:val="a4"/>
        <w:shd w:val="clear" w:color="auto" w:fill="FFFFFF"/>
        <w:spacing w:before="0" w:beforeAutospacing="0" w:after="240" w:afterAutospacing="0"/>
        <w:ind w:left="720"/>
        <w:jc w:val="center"/>
        <w:rPr>
          <w:b/>
          <w:sz w:val="28"/>
          <w:szCs w:val="28"/>
        </w:rPr>
      </w:pPr>
    </w:p>
    <w:p w14:paraId="1B8DDF6E" w14:textId="25498219" w:rsidR="00182DAC" w:rsidRPr="00F660B2" w:rsidRDefault="00B0475A" w:rsidP="00182DAC">
      <w:pPr>
        <w:pStyle w:val="a4"/>
        <w:shd w:val="clear" w:color="auto" w:fill="FFFFFF"/>
        <w:spacing w:before="0" w:beforeAutospacing="0" w:after="24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182DAC" w:rsidRPr="00F660B2">
        <w:rPr>
          <w:b/>
          <w:sz w:val="28"/>
          <w:szCs w:val="28"/>
        </w:rPr>
        <w:t>Кадрове забезпечення</w:t>
      </w:r>
    </w:p>
    <w:p w14:paraId="2CC1380F" w14:textId="7145B312" w:rsidR="00182DAC" w:rsidRPr="00F660B2" w:rsidRDefault="00182DAC" w:rsidP="00182DA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60B2">
        <w:rPr>
          <w:sz w:val="28"/>
          <w:szCs w:val="28"/>
        </w:rPr>
        <w:t>Згідно зі штатним розписом на 202</w:t>
      </w:r>
      <w:r>
        <w:rPr>
          <w:sz w:val="28"/>
          <w:szCs w:val="28"/>
        </w:rPr>
        <w:t>3</w:t>
      </w:r>
      <w:r w:rsidRPr="00F660B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660B2">
        <w:rPr>
          <w:sz w:val="28"/>
          <w:szCs w:val="28"/>
        </w:rPr>
        <w:t xml:space="preserve"> навчальний рік у Палаці працює </w:t>
      </w:r>
      <w:r>
        <w:rPr>
          <w:sz w:val="28"/>
          <w:szCs w:val="28"/>
        </w:rPr>
        <w:t xml:space="preserve">87 </w:t>
      </w:r>
      <w:r w:rsidRPr="00F660B2">
        <w:rPr>
          <w:sz w:val="28"/>
          <w:szCs w:val="28"/>
        </w:rPr>
        <w:t>педагогічних працівникі</w:t>
      </w:r>
      <w:r>
        <w:rPr>
          <w:sz w:val="28"/>
          <w:szCs w:val="28"/>
        </w:rPr>
        <w:t xml:space="preserve">в </w:t>
      </w:r>
      <w:r w:rsidRPr="00F660B2">
        <w:rPr>
          <w:sz w:val="28"/>
          <w:szCs w:val="28"/>
        </w:rPr>
        <w:t>та 55 працівників технічного та інженерного складу. З числа педагогічних працівників: основних</w:t>
      </w:r>
      <w:r>
        <w:rPr>
          <w:sz w:val="28"/>
          <w:szCs w:val="28"/>
        </w:rPr>
        <w:t xml:space="preserve"> співробітників</w:t>
      </w:r>
      <w:r w:rsidRPr="00F660B2">
        <w:rPr>
          <w:sz w:val="28"/>
          <w:szCs w:val="28"/>
        </w:rPr>
        <w:t xml:space="preserve"> – </w:t>
      </w:r>
      <w:r>
        <w:rPr>
          <w:sz w:val="28"/>
          <w:szCs w:val="28"/>
        </w:rPr>
        <w:t>72</w:t>
      </w:r>
      <w:r w:rsidRPr="00F660B2">
        <w:rPr>
          <w:sz w:val="28"/>
          <w:szCs w:val="28"/>
        </w:rPr>
        <w:t>; сумісників – 1</w:t>
      </w:r>
      <w:r>
        <w:rPr>
          <w:sz w:val="28"/>
          <w:szCs w:val="28"/>
        </w:rPr>
        <w:t>5</w:t>
      </w:r>
      <w:r w:rsidRPr="00F660B2">
        <w:rPr>
          <w:sz w:val="28"/>
          <w:szCs w:val="28"/>
        </w:rPr>
        <w:t xml:space="preserve">; у декретній відпустці – </w:t>
      </w:r>
      <w:r w:rsidR="00B0475A">
        <w:rPr>
          <w:sz w:val="28"/>
          <w:szCs w:val="28"/>
        </w:rPr>
        <w:t>2</w:t>
      </w:r>
      <w:r w:rsidRPr="00F660B2">
        <w:rPr>
          <w:sz w:val="28"/>
          <w:szCs w:val="28"/>
        </w:rPr>
        <w:t>.</w:t>
      </w:r>
      <w:r>
        <w:rPr>
          <w:sz w:val="28"/>
          <w:szCs w:val="28"/>
        </w:rPr>
        <w:t xml:space="preserve"> З них в  ЗСУ – 3.</w:t>
      </w:r>
    </w:p>
    <w:p w14:paraId="3BF2DC9D" w14:textId="6CB86499" w:rsidR="00182DAC" w:rsidRDefault="00182DAC" w:rsidP="00AF19B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60B2">
        <w:rPr>
          <w:sz w:val="28"/>
          <w:szCs w:val="28"/>
        </w:rPr>
        <w:t>Розстановка педагогів здійснювалась відповідно до фахової освіти педагогічних працівників. При підборі нових педагогічних кадрів враховувалась фахова підготовка працівника.</w:t>
      </w:r>
    </w:p>
    <w:p w14:paraId="3594067F" w14:textId="0ACA069D" w:rsidR="00B0475A" w:rsidRDefault="00B0475A" w:rsidP="00182DA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36C6BA9" w14:textId="5F6B3C30" w:rsidR="00B0475A" w:rsidRDefault="00B0475A" w:rsidP="00A158A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A158A2">
        <w:rPr>
          <w:b/>
          <w:bCs/>
          <w:sz w:val="28"/>
          <w:szCs w:val="28"/>
        </w:rPr>
        <w:t xml:space="preserve">4. </w:t>
      </w:r>
      <w:r w:rsidR="00A158A2" w:rsidRPr="00A158A2">
        <w:rPr>
          <w:b/>
          <w:bCs/>
          <w:sz w:val="28"/>
          <w:szCs w:val="28"/>
        </w:rPr>
        <w:t>Науково-методична робота</w:t>
      </w:r>
    </w:p>
    <w:p w14:paraId="2FF0E7D6" w14:textId="77777777" w:rsidR="00A158A2" w:rsidRPr="00A158A2" w:rsidRDefault="00A158A2" w:rsidP="00A158A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14:paraId="4BFE6AB3" w14:textId="77777777" w:rsidR="00A158A2" w:rsidRPr="00A158A2" w:rsidRDefault="00A158A2" w:rsidP="00A158A2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A15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Курси підвищення кваліфікації</w:t>
      </w:r>
    </w:p>
    <w:p w14:paraId="7A502C77" w14:textId="77777777" w:rsidR="00A158A2" w:rsidRDefault="00A158A2" w:rsidP="00A158A2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71EBC">
        <w:rPr>
          <w:rFonts w:ascii="Times New Roman" w:hAnsi="Times New Roman" w:cs="Times New Roman"/>
          <w:sz w:val="28"/>
          <w:szCs w:val="28"/>
          <w:lang w:eastAsia="uk-UA"/>
        </w:rPr>
        <w:t xml:space="preserve">Важливою складовою освітнього процесу також є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підвищення кваліфікації педагогів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>. Наші педагоги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>були учасниками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13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 xml:space="preserve"> семінарі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 xml:space="preserve"> – практикумів 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uk-UA"/>
        </w:rPr>
        <w:t>22/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671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 :</w:t>
      </w:r>
    </w:p>
    <w:p w14:paraId="70C6D075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 xml:space="preserve">Всеукраїнський науково-практичний онлайн-семінар «Діагностика та моніторинг розвитку обдарованості особистості» (Шульга А.О., Бандур Я.О., Грибкова І.Ю., </w:t>
      </w:r>
      <w:proofErr w:type="spellStart"/>
      <w:r w:rsidRPr="00F660B2">
        <w:rPr>
          <w:rFonts w:ascii="Times New Roman" w:hAnsi="Times New Roman"/>
          <w:sz w:val="28"/>
          <w:szCs w:val="28"/>
        </w:rPr>
        <w:t>Чергик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І.А., </w:t>
      </w:r>
      <w:proofErr w:type="spellStart"/>
      <w:r w:rsidRPr="00F660B2">
        <w:rPr>
          <w:rFonts w:ascii="Times New Roman" w:hAnsi="Times New Roman"/>
          <w:sz w:val="28"/>
          <w:szCs w:val="28"/>
        </w:rPr>
        <w:t>Коротенко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Н.М, Кремена Є.Л., Сидорова Ю.А.);</w:t>
      </w:r>
    </w:p>
    <w:p w14:paraId="163802D4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Обласний семінар «Керівники гуртків та студій закладів освіти художньо-естетичного напряму. Декоративно-прикладне мистецтво»</w:t>
      </w:r>
      <w:r w:rsidRPr="00F660B2">
        <w:rPr>
          <w:rFonts w:ascii="Times New Roman" w:hAnsi="Times New Roman"/>
          <w:sz w:val="28"/>
          <w:szCs w:val="20"/>
        </w:rPr>
        <w:t xml:space="preserve"> (</w:t>
      </w:r>
      <w:proofErr w:type="spellStart"/>
      <w:r w:rsidRPr="00F660B2">
        <w:rPr>
          <w:rFonts w:ascii="Times New Roman" w:hAnsi="Times New Roman"/>
          <w:sz w:val="28"/>
          <w:szCs w:val="28"/>
        </w:rPr>
        <w:t>Бондарець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Ю.В.); </w:t>
      </w:r>
    </w:p>
    <w:p w14:paraId="7DD14F43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 xml:space="preserve">Атестаційна платформа НППУ «Керівник гуртка. Підвищення кваліфікації» </w:t>
      </w:r>
      <w:r w:rsidRPr="00F660B2">
        <w:rPr>
          <w:rFonts w:ascii="Times New Roman" w:hAnsi="Times New Roman"/>
          <w:sz w:val="28"/>
          <w:szCs w:val="20"/>
        </w:rPr>
        <w:t>(</w:t>
      </w:r>
      <w:proofErr w:type="spellStart"/>
      <w:r w:rsidRPr="00F660B2">
        <w:rPr>
          <w:rFonts w:ascii="Times New Roman" w:hAnsi="Times New Roman"/>
          <w:sz w:val="28"/>
          <w:szCs w:val="28"/>
        </w:rPr>
        <w:t>Бондарець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Ю.В.);</w:t>
      </w:r>
    </w:p>
    <w:p w14:paraId="61DAABC8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Академія професійного розвитку «Організація взаємодії практичного психолога з родинами ВПО» (</w:t>
      </w:r>
      <w:proofErr w:type="spellStart"/>
      <w:r w:rsidRPr="00F660B2">
        <w:rPr>
          <w:rFonts w:ascii="Times New Roman" w:hAnsi="Times New Roman"/>
          <w:sz w:val="28"/>
          <w:szCs w:val="28"/>
        </w:rPr>
        <w:t>Дірявка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І.І.);</w:t>
      </w:r>
    </w:p>
    <w:p w14:paraId="1CFD0DF8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 xml:space="preserve">Платформа ІППО «Розвиток навичок управління мистецькими </w:t>
      </w:r>
      <w:proofErr w:type="spellStart"/>
      <w:r w:rsidRPr="00F660B2">
        <w:rPr>
          <w:rFonts w:ascii="Times New Roman" w:hAnsi="Times New Roman"/>
          <w:sz w:val="28"/>
          <w:szCs w:val="28"/>
        </w:rPr>
        <w:t>проєктами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. Сучасна хореографія» (Кузьміна О.Р., </w:t>
      </w:r>
      <w:proofErr w:type="spellStart"/>
      <w:r w:rsidRPr="00F660B2">
        <w:rPr>
          <w:rFonts w:ascii="Times New Roman" w:hAnsi="Times New Roman"/>
          <w:sz w:val="28"/>
          <w:szCs w:val="28"/>
        </w:rPr>
        <w:t>Павліченко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С.В.);</w:t>
      </w:r>
    </w:p>
    <w:p w14:paraId="330DB5AA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Всеукраїнський семінар «STEAM-освіта: від теорії до практики» (</w:t>
      </w:r>
      <w:proofErr w:type="spellStart"/>
      <w:r w:rsidRPr="00F660B2">
        <w:rPr>
          <w:rFonts w:ascii="Times New Roman" w:hAnsi="Times New Roman"/>
          <w:sz w:val="28"/>
          <w:szCs w:val="28"/>
        </w:rPr>
        <w:t>Коротенко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Н.М.);</w:t>
      </w:r>
    </w:p>
    <w:p w14:paraId="2FFF1B0B" w14:textId="77777777" w:rsidR="00A158A2" w:rsidRPr="00F660B2" w:rsidRDefault="00A158A2" w:rsidP="00A158A2">
      <w:pPr>
        <w:pStyle w:val="a3"/>
        <w:numPr>
          <w:ilvl w:val="0"/>
          <w:numId w:val="6"/>
        </w:numPr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ІІІ Міжнародна науково-практична онлайн-конференція «Обдаровані діти – скарб нації!» (</w:t>
      </w:r>
      <w:proofErr w:type="spellStart"/>
      <w:r w:rsidRPr="00F660B2">
        <w:rPr>
          <w:rFonts w:ascii="Times New Roman" w:hAnsi="Times New Roman"/>
          <w:sz w:val="28"/>
          <w:szCs w:val="28"/>
        </w:rPr>
        <w:t>Коротенко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Н.М., Бандур Я.О., </w:t>
      </w:r>
      <w:proofErr w:type="spellStart"/>
      <w:r w:rsidRPr="00F660B2">
        <w:rPr>
          <w:rFonts w:ascii="Times New Roman" w:hAnsi="Times New Roman"/>
          <w:sz w:val="28"/>
          <w:szCs w:val="28"/>
        </w:rPr>
        <w:t>Бондарець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Ю.В., Рахманова М.Б., </w:t>
      </w:r>
      <w:proofErr w:type="spellStart"/>
      <w:r w:rsidRPr="00F660B2">
        <w:rPr>
          <w:rFonts w:ascii="Times New Roman" w:hAnsi="Times New Roman"/>
          <w:sz w:val="28"/>
          <w:szCs w:val="28"/>
        </w:rPr>
        <w:t>Переясловець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Л.В.,  </w:t>
      </w:r>
      <w:proofErr w:type="spellStart"/>
      <w:r w:rsidRPr="00F660B2">
        <w:rPr>
          <w:rFonts w:ascii="Times New Roman" w:hAnsi="Times New Roman"/>
          <w:sz w:val="28"/>
          <w:szCs w:val="28"/>
        </w:rPr>
        <w:t>Данович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С.А.);</w:t>
      </w:r>
    </w:p>
    <w:p w14:paraId="68BD3821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 xml:space="preserve">Київський інститут післядипломної освіти «Образотворче мистецтво в </w:t>
      </w:r>
      <w:proofErr w:type="spellStart"/>
      <w:r w:rsidRPr="00F660B2">
        <w:rPr>
          <w:rFonts w:ascii="Times New Roman" w:hAnsi="Times New Roman"/>
          <w:sz w:val="28"/>
          <w:szCs w:val="28"/>
        </w:rPr>
        <w:t>НУш</w:t>
      </w:r>
      <w:proofErr w:type="spellEnd"/>
      <w:r w:rsidRPr="00F660B2">
        <w:rPr>
          <w:rFonts w:ascii="Times New Roman" w:hAnsi="Times New Roman"/>
          <w:sz w:val="28"/>
          <w:szCs w:val="28"/>
        </w:rPr>
        <w:t>» (Рахманова М.Б.);</w:t>
      </w:r>
    </w:p>
    <w:p w14:paraId="3E1F409A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Всеукраїнський освітній марафон «Сучасна українська ефективна комунікація» (</w:t>
      </w:r>
      <w:proofErr w:type="spellStart"/>
      <w:r w:rsidRPr="00F660B2">
        <w:rPr>
          <w:rFonts w:ascii="Times New Roman" w:hAnsi="Times New Roman"/>
          <w:sz w:val="28"/>
          <w:szCs w:val="28"/>
        </w:rPr>
        <w:t>Діякон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Д.В., </w:t>
      </w:r>
      <w:proofErr w:type="spellStart"/>
      <w:r w:rsidRPr="00F660B2">
        <w:rPr>
          <w:rFonts w:ascii="Times New Roman" w:hAnsi="Times New Roman"/>
          <w:sz w:val="28"/>
          <w:szCs w:val="28"/>
        </w:rPr>
        <w:t>Коротенко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Н.М.);</w:t>
      </w:r>
    </w:p>
    <w:p w14:paraId="4FFE1C07" w14:textId="77777777" w:rsidR="00A158A2" w:rsidRPr="00F660B2" w:rsidRDefault="00A158A2" w:rsidP="00A158A2">
      <w:pPr>
        <w:pStyle w:val="a3"/>
        <w:numPr>
          <w:ilvl w:val="0"/>
          <w:numId w:val="6"/>
        </w:numPr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міський семінар-практикум керівників і вихованців роїв Всеукраїнської дитячо-юнацької військово-патріотичної гри «Сокіл» («Джура») (Мальований В.О., Сидорова Ю.А.);</w:t>
      </w:r>
    </w:p>
    <w:p w14:paraId="62860857" w14:textId="77777777" w:rsidR="00A158A2" w:rsidRPr="00F660B2" w:rsidRDefault="00A158A2" w:rsidP="00A158A2">
      <w:pPr>
        <w:pStyle w:val="a3"/>
        <w:numPr>
          <w:ilvl w:val="0"/>
          <w:numId w:val="6"/>
        </w:numPr>
        <w:ind w:left="-426" w:firstLine="786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lastRenderedPageBreak/>
        <w:t>Обласний семінар-практикум для керівників колективів та методистів з театрального жанру «Виховання актора-аматора: завдання та цілі» (</w:t>
      </w:r>
      <w:proofErr w:type="spellStart"/>
      <w:r w:rsidRPr="00F660B2">
        <w:rPr>
          <w:rFonts w:ascii="Times New Roman" w:hAnsi="Times New Roman"/>
          <w:sz w:val="28"/>
          <w:szCs w:val="28"/>
        </w:rPr>
        <w:t>Чергик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І.А., </w:t>
      </w:r>
      <w:proofErr w:type="spellStart"/>
      <w:r w:rsidRPr="00F660B2">
        <w:rPr>
          <w:rFonts w:ascii="Times New Roman" w:hAnsi="Times New Roman"/>
          <w:sz w:val="28"/>
          <w:szCs w:val="28"/>
        </w:rPr>
        <w:t>Турік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А.А.);</w:t>
      </w:r>
    </w:p>
    <w:p w14:paraId="4AFADC9A" w14:textId="77777777" w:rsidR="00A158A2" w:rsidRPr="00F660B2" w:rsidRDefault="00A158A2" w:rsidP="00A158A2">
      <w:pPr>
        <w:pStyle w:val="a3"/>
        <w:numPr>
          <w:ilvl w:val="0"/>
          <w:numId w:val="6"/>
        </w:numPr>
        <w:ind w:left="-426" w:firstLine="786"/>
        <w:jc w:val="both"/>
        <w:rPr>
          <w:rFonts w:ascii="Times New Roman" w:hAnsi="Times New Roman"/>
          <w:sz w:val="28"/>
          <w:szCs w:val="28"/>
        </w:rPr>
      </w:pPr>
      <w:r w:rsidRPr="00F660B2">
        <w:rPr>
          <w:rFonts w:ascii="Times New Roman" w:hAnsi="Times New Roman"/>
          <w:sz w:val="28"/>
          <w:szCs w:val="28"/>
        </w:rPr>
        <w:t>Відкритий методичний фестиваль закладів позашкільної освіти «</w:t>
      </w:r>
      <w:proofErr w:type="spellStart"/>
      <w:r w:rsidRPr="00F660B2">
        <w:rPr>
          <w:rFonts w:ascii="Times New Roman" w:hAnsi="Times New Roman"/>
          <w:sz w:val="28"/>
          <w:szCs w:val="28"/>
        </w:rPr>
        <w:t>Kyiv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F660B2">
        <w:rPr>
          <w:rFonts w:ascii="Times New Roman" w:hAnsi="Times New Roman"/>
          <w:sz w:val="28"/>
          <w:szCs w:val="28"/>
        </w:rPr>
        <w:t>fest</w:t>
      </w:r>
      <w:proofErr w:type="spellEnd"/>
      <w:r w:rsidRPr="00F660B2">
        <w:rPr>
          <w:rFonts w:ascii="Times New Roman" w:hAnsi="Times New Roman"/>
          <w:sz w:val="28"/>
          <w:szCs w:val="28"/>
        </w:rPr>
        <w:t>» (</w:t>
      </w:r>
      <w:proofErr w:type="spellStart"/>
      <w:r w:rsidRPr="00F660B2">
        <w:rPr>
          <w:rFonts w:ascii="Times New Roman" w:hAnsi="Times New Roman"/>
          <w:sz w:val="28"/>
          <w:szCs w:val="28"/>
        </w:rPr>
        <w:t>Ягафарова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Є.Ф.);</w:t>
      </w:r>
    </w:p>
    <w:p w14:paraId="14EDE879" w14:textId="77777777" w:rsidR="00A158A2" w:rsidRPr="00F660B2" w:rsidRDefault="00A158A2" w:rsidP="00A158A2">
      <w:pPr>
        <w:pStyle w:val="a3"/>
        <w:numPr>
          <w:ilvl w:val="0"/>
          <w:numId w:val="6"/>
        </w:numPr>
        <w:spacing w:after="0"/>
        <w:ind w:left="-426" w:firstLine="78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0B2">
        <w:rPr>
          <w:rFonts w:ascii="Times New Roman" w:hAnsi="Times New Roman"/>
          <w:sz w:val="28"/>
          <w:szCs w:val="28"/>
        </w:rPr>
        <w:t>вебінар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«Практикум для вчителів: розвиток креативного мислення» (</w:t>
      </w:r>
      <w:proofErr w:type="spellStart"/>
      <w:r w:rsidRPr="00F660B2">
        <w:rPr>
          <w:rFonts w:ascii="Times New Roman" w:hAnsi="Times New Roman"/>
          <w:sz w:val="28"/>
          <w:szCs w:val="28"/>
        </w:rPr>
        <w:t>Рудкова</w:t>
      </w:r>
      <w:proofErr w:type="spellEnd"/>
      <w:r w:rsidRPr="00F660B2">
        <w:rPr>
          <w:rFonts w:ascii="Times New Roman" w:hAnsi="Times New Roman"/>
          <w:sz w:val="28"/>
          <w:szCs w:val="28"/>
        </w:rPr>
        <w:t xml:space="preserve"> С.Є.).</w:t>
      </w:r>
    </w:p>
    <w:p w14:paraId="05FC2C59" w14:textId="77777777" w:rsidR="00A158A2" w:rsidRDefault="00A158A2" w:rsidP="00A158A2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 вже у 2023/2024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  рівень участі у підвищенні педагогічної майстерності збільшився майже вдвічі. Так педагоги Палацу взяли участь у 23 семінарах – практикумах:</w:t>
      </w:r>
    </w:p>
    <w:p w14:paraId="363E0343" w14:textId="77777777" w:rsidR="00A158A2" w:rsidRPr="0067799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992">
        <w:rPr>
          <w:rFonts w:ascii="Times New Roman" w:hAnsi="Times New Roman" w:cs="Times New Roman"/>
          <w:sz w:val="28"/>
          <w:szCs w:val="28"/>
        </w:rPr>
        <w:t>Платформа ІППО «Розвиток психологічної компетентності керівника закладу освіти» (Шульга А.О.)</w:t>
      </w:r>
    </w:p>
    <w:p w14:paraId="040FEC46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ІППО «Експресія як інструмент акторської майстерності» (Махрова К.Є)</w:t>
      </w:r>
    </w:p>
    <w:p w14:paraId="71E7DF1E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992">
        <w:rPr>
          <w:rFonts w:ascii="Times New Roman" w:hAnsi="Times New Roman" w:cs="Times New Roman"/>
          <w:sz w:val="28"/>
          <w:szCs w:val="28"/>
        </w:rPr>
        <w:t>Платформа ІППО</w:t>
      </w:r>
      <w:r>
        <w:rPr>
          <w:rFonts w:ascii="Times New Roman" w:hAnsi="Times New Roman" w:cs="Times New Roman"/>
          <w:sz w:val="28"/>
          <w:szCs w:val="28"/>
        </w:rPr>
        <w:t xml:space="preserve"> « Психологічна підтримка дітей та дорослих в умовах війни: робота зі стресом» ( Бандур Я.О.,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Дмухівська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Шульга А.О.,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Волівач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Ковальова Є.Ф.)</w:t>
      </w:r>
    </w:p>
    <w:p w14:paraId="676769BF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«Фонд підтримки інформаційного забезпечення студентів»   «Впливові підходи керівника закладу. Мотивація керівника в сучас6них реаліях» (Шульга А.О.)</w:t>
      </w:r>
    </w:p>
    <w:p w14:paraId="0550BB4D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Міжрегіональний інститут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Генштальт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-терапії і мистецтва «Інтегративна групова психотерапія»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Дірявка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І.І.)</w:t>
      </w:r>
    </w:p>
    <w:p w14:paraId="052E3691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Всеукраїнський відкрити науково-практичний онлайн-форум «Інноваційні трансформації в сучасній освіті: виклики, реалії, стратегії»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Дмухівська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Н.М.)</w:t>
      </w:r>
    </w:p>
    <w:p w14:paraId="58F017FD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6CB0">
        <w:rPr>
          <w:rFonts w:ascii="Times New Roman" w:hAnsi="Times New Roman" w:cs="Times New Roman"/>
          <w:sz w:val="28"/>
          <w:szCs w:val="28"/>
        </w:rPr>
        <w:t>Платформа ІППО</w:t>
      </w:r>
      <w:r>
        <w:rPr>
          <w:rFonts w:ascii="Times New Roman" w:hAnsi="Times New Roman" w:cs="Times New Roman"/>
          <w:sz w:val="28"/>
          <w:szCs w:val="28"/>
        </w:rPr>
        <w:t xml:space="preserve"> «Технології викладання Образотворчого мистецтва у школі»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А.Д.)</w:t>
      </w:r>
    </w:p>
    <w:p w14:paraId="0DD53169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«Рух освіта» «Вплив хореографічного мистецтва на психологічний стан дітей під час війни»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46D53D38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«Фонд підтримки інформаційного забезпечення студентів» «Індивідуальний самовияв учнів та взаємодія між ними через театральні практики» (Махрова К.Є)</w:t>
      </w:r>
    </w:p>
    <w:p w14:paraId="7D9A7065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методичний семінар «Сучасна траєкторія професійного розвитку педагогічних працівників ) (Шульга А.О., Сидорова Ю.А., Ковальова Є.Ф.,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Н.М.)</w:t>
      </w:r>
    </w:p>
    <w:p w14:paraId="28D6D7D7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«Платформа освіти» «Сучасні моделі викладання хореографії»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55232467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ІППО «Розвиток навичок управління мистецькими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Сучасна Хореографія»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14:paraId="40386054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B7E">
        <w:rPr>
          <w:rFonts w:ascii="Times New Roman" w:hAnsi="Times New Roman" w:cs="Times New Roman"/>
          <w:sz w:val="28"/>
          <w:szCs w:val="28"/>
        </w:rPr>
        <w:lastRenderedPageBreak/>
        <w:t>Платформа ІППО</w:t>
      </w:r>
      <w:r>
        <w:rPr>
          <w:rFonts w:ascii="Times New Roman" w:hAnsi="Times New Roman" w:cs="Times New Roman"/>
          <w:sz w:val="28"/>
          <w:szCs w:val="28"/>
        </w:rPr>
        <w:t xml:space="preserve"> «Організація позашкільної роботи керівника гуртка»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Сербіненко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І.Г.)</w:t>
      </w:r>
    </w:p>
    <w:p w14:paraId="4DD45958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01B7E">
        <w:rPr>
          <w:rFonts w:ascii="Times New Roman" w:hAnsi="Times New Roman" w:cs="Times New Roman"/>
          <w:sz w:val="28"/>
          <w:szCs w:val="28"/>
        </w:rPr>
        <w:t>Платформа ІППО</w:t>
      </w:r>
      <w:r>
        <w:rPr>
          <w:rFonts w:ascii="Times New Roman" w:hAnsi="Times New Roman" w:cs="Times New Roman"/>
          <w:sz w:val="28"/>
          <w:szCs w:val="28"/>
        </w:rPr>
        <w:t xml:space="preserve"> « Хореографія. Підвищення кваліфікації»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14:paraId="66747536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Обласні курси при Дніпропетровській академії неперервної освіти «Керівники гуртків художньо-естетичного та соціально-реабілітаційного напрямків закладів освітим) (Махрова К.Є.)</w:t>
      </w:r>
    </w:p>
    <w:p w14:paraId="1CC17635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ХУІІ Методологічний семінар  з позашкільної освіти он-лайн відкрита лекція «Навчальна програма позашкільної освіти»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К.В.)</w:t>
      </w:r>
    </w:p>
    <w:p w14:paraId="44E07DB6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73E8">
        <w:rPr>
          <w:rFonts w:ascii="Times New Roman" w:hAnsi="Times New Roman" w:cs="Times New Roman"/>
          <w:sz w:val="28"/>
          <w:szCs w:val="28"/>
        </w:rPr>
        <w:t>Обласні курси при Дніпропетровській академії неперервної освіти</w:t>
      </w:r>
      <w:r>
        <w:rPr>
          <w:rFonts w:ascii="Times New Roman" w:hAnsi="Times New Roman" w:cs="Times New Roman"/>
          <w:sz w:val="28"/>
          <w:szCs w:val="28"/>
        </w:rPr>
        <w:t xml:space="preserve"> «Керівники гуртків та студій закладів освіти художньо-естетичного напряму. Декоративно-прикладне мистецтво»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</w:t>
      </w:r>
    </w:p>
    <w:p w14:paraId="73437A44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Всеукраїнський форум «Позашкільна освіта 2023:сучасні виклики та рішення» до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К.В.)</w:t>
      </w:r>
    </w:p>
    <w:p w14:paraId="7EB68A05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73E8">
        <w:rPr>
          <w:rFonts w:ascii="Times New Roman" w:hAnsi="Times New Roman" w:cs="Times New Roman"/>
          <w:sz w:val="28"/>
          <w:szCs w:val="28"/>
        </w:rPr>
        <w:t>Обласні курси при Дніпропетровській академії неперервної освіти</w:t>
      </w:r>
      <w:r>
        <w:rPr>
          <w:rFonts w:ascii="Times New Roman" w:hAnsi="Times New Roman" w:cs="Times New Roman"/>
          <w:sz w:val="28"/>
          <w:szCs w:val="28"/>
        </w:rPr>
        <w:t xml:space="preserve"> «Хореографічне мистецтво»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14:paraId="3BD9E3D1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Інструкторський семінар</w:t>
      </w:r>
      <w:r w:rsidRPr="00D473E8">
        <w:rPr>
          <w:rFonts w:ascii="Times New Roman" w:hAnsi="Times New Roman" w:cs="Times New Roman"/>
          <w:sz w:val="28"/>
          <w:szCs w:val="28"/>
        </w:rPr>
        <w:t xml:space="preserve"> з українського </w:t>
      </w:r>
      <w:proofErr w:type="spellStart"/>
      <w:r w:rsidRPr="00D473E8">
        <w:rPr>
          <w:rFonts w:ascii="Times New Roman" w:hAnsi="Times New Roman" w:cs="Times New Roman"/>
          <w:sz w:val="28"/>
          <w:szCs w:val="28"/>
        </w:rPr>
        <w:t>рукопашу</w:t>
      </w:r>
      <w:proofErr w:type="spellEnd"/>
      <w:r w:rsidRPr="00D473E8">
        <w:rPr>
          <w:rFonts w:ascii="Times New Roman" w:hAnsi="Times New Roman" w:cs="Times New Roman"/>
          <w:sz w:val="28"/>
          <w:szCs w:val="28"/>
        </w:rPr>
        <w:t xml:space="preserve"> «Спас»</w:t>
      </w:r>
      <w:r>
        <w:rPr>
          <w:rFonts w:ascii="Times New Roman" w:hAnsi="Times New Roman" w:cs="Times New Roman"/>
          <w:sz w:val="28"/>
          <w:szCs w:val="28"/>
        </w:rPr>
        <w:t xml:space="preserve"> (Мальований В.О.)</w:t>
      </w:r>
    </w:p>
    <w:p w14:paraId="3105A876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3FD4">
        <w:rPr>
          <w:rFonts w:ascii="Times New Roman" w:hAnsi="Times New Roman" w:cs="Times New Roman"/>
          <w:sz w:val="28"/>
          <w:szCs w:val="28"/>
        </w:rPr>
        <w:t xml:space="preserve">тренінг « Безпека для підлітків «НАВЧИСЯ ЗАХИЩАТИ СВОЇ КОРДОНИ»» для психологів та вчителів за підтримкою UNISEF та ГО «Фонд Маша».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Дірявка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І.І.)</w:t>
      </w:r>
    </w:p>
    <w:p w14:paraId="411C810C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Дводенний тренінг для керівників спортивного спрямування (Молчанов Д.)</w:t>
      </w:r>
    </w:p>
    <w:p w14:paraId="7D8F7C74" w14:textId="77777777" w:rsidR="00A158A2" w:rsidRDefault="00A158A2" w:rsidP="00A15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Дніпропетровський обласний методичний ресурсний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-стійкість особистості в критичних ситуаціях»(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Дірявка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І.І.)</w:t>
      </w:r>
    </w:p>
    <w:p w14:paraId="04A658D8" w14:textId="77777777" w:rsidR="00A158A2" w:rsidRDefault="00A158A2" w:rsidP="00A158A2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71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Також наші педагоги обмінюється досвідом, який проявляється у проведенні майстер-класів,  конференцій, виїзних заходів, які дають можливість не тільки поділитись своїм досвідом, а й  популяризувати заклад.</w:t>
      </w:r>
    </w:p>
    <w:p w14:paraId="7CAAFCC1" w14:textId="14668456" w:rsidR="00A158A2" w:rsidRDefault="00A158A2" w:rsidP="00A158A2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 році провели методичний семінар для заступників директорів, методистів 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педагогічних працівників позашкільних закладів (оновлений зміст положення про атестацію станом на травень, оновлений закон про відпустки), взяли участь у семінарах Дніпропетровського обласного дитячо-юнацького кіноцентру «Веснянка», Дніпровської академії неперервної освіти, освітній Траєкторії, а також у фаховому конкурсі педагогічної майстерності «Джерело творчості».</w:t>
      </w:r>
    </w:p>
    <w:p w14:paraId="5940E269" w14:textId="77777777" w:rsidR="00906ADE" w:rsidRDefault="00906ADE" w:rsidP="00182DA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F65B223" w14:textId="293AB8E7" w:rsidR="00B0475A" w:rsidRDefault="00906ADE" w:rsidP="00906A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06ADE">
        <w:rPr>
          <w:b/>
          <w:bCs/>
          <w:i/>
          <w:iCs/>
          <w:sz w:val="28"/>
          <w:szCs w:val="28"/>
        </w:rPr>
        <w:t>Атестація педагогічних працівників</w:t>
      </w:r>
    </w:p>
    <w:p w14:paraId="4CD438D4" w14:textId="0494FEBA" w:rsidR="00906ADE" w:rsidRDefault="00906ADE" w:rsidP="00906A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6BF13617" w14:textId="0B043800" w:rsidR="00906ADE" w:rsidRPr="00705824" w:rsidRDefault="00906ADE" w:rsidP="0070582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06ADE">
        <w:rPr>
          <w:sz w:val="28"/>
          <w:szCs w:val="28"/>
        </w:rPr>
        <w:t xml:space="preserve">У 2023/2024 </w:t>
      </w:r>
      <w:r>
        <w:rPr>
          <w:sz w:val="28"/>
          <w:szCs w:val="28"/>
        </w:rPr>
        <w:t xml:space="preserve">навчальному році було атестовано </w:t>
      </w:r>
      <w:r w:rsidR="00705824">
        <w:rPr>
          <w:sz w:val="28"/>
          <w:szCs w:val="28"/>
        </w:rPr>
        <w:t>3</w:t>
      </w:r>
      <w:r>
        <w:rPr>
          <w:sz w:val="28"/>
          <w:szCs w:val="28"/>
        </w:rPr>
        <w:t xml:space="preserve"> педагогічних працівника</w:t>
      </w:r>
      <w:r w:rsidR="00705824">
        <w:rPr>
          <w:sz w:val="28"/>
          <w:szCs w:val="28"/>
        </w:rPr>
        <w:t xml:space="preserve"> та заступник директора з НВР</w:t>
      </w:r>
      <w:r>
        <w:rPr>
          <w:sz w:val="28"/>
          <w:szCs w:val="28"/>
        </w:rPr>
        <w:t>:</w:t>
      </w:r>
      <w:r w:rsidR="00705824">
        <w:rPr>
          <w:sz w:val="28"/>
          <w:szCs w:val="28"/>
        </w:rPr>
        <w:t xml:space="preserve"> </w:t>
      </w:r>
      <w:proofErr w:type="spellStart"/>
      <w:r w:rsidRPr="00705824">
        <w:rPr>
          <w:color w:val="000000" w:themeColor="text1"/>
          <w:sz w:val="28"/>
          <w:szCs w:val="28"/>
        </w:rPr>
        <w:t>Павліченко</w:t>
      </w:r>
      <w:proofErr w:type="spellEnd"/>
      <w:r w:rsidRPr="00705824">
        <w:rPr>
          <w:color w:val="000000" w:themeColor="text1"/>
          <w:sz w:val="28"/>
          <w:szCs w:val="28"/>
        </w:rPr>
        <w:t xml:space="preserve"> С. В.</w:t>
      </w:r>
      <w:r w:rsidR="00705824" w:rsidRPr="00705824">
        <w:rPr>
          <w:color w:val="000000" w:themeColor="text1"/>
          <w:sz w:val="28"/>
          <w:szCs w:val="28"/>
        </w:rPr>
        <w:t xml:space="preserve">, </w:t>
      </w:r>
      <w:proofErr w:type="spellStart"/>
      <w:r w:rsidR="00705824" w:rsidRPr="00705824">
        <w:rPr>
          <w:color w:val="000000" w:themeColor="text1"/>
          <w:sz w:val="28"/>
          <w:szCs w:val="28"/>
        </w:rPr>
        <w:t>Переясловець</w:t>
      </w:r>
      <w:proofErr w:type="spellEnd"/>
      <w:r w:rsidR="00705824" w:rsidRPr="00705824">
        <w:rPr>
          <w:color w:val="000000" w:themeColor="text1"/>
          <w:sz w:val="28"/>
          <w:szCs w:val="28"/>
        </w:rPr>
        <w:t xml:space="preserve"> Л. В.</w:t>
      </w:r>
      <w:bookmarkStart w:id="0" w:name="_Hlk176863056"/>
      <w:r w:rsidR="00705824" w:rsidRPr="00705824">
        <w:rPr>
          <w:color w:val="000000" w:themeColor="text1"/>
          <w:sz w:val="28"/>
          <w:szCs w:val="28"/>
        </w:rPr>
        <w:t xml:space="preserve">, </w:t>
      </w:r>
      <w:bookmarkEnd w:id="0"/>
      <w:r w:rsidR="00705824" w:rsidRPr="00705824">
        <w:rPr>
          <w:color w:val="000000" w:themeColor="text1"/>
          <w:sz w:val="28"/>
          <w:szCs w:val="28"/>
        </w:rPr>
        <w:t>Махрова К. Є</w:t>
      </w:r>
      <w:r w:rsidRPr="00705824">
        <w:rPr>
          <w:color w:val="000000" w:themeColor="text1"/>
          <w:sz w:val="28"/>
          <w:szCs w:val="28"/>
        </w:rPr>
        <w:t>.,</w:t>
      </w:r>
      <w:r w:rsidR="00705824" w:rsidRPr="00705824">
        <w:rPr>
          <w:color w:val="000000" w:themeColor="text1"/>
          <w:sz w:val="28"/>
          <w:szCs w:val="28"/>
        </w:rPr>
        <w:t xml:space="preserve"> Ковальова Є. Ф.</w:t>
      </w:r>
      <w:r w:rsidR="00705824">
        <w:rPr>
          <w:color w:val="000000" w:themeColor="text1"/>
          <w:sz w:val="28"/>
          <w:szCs w:val="28"/>
        </w:rPr>
        <w:t>.</w:t>
      </w:r>
    </w:p>
    <w:p w14:paraId="276D9C40" w14:textId="004A9DAA" w:rsidR="00906ADE" w:rsidRPr="00705824" w:rsidRDefault="00906ADE" w:rsidP="00906AD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705824">
        <w:rPr>
          <w:color w:val="000000" w:themeColor="text1"/>
          <w:sz w:val="28"/>
          <w:szCs w:val="28"/>
        </w:rPr>
        <w:lastRenderedPageBreak/>
        <w:t>Павліченко</w:t>
      </w:r>
      <w:proofErr w:type="spellEnd"/>
      <w:r w:rsidRPr="00705824">
        <w:rPr>
          <w:color w:val="000000" w:themeColor="text1"/>
          <w:sz w:val="28"/>
          <w:szCs w:val="28"/>
        </w:rPr>
        <w:t xml:space="preserve"> С. В. була атестована атестаційною комісією І рівня та підтвердила свій тарифікаційний розряд;</w:t>
      </w:r>
    </w:p>
    <w:p w14:paraId="3067C293" w14:textId="2F90AFA8" w:rsidR="00906ADE" w:rsidRPr="00705824" w:rsidRDefault="00705824" w:rsidP="00906AD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705824">
        <w:rPr>
          <w:color w:val="000000" w:themeColor="text1"/>
          <w:sz w:val="28"/>
          <w:szCs w:val="28"/>
        </w:rPr>
        <w:t>Переясловець</w:t>
      </w:r>
      <w:proofErr w:type="spellEnd"/>
      <w:r w:rsidRPr="00705824">
        <w:rPr>
          <w:color w:val="000000" w:themeColor="text1"/>
          <w:sz w:val="28"/>
          <w:szCs w:val="28"/>
        </w:rPr>
        <w:t xml:space="preserve"> Л. В. </w:t>
      </w:r>
      <w:r w:rsidR="00906ADE" w:rsidRPr="00705824">
        <w:rPr>
          <w:color w:val="000000" w:themeColor="text1"/>
          <w:sz w:val="28"/>
          <w:szCs w:val="28"/>
        </w:rPr>
        <w:t>була атестована атестаційною комісією І рівня та підтвердила свій тарифікаційний розряд</w:t>
      </w:r>
      <w:r w:rsidRPr="00705824">
        <w:rPr>
          <w:color w:val="000000" w:themeColor="text1"/>
          <w:sz w:val="28"/>
          <w:szCs w:val="28"/>
        </w:rPr>
        <w:t>;</w:t>
      </w:r>
    </w:p>
    <w:p w14:paraId="498F376F" w14:textId="3BE50602" w:rsidR="00906ADE" w:rsidRPr="00705824" w:rsidRDefault="00705824" w:rsidP="00906AD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05824">
        <w:rPr>
          <w:color w:val="000000" w:themeColor="text1"/>
          <w:sz w:val="28"/>
          <w:szCs w:val="28"/>
        </w:rPr>
        <w:t>Махрова К. Є. була атестована атестаційною комісією І рівня та підтвердила свій тарифікаційний розряд;</w:t>
      </w:r>
    </w:p>
    <w:p w14:paraId="0759E380" w14:textId="3303C13F" w:rsidR="00705824" w:rsidRPr="00705824" w:rsidRDefault="00705824" w:rsidP="00906AD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05824">
        <w:rPr>
          <w:color w:val="000000" w:themeColor="text1"/>
          <w:sz w:val="28"/>
          <w:szCs w:val="28"/>
        </w:rPr>
        <w:t>Ковальова Є. Ф. була атестована атестаційною комісією І рівня, відповідає займаній посаді</w:t>
      </w:r>
    </w:p>
    <w:p w14:paraId="76156FA4" w14:textId="77777777" w:rsidR="00705824" w:rsidRDefault="00705824" w:rsidP="00906AD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</w:p>
    <w:p w14:paraId="1513A1CD" w14:textId="5C24426E" w:rsidR="00906ADE" w:rsidRDefault="00906ADE" w:rsidP="00906AD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  <w:r w:rsidRPr="00906ADE">
        <w:rPr>
          <w:b/>
          <w:bCs/>
          <w:i/>
          <w:iCs/>
          <w:sz w:val="28"/>
          <w:szCs w:val="28"/>
        </w:rPr>
        <w:t>Стипендії міського голови</w:t>
      </w:r>
    </w:p>
    <w:p w14:paraId="01FDEC64" w14:textId="05626A76" w:rsidR="00906ADE" w:rsidRDefault="00906ADE" w:rsidP="00906AD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</w:p>
    <w:p w14:paraId="66535970" w14:textId="077A23C2" w:rsidR="00705824" w:rsidRPr="00705824" w:rsidRDefault="00906ADE" w:rsidP="00906AD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05824">
        <w:rPr>
          <w:color w:val="000000" w:themeColor="text1"/>
          <w:sz w:val="28"/>
          <w:szCs w:val="28"/>
        </w:rPr>
        <w:t xml:space="preserve">          </w:t>
      </w:r>
      <w:r w:rsidR="006C25CE" w:rsidRPr="00705824">
        <w:rPr>
          <w:color w:val="000000" w:themeColor="text1"/>
          <w:sz w:val="28"/>
          <w:szCs w:val="28"/>
        </w:rPr>
        <w:t>Іменну стипендію міського голови імені Олександра Поля, за ініціативи міського голови Бориса Філатова, отримала керівник гуртка «</w:t>
      </w:r>
      <w:proofErr w:type="spellStart"/>
      <w:r w:rsidR="006C25CE" w:rsidRPr="00705824">
        <w:rPr>
          <w:color w:val="000000" w:themeColor="text1"/>
          <w:sz w:val="28"/>
          <w:szCs w:val="28"/>
        </w:rPr>
        <w:t>Пізнайко</w:t>
      </w:r>
      <w:proofErr w:type="spellEnd"/>
      <w:r w:rsidR="006C25CE" w:rsidRPr="00705824">
        <w:rPr>
          <w:color w:val="000000" w:themeColor="text1"/>
          <w:sz w:val="28"/>
          <w:szCs w:val="28"/>
        </w:rPr>
        <w:t xml:space="preserve">» КЗПО «Міський палац дітей та молоді» ДМР – Ольга </w:t>
      </w:r>
      <w:proofErr w:type="spellStart"/>
      <w:r w:rsidR="006C25CE" w:rsidRPr="00705824">
        <w:rPr>
          <w:color w:val="000000" w:themeColor="text1"/>
          <w:sz w:val="28"/>
          <w:szCs w:val="28"/>
        </w:rPr>
        <w:t>Бульдович</w:t>
      </w:r>
      <w:proofErr w:type="spellEnd"/>
      <w:r w:rsidR="006C25CE" w:rsidRPr="00705824">
        <w:rPr>
          <w:color w:val="000000" w:themeColor="text1"/>
          <w:sz w:val="28"/>
          <w:szCs w:val="28"/>
        </w:rPr>
        <w:t>.</w:t>
      </w:r>
    </w:p>
    <w:p w14:paraId="4384C4AF" w14:textId="77777777" w:rsidR="006C25CE" w:rsidRPr="00705824" w:rsidRDefault="006C25CE" w:rsidP="00906AD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6F0636FE" w14:textId="577A3C2C" w:rsidR="00182DAC" w:rsidRDefault="00182DAC" w:rsidP="00182DAC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25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Авторські програми</w:t>
      </w:r>
    </w:p>
    <w:p w14:paraId="07635295" w14:textId="77777777" w:rsidR="006C25CE" w:rsidRPr="006C25CE" w:rsidRDefault="006C25CE" w:rsidP="00182DAC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5C78A4CF" w14:textId="77777777" w:rsidR="00182DAC" w:rsidRDefault="00182DAC" w:rsidP="00182DA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F4D8B">
        <w:rPr>
          <w:rFonts w:ascii="Times New Roman" w:hAnsi="Times New Roman" w:cs="Times New Roman"/>
          <w:sz w:val="28"/>
          <w:szCs w:val="28"/>
          <w:lang w:eastAsia="uk-UA"/>
        </w:rPr>
        <w:t xml:space="preserve">Як ми знаємо, освітній процес у позашкільних </w:t>
      </w:r>
      <w:r>
        <w:rPr>
          <w:rFonts w:ascii="Times New Roman" w:hAnsi="Times New Roman" w:cs="Times New Roman"/>
          <w:sz w:val="28"/>
          <w:szCs w:val="28"/>
          <w:lang w:eastAsia="uk-UA"/>
        </w:rPr>
        <w:t>закладах освіти</w:t>
      </w:r>
      <w:r w:rsidRPr="00DF4D8B">
        <w:rPr>
          <w:rFonts w:ascii="Times New Roman" w:hAnsi="Times New Roman" w:cs="Times New Roman"/>
          <w:sz w:val="28"/>
          <w:szCs w:val="28"/>
          <w:lang w:eastAsia="uk-UA"/>
        </w:rPr>
        <w:t xml:space="preserve"> неможливий без навчальних програм, які допомагають педагогам планувати навчальний процес. Але деякі профілі роботи дуже специфічні або залишені поза увагою в типових навчальних програмах, тому існує потреба у створенні авторських навчальних програмах для більш якіснішої  роботи педагога з вихованцями. Заклад вже має розвиток у цьому напрямі та має у своїй скарбничці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047A4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авторськ</w:t>
      </w:r>
      <w:r w:rsidR="002047A4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B5780D4" w14:textId="77777777" w:rsidR="00182DAC" w:rsidRDefault="00182DAC" w:rsidP="00182DAC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1)</w:t>
      </w:r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 xml:space="preserve">Авторська програма з позашкільної освіти соціально-реабілітаційного напряму соціально-реабілітаційного профілю гуртка «Дитячо-молодіжний клуб «Парламент», керівники: Коваленко О.В., </w:t>
      </w:r>
      <w:proofErr w:type="spellStart"/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>Корякова</w:t>
      </w:r>
      <w:proofErr w:type="spellEnd"/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>-Савойська О.Ю.;</w:t>
      </w:r>
    </w:p>
    <w:p w14:paraId="06F60083" w14:textId="77777777" w:rsidR="00182DAC" w:rsidRDefault="00182DAC" w:rsidP="00182DA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2) </w:t>
      </w:r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 xml:space="preserve">Авторська програма з позашкільної освіти художньо-естетичного напряму </w:t>
      </w:r>
      <w:proofErr w:type="spellStart"/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>декоративно</w:t>
      </w:r>
      <w:proofErr w:type="spellEnd"/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 xml:space="preserve">-ужиткового профілю Зразкового колективу «Декоративний розпис», керівник </w:t>
      </w:r>
      <w:proofErr w:type="spellStart"/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>Переясловець</w:t>
      </w:r>
      <w:proofErr w:type="spellEnd"/>
      <w:r w:rsidRPr="00DF4D8B">
        <w:rPr>
          <w:rFonts w:ascii="Times New Roman" w:eastAsia="Times New Roman" w:hAnsi="Times New Roman"/>
          <w:sz w:val="28"/>
          <w:szCs w:val="28"/>
          <w:lang w:eastAsia="uk-UA"/>
        </w:rPr>
        <w:t xml:space="preserve"> Л.В.;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67E5D9C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художньо-естетичного напряму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декоративно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-ужиткового профілю гуртка «Народна творчість»,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Кондрікова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К.В.;</w:t>
      </w:r>
    </w:p>
    <w:p w14:paraId="58D9F01A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художньо-естетичного напряму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декоративно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-ужиткового профілю гуртка «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Пізнайко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Бульдович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О.В.;</w:t>
      </w:r>
    </w:p>
    <w:p w14:paraId="3BDD0BC2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художньо-естетичного напряму образотворчого профілю гуртка «Авторська образотворча студія К.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Кондрікової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Кондрікова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К.В.;</w:t>
      </w:r>
    </w:p>
    <w:p w14:paraId="2A18E40D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художньо-естетичного напряму образотворчого профілю Зразкової ART школи-студії,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Данович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С.А.;</w:t>
      </w:r>
    </w:p>
    <w:p w14:paraId="17F180A5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)Авторська програма з позашкільної освіти науково-технічного напряму художньо-технічного профілю гуртка «Дизайн та декор», керівник Рахманова М.Б.;</w:t>
      </w:r>
    </w:p>
    <w:p w14:paraId="26E0FD14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) Авторська програма з позашкільної освіти науково-технічного напряму художньо-технічного профілю гуртка «Конструювання та моделювання одягу», керівник Смирнова В.Ф.;</w:t>
      </w:r>
    </w:p>
    <w:p w14:paraId="2059B884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художньо-естетичного напряму хореографічного профілю Зразкового колективу сучасної хореографії «Пірует»,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Чергик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І.А.;</w:t>
      </w:r>
    </w:p>
    <w:p w14:paraId="2D086809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художньо-естетичного напряму хореографічного профілю Народного ансамблю танцю «Цвітень»,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Терленко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В.М.;</w:t>
      </w:r>
    </w:p>
    <w:p w14:paraId="368BF112" w14:textId="77777777" w:rsidR="00182DAC" w:rsidRPr="00F660B2" w:rsidRDefault="002047A4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Авторська програма з позашкільної освіти військово-патріотичного напряму гуртка «Юний моряк», керівник </w:t>
      </w:r>
      <w:proofErr w:type="spellStart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Чалик</w:t>
      </w:r>
      <w:proofErr w:type="spellEnd"/>
      <w:r w:rsidR="00182DAC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М.;</w:t>
      </w:r>
    </w:p>
    <w:p w14:paraId="31AC042D" w14:textId="77777777" w:rsidR="00182DAC" w:rsidRPr="00F660B2" w:rsidRDefault="00182DAC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047A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) Авторська програма з позашкільної освіти військово-патріотичного напряму гуртка «</w:t>
      </w:r>
      <w:proofErr w:type="spellStart"/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Січеславщина</w:t>
      </w:r>
      <w:proofErr w:type="spellEnd"/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Наш рідний край», керівник Головачова Х.Г.;</w:t>
      </w:r>
    </w:p>
    <w:p w14:paraId="2F28F483" w14:textId="77777777" w:rsidR="00182DAC" w:rsidRDefault="00182DAC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047A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) Авторська програма з позашкільної освіти художньо-естетичного напряму театрального профілю Зразкового театру естрадної мініатюри «Інтермедія», керівник Козачок А.Д.</w:t>
      </w:r>
    </w:p>
    <w:p w14:paraId="513907FA" w14:textId="6DE610E3" w:rsidR="00182DAC" w:rsidRDefault="00182DAC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</w:t>
      </w:r>
      <w:r w:rsidR="006C25C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плануємо до написання ще авторську програму з позашкільної освіти науково-технічного напряму гуртка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Автомоделювання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», керівник Ковальов Д.А.</w:t>
      </w:r>
    </w:p>
    <w:p w14:paraId="2E22B63F" w14:textId="04B66A61" w:rsidR="006C25CE" w:rsidRDefault="006C25CE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1BB665" w14:textId="73313281" w:rsidR="006C25CE" w:rsidRDefault="006C25CE" w:rsidP="00182DAC">
      <w:pPr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6B7BB2" w14:textId="5B9123D0" w:rsidR="006C25CE" w:rsidRDefault="006C25CE" w:rsidP="006C25CE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C25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Виховна робота</w:t>
      </w:r>
    </w:p>
    <w:p w14:paraId="6A17C1A5" w14:textId="2C6CC40A" w:rsidR="006C25CE" w:rsidRDefault="006C25CE" w:rsidP="006C25CE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7DDD578" w14:textId="3207B078" w:rsidR="006C25CE" w:rsidRPr="005C1CD3" w:rsidRDefault="006C25CE" w:rsidP="006C25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</w:t>
      </w: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проведено 3 педагогічні наради, зміст яких відображено у протоколах. </w:t>
      </w:r>
    </w:p>
    <w:p w14:paraId="7453420B" w14:textId="77777777" w:rsidR="006C25CE" w:rsidRPr="005C1CD3" w:rsidRDefault="006C25CE" w:rsidP="006C25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надавалися консультації педагогам Палацу з різних питань освітньої роботи.</w:t>
      </w:r>
    </w:p>
    <w:p w14:paraId="39199DF4" w14:textId="77777777" w:rsidR="006C25CE" w:rsidRPr="00F660B2" w:rsidRDefault="006C25CE" w:rsidP="006C25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Розпочав свою діяльність дитячий садочок, до якого приходять малюки віком від 3-х до 5-ти років.</w:t>
      </w:r>
    </w:p>
    <w:p w14:paraId="5B6EF78D" w14:textId="77777777" w:rsidR="00C44BD9" w:rsidRPr="00F660B2" w:rsidRDefault="00C44BD9" w:rsidP="00C44B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Влітку, для дітлахів Дніпра та внутрішньо-переміщених осіб, на базі Палацу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організовано та проведено літній майданчик.</w:t>
      </w:r>
    </w:p>
    <w:p w14:paraId="63A97917" w14:textId="4B1BB251" w:rsidR="006C25CE" w:rsidRDefault="006C25CE" w:rsidP="006C25CE">
      <w:pPr>
        <w:ind w:firstLine="78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0949BF4" w14:textId="602FA0E7" w:rsidR="00C44BD9" w:rsidRDefault="00C44BD9" w:rsidP="006C25CE">
      <w:pPr>
        <w:ind w:firstLine="78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E3C9FC7" w14:textId="52D0C8B8" w:rsidR="00C44BD9" w:rsidRDefault="00C44BD9" w:rsidP="00C44BD9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</w:t>
      </w:r>
      <w:r w:rsidRPr="00C44B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роєкти</w:t>
      </w:r>
      <w:proofErr w:type="spellEnd"/>
    </w:p>
    <w:p w14:paraId="2EB10F5D" w14:textId="59A7386D" w:rsidR="00C44BD9" w:rsidRDefault="00C44BD9" w:rsidP="00C44BD9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65AD0E9B" w14:textId="5234E31E" w:rsidR="00C44BD9" w:rsidRPr="00F660B2" w:rsidRDefault="00C44BD9" w:rsidP="00C44B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0582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року було реаліз</w:t>
      </w:r>
      <w:r w:rsidR="00705824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овано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B16401A" w14:textId="4ED674E5" w:rsidR="00C44BD9" w:rsidRPr="00F660B2" w:rsidRDefault="00C44BD9" w:rsidP="00C44BD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 на оновлення світлового та звукового обладнання для сцени 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ЗПО</w:t>
      </w:r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 «Міський палац дітей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 молоді</w:t>
      </w:r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» ДМР за </w:t>
      </w:r>
      <w:proofErr w:type="spellStart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>адресою</w:t>
      </w:r>
      <w:proofErr w:type="spellEnd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>: вул. Набережна Перемоги, 5.</w:t>
      </w:r>
    </w:p>
    <w:p w14:paraId="5FA5FF95" w14:textId="751FA120" w:rsidR="00C44BD9" w:rsidRPr="00F660B2" w:rsidRDefault="00C44BD9" w:rsidP="00C44BD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Проєкт</w:t>
      </w:r>
      <w:proofErr w:type="spellEnd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 комп’ютерного класу філії К</w:t>
      </w:r>
      <w:r w:rsidR="00705824">
        <w:rPr>
          <w:rFonts w:ascii="Times New Roman" w:eastAsia="Times New Roman" w:hAnsi="Times New Roman"/>
          <w:sz w:val="28"/>
          <w:szCs w:val="28"/>
          <w:lang w:eastAsia="uk-UA"/>
        </w:rPr>
        <w:t>ЗПО</w:t>
      </w:r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 «Міський палац дітей та </w:t>
      </w:r>
      <w:r w:rsidR="00705824">
        <w:rPr>
          <w:rFonts w:ascii="Times New Roman" w:eastAsia="Times New Roman" w:hAnsi="Times New Roman"/>
          <w:sz w:val="28"/>
          <w:szCs w:val="28"/>
          <w:lang w:eastAsia="uk-UA"/>
        </w:rPr>
        <w:t>молоді</w:t>
      </w:r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» ДМР за </w:t>
      </w:r>
      <w:proofErr w:type="spellStart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>адресою</w:t>
      </w:r>
      <w:proofErr w:type="spellEnd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 xml:space="preserve">: вул. Велика </w:t>
      </w:r>
      <w:proofErr w:type="spellStart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>Діївська</w:t>
      </w:r>
      <w:proofErr w:type="spellEnd"/>
      <w:r w:rsidRPr="00F660B2">
        <w:rPr>
          <w:rFonts w:ascii="Times New Roman" w:eastAsia="Times New Roman" w:hAnsi="Times New Roman"/>
          <w:sz w:val="28"/>
          <w:szCs w:val="28"/>
          <w:lang w:eastAsia="uk-UA"/>
        </w:rPr>
        <w:t>, 213Б.</w:t>
      </w:r>
    </w:p>
    <w:p w14:paraId="7F2C9F09" w14:textId="77777777" w:rsidR="00C44BD9" w:rsidRPr="00C44BD9" w:rsidRDefault="00C44BD9" w:rsidP="00C44BD9">
      <w:pPr>
        <w:ind w:firstLine="786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55FCB5" w14:textId="77777777" w:rsidR="00C44BD9" w:rsidRPr="006C25CE" w:rsidRDefault="00C44BD9" w:rsidP="006C25CE">
      <w:pPr>
        <w:ind w:firstLine="78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05F00E2" w14:textId="13D7AC73" w:rsidR="006C25CE" w:rsidRDefault="00705824" w:rsidP="00705824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7058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Співпраця</w:t>
      </w:r>
    </w:p>
    <w:p w14:paraId="53FF74B1" w14:textId="77777777" w:rsidR="00705824" w:rsidRDefault="00705824" w:rsidP="00705824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73FADAAD" w14:textId="77777777" w:rsidR="00705824" w:rsidRPr="00D07022" w:rsidRDefault="00705824" w:rsidP="007058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022">
        <w:rPr>
          <w:rFonts w:ascii="Times New Roman" w:hAnsi="Times New Roman" w:cs="Times New Roman"/>
          <w:sz w:val="28"/>
          <w:szCs w:val="28"/>
        </w:rPr>
        <w:t>З січня місяця 2023 року на базі Міського Палацу працювала Дитяча Точка Спільно. Даний</w:t>
      </w:r>
      <w:r w:rsidRPr="00D07022">
        <w:t xml:space="preserve"> </w:t>
      </w:r>
      <w:proofErr w:type="spellStart"/>
      <w:r w:rsidRPr="00D0702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07022">
        <w:rPr>
          <w:rFonts w:ascii="Times New Roman" w:hAnsi="Times New Roman" w:cs="Times New Roman"/>
          <w:sz w:val="28"/>
          <w:szCs w:val="28"/>
        </w:rPr>
        <w:t xml:space="preserve"> реалізовувався Благодійною організацією «Українська освітня платформа» у партнерстві з Благодійним фондом «ГЛОБА22»  у рамках СПІЛЬНО — програми Дитячого фонду ООН (ЮНІСЕФ) для підтримки сімей з дітьми, які постраждали від війни. Також співпрацюючи з волонтерським рухом з Норвегії Міський палац допомагав речами, медикаментами та побутовою хімією людям, які мали в цьому потребу. </w:t>
      </w:r>
    </w:p>
    <w:p w14:paraId="79A421BA" w14:textId="77777777" w:rsidR="00705824" w:rsidRDefault="00705824" w:rsidP="007058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022">
        <w:rPr>
          <w:rFonts w:ascii="Times New Roman" w:hAnsi="Times New Roman" w:cs="Times New Roman"/>
          <w:sz w:val="28"/>
          <w:szCs w:val="28"/>
        </w:rPr>
        <w:t xml:space="preserve">Міський Палац співпрацює з Торгівельною маркою «Бон </w:t>
      </w:r>
      <w:proofErr w:type="spellStart"/>
      <w:r w:rsidRPr="00D07022">
        <w:rPr>
          <w:rFonts w:ascii="Times New Roman" w:hAnsi="Times New Roman" w:cs="Times New Roman"/>
          <w:sz w:val="28"/>
          <w:szCs w:val="28"/>
        </w:rPr>
        <w:t>Буассон</w:t>
      </w:r>
      <w:proofErr w:type="spellEnd"/>
      <w:r w:rsidRPr="00D07022">
        <w:rPr>
          <w:rFonts w:ascii="Times New Roman" w:hAnsi="Times New Roman" w:cs="Times New Roman"/>
          <w:sz w:val="28"/>
          <w:szCs w:val="28"/>
        </w:rPr>
        <w:t>», Репетиторським центром «Логос» та Дніпровським фаховим мистецьким коледжем культури, які долучаються під час проведення заходів, допомагаючи подарунками або проведенням майстер-класів для дітей. Також практичні майстер – класи проводять представники ДСНС та Національної поліції.</w:t>
      </w:r>
    </w:p>
    <w:p w14:paraId="28AECACB" w14:textId="77777777" w:rsidR="00705824" w:rsidRPr="00D07022" w:rsidRDefault="00705824" w:rsidP="007058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цьому році для оновлення комп’ютерного класу філії Міського палацу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Велика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213 Б, благодійним фондом «Жовто-блакитний хрест» (м. Кельн) було передано 12 ноутбуків для наших вихованців. А також за підтримки депутата міської ради була встановлена частина паркану на території філії Міського палацу.</w:t>
      </w:r>
    </w:p>
    <w:p w14:paraId="54A688B7" w14:textId="77777777" w:rsidR="00705824" w:rsidRPr="00D07022" w:rsidRDefault="00705824" w:rsidP="007058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022">
        <w:rPr>
          <w:rFonts w:ascii="Times New Roman" w:hAnsi="Times New Roman" w:cs="Times New Roman"/>
          <w:sz w:val="28"/>
          <w:szCs w:val="28"/>
        </w:rPr>
        <w:t>В 2024 році Міський палац  планує співпрацювати з міжнародними донорами для оновлення матеріально - технічної бази закладу.</w:t>
      </w:r>
    </w:p>
    <w:p w14:paraId="0DB8D16F" w14:textId="064758AF" w:rsidR="00705824" w:rsidRDefault="00705824" w:rsidP="00705824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7A21DE61" w14:textId="2A67058E" w:rsidR="00705824" w:rsidRDefault="00175BCB" w:rsidP="00705824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175B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Волонтерська діяльність</w:t>
      </w:r>
    </w:p>
    <w:p w14:paraId="4D4CD221" w14:textId="77777777" w:rsidR="00175BCB" w:rsidRPr="00175BCB" w:rsidRDefault="00175BCB" w:rsidP="00705824">
      <w:pPr>
        <w:ind w:firstLine="78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3132D4A9" w14:textId="30BFAA5C" w:rsidR="00A971D8" w:rsidRPr="00D07022" w:rsidRDefault="00175BCB" w:rsidP="00A971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початком воєнного стану в нашій країні, колектив активн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о займається</w:t>
      </w:r>
      <w:r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волонтерськ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діяльніст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02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2023/2024 навчальн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024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ро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ку н</w:t>
      </w:r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а базі Палацу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постійній основі: виготовляються маскувальні сітки, над якими працюють педагоги та батьки Палацу, які потім передають нашим захисникам; виготовляються окопні свічки для наших захисників; педагоги виготовляють обереги та сувеніри для наших захисників та переселенців; </w:t>
      </w:r>
      <w:r w:rsidR="00A971D8"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педагоги розписували тубуси петриківським розписом; </w:t>
      </w:r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вихованки гуртка «Ательє моди» шиють для захисників </w:t>
      </w:r>
      <w:proofErr w:type="spellStart"/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балаклави</w:t>
      </w:r>
      <w:proofErr w:type="spellEnd"/>
      <w:r w:rsidR="00A971D8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натільну білизну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, адаптивний одяг.</w:t>
      </w:r>
      <w:r w:rsidR="00A971D8" w:rsidRP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року проводяться благодійні концерти.</w:t>
      </w:r>
      <w:r w:rsidR="00A971D8" w:rsidRPr="00A971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71D8"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вилучені гроші від благодійних заходів були закуплені та передані військовим газові керамічні обігрівачі;  було організовано збір гуманітарної допомоги: речі для дітей та дорослих, постільна білизна, засоби гігієни, продукти харчування, вода. Також для потреб військових закуповувались медикаменти, форма, продукти харчування.</w:t>
      </w:r>
    </w:p>
    <w:p w14:paraId="34492E68" w14:textId="5ACE0ECB" w:rsidR="00A971D8" w:rsidRPr="00F660B2" w:rsidRDefault="00A971D8" w:rsidP="00A97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</w:t>
      </w: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Практичним психологом Палацу, на постійній основі, проводяться тренінги з батьками «Допомога у кризовому стані».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9AF1820" w14:textId="77777777" w:rsidR="00175BCB" w:rsidRPr="00D65536" w:rsidRDefault="00175BCB" w:rsidP="00175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5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Педагоги та адміністрація Палацу записує відеоролики в підтримку наших захисників: </w:t>
      </w:r>
    </w:p>
    <w:p w14:paraId="3D3D59A5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https://www.facebook.com/palacednipro/videos/362535369373009/</w:t>
        </w:r>
      </w:hyperlink>
    </w:p>
    <w:p w14:paraId="75A4D67F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https://www.facebook.com/watch/?v=1121759645337854</w:t>
        </w:r>
      </w:hyperlink>
    </w:p>
    <w:p w14:paraId="4FC5B1E2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https://www.facebook.com/watch/?v=367022198694707</w:t>
        </w:r>
      </w:hyperlink>
    </w:p>
    <w:p w14:paraId="6E460CBB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https://www.facebook.com/100005118374221/videos/587782483065346</w:t>
        </w:r>
      </w:hyperlink>
    </w:p>
    <w:p w14:paraId="106355C7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https://www.facebook.com/watch/?v=737800697562180</w:t>
        </w:r>
      </w:hyperlink>
    </w:p>
    <w:p w14:paraId="4DDE5FE0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https://www.facebook.com/watch/?v=1117132842464835</w:t>
        </w:r>
      </w:hyperlink>
    </w:p>
    <w:p w14:paraId="6710F122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https://www.facebook.com/watch/?v=419043380057956</w:t>
        </w:r>
      </w:hyperlink>
    </w:p>
    <w:p w14:paraId="0FFFA09D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3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https://www.facebook.com/watch/?v=5181884738544007</w:t>
        </w:r>
      </w:hyperlink>
    </w:p>
    <w:p w14:paraId="5CC152CB" w14:textId="77777777" w:rsidR="00175BCB" w:rsidRPr="00D65536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4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https://www.youtube.com/watch?v=NP8BVWr97hc</w:t>
        </w:r>
      </w:hyperlink>
    </w:p>
    <w:p w14:paraId="7F921294" w14:textId="77777777" w:rsidR="00175BCB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5" w:history="1">
        <w:r w:rsidR="00175BCB" w:rsidRPr="00D655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https://www.facebook.com/palacednipro/videos/775947163839070/</w:t>
        </w:r>
      </w:hyperlink>
    </w:p>
    <w:p w14:paraId="21DFB9FE" w14:textId="04CA1D46" w:rsidR="00175BCB" w:rsidRPr="00A971D8" w:rsidRDefault="005E1BC3" w:rsidP="00175BCB">
      <w:pPr>
        <w:numPr>
          <w:ilvl w:val="0"/>
          <w:numId w:val="14"/>
        </w:numPr>
        <w:spacing w:after="0" w:line="276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hyperlink r:id="rId16" w:history="1">
        <w:r w:rsidR="00175BCB" w:rsidRPr="009E54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https://www.facebook.com/100005118374221/videos/629786351909338</w:t>
        </w:r>
      </w:hyperlink>
    </w:p>
    <w:p w14:paraId="64A3169D" w14:textId="77777777" w:rsidR="00A971D8" w:rsidRDefault="005E1BC3" w:rsidP="00A971D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  <w:hyperlink r:id="rId17" w:tgtFrame="_blank" w:history="1">
        <w:r w:rsidR="00A971D8" w:rsidRPr="00A971D8">
          <w:rPr>
            <w:rStyle w:val="a5"/>
            <w:rFonts w:ascii="Times New Roman" w:eastAsia="Times New Roman" w:hAnsi="Times New Roman" w:cs="Times New Roman"/>
            <w:sz w:val="28"/>
            <w:szCs w:val="28"/>
            <w:lang w:val="ru-UA" w:eastAsia="uk-UA"/>
          </w:rPr>
          <w:t>https://www.facebook.com/share/v/bFn1c6iYHxr1wHFU/?mibextid=WC7FNe</w:t>
        </w:r>
      </w:hyperlink>
      <w:r w:rsidR="00A971D8" w:rsidRPr="00A971D8"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  <w:t xml:space="preserve"> </w:t>
      </w:r>
    </w:p>
    <w:p w14:paraId="327F196E" w14:textId="77BD0BCA" w:rsidR="00A971D8" w:rsidRDefault="005E1BC3" w:rsidP="00A971D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  <w:hyperlink r:id="rId18" w:history="1">
        <w:r w:rsidR="00A971D8" w:rsidRPr="00A971D8">
          <w:rPr>
            <w:rStyle w:val="a5"/>
            <w:rFonts w:ascii="Times New Roman" w:eastAsia="Times New Roman" w:hAnsi="Times New Roman" w:cs="Times New Roman"/>
            <w:sz w:val="28"/>
            <w:szCs w:val="28"/>
            <w:lang w:val="ru-UA" w:eastAsia="uk-UA"/>
          </w:rPr>
          <w:t>https://www.facebook.com/share/v/wnau3g6DFYtDbfDK/?mibextid=WC7FNe</w:t>
        </w:r>
      </w:hyperlink>
      <w:r w:rsidR="00A971D8" w:rsidRPr="00A971D8"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  <w:t xml:space="preserve"> </w:t>
      </w:r>
    </w:p>
    <w:p w14:paraId="58D1BDA7" w14:textId="576B5CD5" w:rsidR="00A971D8" w:rsidRDefault="005E1BC3" w:rsidP="00A971D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  <w:hyperlink r:id="rId19" w:history="1">
        <w:r w:rsidR="00A971D8" w:rsidRPr="00A971D8">
          <w:rPr>
            <w:rStyle w:val="a5"/>
            <w:rFonts w:ascii="Times New Roman" w:eastAsia="Times New Roman" w:hAnsi="Times New Roman" w:cs="Times New Roman"/>
            <w:sz w:val="28"/>
            <w:szCs w:val="28"/>
            <w:lang w:val="ru-UA" w:eastAsia="uk-UA"/>
          </w:rPr>
          <w:t>https://www.facebook.com/share/v/NtE524kHfdC8mP1J/?mibextid=WC7FNe</w:t>
        </w:r>
      </w:hyperlink>
    </w:p>
    <w:p w14:paraId="4CD531F7" w14:textId="77777777" w:rsidR="00A971D8" w:rsidRPr="00A971D8" w:rsidRDefault="00A971D8" w:rsidP="00A971D8">
      <w:pPr>
        <w:spacing w:after="0" w:line="276" w:lineRule="auto"/>
        <w:ind w:left="1155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</w:p>
    <w:p w14:paraId="5A1222B3" w14:textId="2E16ACC0" w:rsidR="00A971D8" w:rsidRPr="00D07022" w:rsidRDefault="00A971D8" w:rsidP="00A971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070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Міський палац планує продовжити допомогу військовим: виготовляти маскувальні сітки, шити спідню білизну та адаптивний одяг, виготовляти обереги та проводити благодійні заходи на підтримку ЗСУ.</w:t>
      </w:r>
    </w:p>
    <w:p w14:paraId="3F8D9F89" w14:textId="06253A9B" w:rsidR="00175BCB" w:rsidRDefault="00175BCB" w:rsidP="00175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базі Палацу </w:t>
      </w:r>
      <w:r w:rsidR="0089743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відкритий</w:t>
      </w: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 Незламності. Для облаштування Пункту з міського бюджету були виділені кошти і завдяки цьому, Пункт облаштований всім необхідним. </w:t>
      </w:r>
      <w:r w:rsidRPr="00F660B2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пунк</w:t>
      </w:r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 всі бажаючі можуть </w:t>
      </w:r>
      <w:proofErr w:type="spellStart"/>
      <w:r w:rsidR="00897439"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зігрітися</w:t>
      </w:r>
      <w:proofErr w:type="spellEnd"/>
      <w:r w:rsidRPr="005C1CD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зарядити телефон та випити гарячого чаю, а для дітлахів облаштована дитяча зона, де вони можуть погратися іграшками та помалювати.</w:t>
      </w:r>
    </w:p>
    <w:p w14:paraId="5D45EFF9" w14:textId="5F140EFA" w:rsidR="00897439" w:rsidRDefault="00897439" w:rsidP="00175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8F7FC3" w14:textId="79E8A47B" w:rsidR="00897439" w:rsidRDefault="00897439" w:rsidP="0089743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74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Аналітична діяльність учасників освітнього процесу</w:t>
      </w:r>
    </w:p>
    <w:p w14:paraId="6CFB043B" w14:textId="74DE4DE1" w:rsidR="00897439" w:rsidRDefault="00897439" w:rsidP="0089743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11AB82E" w14:textId="74D8E8BB" w:rsidR="00182DAC" w:rsidRDefault="00897439" w:rsidP="00897439">
      <w:pPr>
        <w:pStyle w:val="a7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F660B2">
        <w:rPr>
          <w:sz w:val="28"/>
          <w:szCs w:val="28"/>
        </w:rPr>
        <w:t>Протягом 202</w:t>
      </w:r>
      <w:r>
        <w:rPr>
          <w:sz w:val="28"/>
          <w:szCs w:val="28"/>
        </w:rPr>
        <w:t>3</w:t>
      </w:r>
      <w:r w:rsidRPr="00F660B2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F660B2">
        <w:rPr>
          <w:sz w:val="28"/>
          <w:szCs w:val="28"/>
        </w:rPr>
        <w:t xml:space="preserve"> навчального року було проведено </w:t>
      </w:r>
      <w:r w:rsidRPr="00F660B2">
        <w:rPr>
          <w:sz w:val="28"/>
          <w:szCs w:val="28"/>
          <w:lang w:val="ru-RU"/>
        </w:rPr>
        <w:t>18 фестивалей та конкурс</w:t>
      </w:r>
      <w:proofErr w:type="spellStart"/>
      <w:r w:rsidRPr="00F660B2">
        <w:rPr>
          <w:sz w:val="28"/>
          <w:szCs w:val="28"/>
        </w:rPr>
        <w:t>ів</w:t>
      </w:r>
      <w:proofErr w:type="spellEnd"/>
      <w:r w:rsidRPr="00F660B2">
        <w:rPr>
          <w:sz w:val="28"/>
          <w:szCs w:val="28"/>
        </w:rPr>
        <w:t xml:space="preserve"> за довгостроковими конкурсними програмами, серед яких:</w:t>
      </w:r>
    </w:p>
    <w:p w14:paraId="423B4127" w14:textId="5BC4AC91" w:rsidR="00897439" w:rsidRDefault="00182DAC" w:rsidP="00897439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9B0901">
        <w:rPr>
          <w:rFonts w:ascii="Times New Roman" w:hAnsi="Times New Roman" w:cs="Times New Roman"/>
          <w:b/>
          <w:bCs/>
          <w:sz w:val="28"/>
          <w:szCs w:val="28"/>
        </w:rPr>
        <w:t>Довгострокові програми</w:t>
      </w:r>
      <w:r w:rsidR="00897439" w:rsidRPr="00897439">
        <w:rPr>
          <w:rFonts w:ascii="Times New Roman" w:hAnsi="Times New Roman"/>
          <w:sz w:val="28"/>
          <w:szCs w:val="28"/>
        </w:rPr>
        <w:t xml:space="preserve"> </w:t>
      </w:r>
      <w:r w:rsidR="00897439">
        <w:rPr>
          <w:rFonts w:ascii="Times New Roman" w:hAnsi="Times New Roman"/>
          <w:sz w:val="28"/>
          <w:szCs w:val="28"/>
        </w:rPr>
        <w:t>Комплексна довгострокова творча програма «</w:t>
      </w:r>
      <w:r w:rsidR="00897439">
        <w:rPr>
          <w:rFonts w:ascii="Times New Roman" w:hAnsi="Times New Roman"/>
          <w:b/>
          <w:sz w:val="28"/>
          <w:szCs w:val="28"/>
          <w:lang w:val="en-US"/>
        </w:rPr>
        <w:t>Me</w:t>
      </w:r>
      <w:proofErr w:type="spellStart"/>
      <w:r w:rsidR="00897439">
        <w:rPr>
          <w:rFonts w:ascii="Times New Roman" w:hAnsi="Times New Roman"/>
          <w:b/>
          <w:sz w:val="28"/>
          <w:szCs w:val="28"/>
        </w:rPr>
        <w:t>діаПростір</w:t>
      </w:r>
      <w:proofErr w:type="spellEnd"/>
      <w:r w:rsidR="00897439">
        <w:rPr>
          <w:rFonts w:ascii="Times New Roman" w:hAnsi="Times New Roman"/>
          <w:sz w:val="28"/>
          <w:szCs w:val="28"/>
        </w:rPr>
        <w:t>»:</w:t>
      </w:r>
    </w:p>
    <w:p w14:paraId="763F5A2B" w14:textId="77777777" w:rsidR="00897439" w:rsidRDefault="00897439" w:rsidP="00897439">
      <w:pPr>
        <w:numPr>
          <w:ilvl w:val="0"/>
          <w:numId w:val="1"/>
        </w:numPr>
        <w:spacing w:before="200"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фестиваль-конкурс авторської пісні «На крилах пісень».</w:t>
      </w:r>
    </w:p>
    <w:p w14:paraId="77731E20" w14:textId="77777777" w:rsidR="00897439" w:rsidRDefault="00897439" w:rsidP="00897439">
      <w:pPr>
        <w:numPr>
          <w:ilvl w:val="0"/>
          <w:numId w:val="1"/>
        </w:numPr>
        <w:spacing w:before="200"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фестиваль-конкурс мистецтв «Творче майбутнє».</w:t>
      </w:r>
    </w:p>
    <w:p w14:paraId="1657B13B" w14:textId="77777777" w:rsidR="00897439" w:rsidRDefault="00897439" w:rsidP="00897439">
      <w:pPr>
        <w:numPr>
          <w:ilvl w:val="0"/>
          <w:numId w:val="1"/>
        </w:numPr>
        <w:spacing w:before="200"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театральний фестиваль-конкурс «Театральні обрії».</w:t>
      </w:r>
    </w:p>
    <w:p w14:paraId="3D36E4CC" w14:textId="77777777" w:rsidR="00897439" w:rsidRDefault="00897439" w:rsidP="00897439">
      <w:pPr>
        <w:numPr>
          <w:ilvl w:val="0"/>
          <w:numId w:val="1"/>
        </w:numPr>
        <w:spacing w:before="200"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відкритий фестиваль-конкурс дитячої моди «Подіум мрій».</w:t>
      </w:r>
    </w:p>
    <w:p w14:paraId="7DF44112" w14:textId="77777777" w:rsidR="00897439" w:rsidRDefault="00897439" w:rsidP="00897439">
      <w:pPr>
        <w:numPr>
          <w:ilvl w:val="0"/>
          <w:numId w:val="1"/>
        </w:numPr>
        <w:spacing w:before="200"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Міський фестиваль-конкурс дитячо-юнацької творчості «Зоряне коло».</w:t>
      </w:r>
    </w:p>
    <w:p w14:paraId="1E713D03" w14:textId="77777777" w:rsidR="00897439" w:rsidRDefault="00897439" w:rsidP="00897439">
      <w:pPr>
        <w:spacing w:before="20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3E5E19" w14:textId="77777777" w:rsidR="00897439" w:rsidRPr="00A75144" w:rsidRDefault="00897439" w:rsidP="00897439">
      <w:pPr>
        <w:tabs>
          <w:tab w:val="num" w:pos="3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омплексн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довгостро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 народознавча програма «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ART</w:t>
      </w:r>
      <w:r w:rsidRPr="00A7514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покоління</w:t>
      </w: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14:paraId="68ACE642" w14:textId="77777777" w:rsidR="00897439" w:rsidRPr="00A75144" w:rsidRDefault="00897439" w:rsidP="00897439">
      <w:pPr>
        <w:tabs>
          <w:tab w:val="num" w:pos="3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A5182" w14:textId="77777777" w:rsidR="00897439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етап «На кращого юного майстра народних </w:t>
      </w:r>
      <w:proofErr w:type="spellStart"/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ремесел</w:t>
      </w:r>
      <w:proofErr w:type="spellEnd"/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E5D8C5" w14:textId="77777777" w:rsidR="00897439" w:rsidRPr="00EE671C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71C">
        <w:rPr>
          <w:rFonts w:ascii="Times New Roman" w:eastAsia="Times New Roman" w:hAnsi="Times New Roman"/>
          <w:sz w:val="28"/>
          <w:szCs w:val="28"/>
          <w:lang w:eastAsia="ru-RU"/>
        </w:rPr>
        <w:t>Міське свято «Святий Наум наведе на ум».</w:t>
      </w:r>
    </w:p>
    <w:p w14:paraId="06B9D0AA" w14:textId="77777777" w:rsidR="00897439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Міський конкурс читців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Пряма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2186CE18" w14:textId="77777777" w:rsidR="00897439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Міська виставка-конкурс з української народної вишивки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 нації».</w:t>
      </w:r>
    </w:p>
    <w:p w14:paraId="4B9D3B5F" w14:textId="77777777" w:rsidR="00897439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Міська виставка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Великодній вернісаж</w:t>
      </w: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FB7E61" w14:textId="77777777" w:rsidR="00897439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Міський конкурсний фестиваль «Собори наших душ»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2C4B64" w14:textId="77777777" w:rsidR="00897439" w:rsidRDefault="00897439" w:rsidP="0089743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144">
        <w:rPr>
          <w:rFonts w:ascii="Times New Roman" w:eastAsia="Times New Roman" w:hAnsi="Times New Roman"/>
          <w:sz w:val="28"/>
          <w:szCs w:val="28"/>
          <w:lang w:eastAsia="ru-RU"/>
        </w:rPr>
        <w:t>Міський дитячий конкурс з дизайну та декору «Крок у майбутнє»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53AB4" w14:textId="77777777" w:rsidR="00897439" w:rsidRDefault="00897439" w:rsidP="00897439">
      <w:pPr>
        <w:jc w:val="both"/>
        <w:rPr>
          <w:rFonts w:ascii="Times New Roman" w:hAnsi="Times New Roman"/>
          <w:sz w:val="28"/>
          <w:szCs w:val="28"/>
        </w:rPr>
      </w:pPr>
    </w:p>
    <w:p w14:paraId="56BA0380" w14:textId="77777777" w:rsidR="00897439" w:rsidRPr="005A6BD4" w:rsidRDefault="00897439" w:rsidP="0089743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A6BD4">
        <w:rPr>
          <w:rFonts w:ascii="Times New Roman" w:eastAsia="Times New Roman" w:hAnsi="Times New Roman"/>
          <w:sz w:val="28"/>
          <w:szCs w:val="28"/>
        </w:rPr>
        <w:t>омплексн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A6BD4">
        <w:rPr>
          <w:rFonts w:ascii="Times New Roman" w:eastAsia="Times New Roman" w:hAnsi="Times New Roman"/>
          <w:sz w:val="28"/>
          <w:szCs w:val="28"/>
        </w:rPr>
        <w:t xml:space="preserve"> довгостроков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A6BD4">
        <w:rPr>
          <w:rFonts w:ascii="Times New Roman" w:eastAsia="Times New Roman" w:hAnsi="Times New Roman"/>
          <w:sz w:val="28"/>
          <w:szCs w:val="28"/>
        </w:rPr>
        <w:t xml:space="preserve"> культурологічн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A6BD4">
        <w:rPr>
          <w:rFonts w:ascii="Times New Roman" w:eastAsia="Times New Roman" w:hAnsi="Times New Roman"/>
          <w:sz w:val="28"/>
          <w:szCs w:val="28"/>
        </w:rPr>
        <w:t xml:space="preserve"> програм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A6BD4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</w:rPr>
        <w:t>Україна починається з тебе</w:t>
      </w:r>
      <w:r w:rsidRPr="005A6BD4">
        <w:rPr>
          <w:rFonts w:ascii="Times New Roman" w:eastAsia="Times New Roman" w:hAnsi="Times New Roman"/>
          <w:sz w:val="28"/>
          <w:szCs w:val="28"/>
        </w:rPr>
        <w:t>»:</w:t>
      </w:r>
    </w:p>
    <w:p w14:paraId="392525EF" w14:textId="77777777" w:rsidR="00897439" w:rsidRDefault="00897439" w:rsidP="00897439">
      <w:pPr>
        <w:numPr>
          <w:ilvl w:val="0"/>
          <w:numId w:val="3"/>
        </w:num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5A6BD4">
        <w:rPr>
          <w:rFonts w:ascii="Times New Roman" w:eastAsia="Times New Roman" w:hAnsi="Times New Roman"/>
          <w:sz w:val="28"/>
          <w:szCs w:val="28"/>
        </w:rPr>
        <w:t>Міський фотоконкурс «</w:t>
      </w:r>
      <w:r>
        <w:rPr>
          <w:rFonts w:ascii="Times New Roman" w:eastAsia="Times New Roman" w:hAnsi="Times New Roman"/>
          <w:sz w:val="28"/>
          <w:szCs w:val="28"/>
        </w:rPr>
        <w:t>Історія поруч</w:t>
      </w:r>
      <w:r w:rsidRPr="005A6BD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3AC990" w14:textId="07966EE7" w:rsidR="00897439" w:rsidRPr="00897439" w:rsidRDefault="00897439" w:rsidP="0089743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6BD4">
        <w:rPr>
          <w:rFonts w:ascii="Times New Roman" w:eastAsia="Times New Roman" w:hAnsi="Times New Roman"/>
          <w:sz w:val="28"/>
          <w:szCs w:val="28"/>
        </w:rPr>
        <w:t>Міський творчий конкурс «Легенди Дніпра», присвячен</w:t>
      </w:r>
      <w:r w:rsidRPr="00FA4016">
        <w:rPr>
          <w:rFonts w:ascii="Times New Roman" w:eastAsia="Times New Roman" w:hAnsi="Times New Roman"/>
          <w:sz w:val="28"/>
          <w:szCs w:val="28"/>
        </w:rPr>
        <w:t>ий</w:t>
      </w:r>
      <w:r>
        <w:rPr>
          <w:rFonts w:ascii="Times New Roman" w:eastAsia="Times New Roman" w:hAnsi="Times New Roman"/>
          <w:sz w:val="28"/>
          <w:szCs w:val="28"/>
        </w:rPr>
        <w:t xml:space="preserve"> видатним діячам м. Дніпро.</w:t>
      </w:r>
    </w:p>
    <w:p w14:paraId="7F536224" w14:textId="77777777" w:rsidR="00897439" w:rsidRDefault="00897439" w:rsidP="008974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CE8EE33" w14:textId="77777777" w:rsidR="00897439" w:rsidRPr="00EE671C" w:rsidRDefault="00897439" w:rsidP="008974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EE671C">
        <w:rPr>
          <w:rFonts w:ascii="Times New Roman" w:eastAsia="Times New Roman" w:hAnsi="Times New Roman"/>
          <w:sz w:val="28"/>
          <w:szCs w:val="28"/>
        </w:rPr>
        <w:t>омплексн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E671C">
        <w:rPr>
          <w:rFonts w:ascii="Times New Roman" w:eastAsia="Times New Roman" w:hAnsi="Times New Roman"/>
          <w:sz w:val="28"/>
          <w:szCs w:val="28"/>
        </w:rPr>
        <w:t xml:space="preserve"> довгостроков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E671C">
        <w:rPr>
          <w:rFonts w:ascii="Times New Roman" w:eastAsia="Times New Roman" w:hAnsi="Times New Roman"/>
          <w:sz w:val="28"/>
          <w:szCs w:val="28"/>
        </w:rPr>
        <w:t xml:space="preserve"> екологічн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E671C">
        <w:rPr>
          <w:rFonts w:ascii="Times New Roman" w:eastAsia="Times New Roman" w:hAnsi="Times New Roman"/>
          <w:sz w:val="28"/>
          <w:szCs w:val="28"/>
        </w:rPr>
        <w:t xml:space="preserve"> програм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E671C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EE671C">
        <w:rPr>
          <w:rFonts w:ascii="Times New Roman" w:eastAsia="Times New Roman" w:hAnsi="Times New Roman"/>
          <w:b/>
          <w:sz w:val="28"/>
          <w:szCs w:val="28"/>
        </w:rPr>
        <w:t>Еко</w:t>
      </w:r>
      <w:r w:rsidRPr="00EE671C">
        <w:rPr>
          <w:rFonts w:ascii="Times New Roman" w:eastAsia="Times New Roman" w:hAnsi="Times New Roman"/>
          <w:b/>
          <w:sz w:val="28"/>
          <w:szCs w:val="28"/>
          <w:lang w:val="en-US"/>
        </w:rPr>
        <w:t>Life</w:t>
      </w:r>
      <w:r w:rsidRPr="00EE671C">
        <w:rPr>
          <w:rFonts w:ascii="Times New Roman" w:eastAsia="Times New Roman" w:hAnsi="Times New Roman"/>
          <w:b/>
          <w:sz w:val="28"/>
          <w:szCs w:val="28"/>
        </w:rPr>
        <w:t>Стиль</w:t>
      </w:r>
      <w:r w:rsidRPr="00EE671C">
        <w:rPr>
          <w:rFonts w:ascii="Times New Roman" w:eastAsia="Times New Roman" w:hAnsi="Times New Roman"/>
          <w:sz w:val="28"/>
          <w:szCs w:val="28"/>
        </w:rPr>
        <w:t>»:</w:t>
      </w:r>
    </w:p>
    <w:p w14:paraId="4F06DC64" w14:textId="77777777" w:rsidR="00897439" w:rsidRDefault="00897439" w:rsidP="00897439">
      <w:pPr>
        <w:pStyle w:val="a3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5541B534" w14:textId="77777777" w:rsidR="00897439" w:rsidRDefault="00897439" w:rsidP="00897439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D1B">
        <w:rPr>
          <w:rFonts w:ascii="Times New Roman" w:eastAsia="Times New Roman" w:hAnsi="Times New Roman"/>
          <w:sz w:val="28"/>
          <w:szCs w:val="28"/>
        </w:rPr>
        <w:t>Міський екологічний проект «Добро в твоєму серці» (допомога тваринам).</w:t>
      </w:r>
    </w:p>
    <w:p w14:paraId="54D173AA" w14:textId="77777777" w:rsidR="00897439" w:rsidRDefault="00897439" w:rsidP="00897439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D1B">
        <w:rPr>
          <w:rFonts w:ascii="Times New Roman" w:eastAsia="Times New Roman" w:hAnsi="Times New Roman"/>
          <w:sz w:val="28"/>
          <w:szCs w:val="28"/>
        </w:rPr>
        <w:t>Міська екологічна виставка-конкурс «Замість ялинки – зимовий букет».</w:t>
      </w:r>
    </w:p>
    <w:p w14:paraId="024F308E" w14:textId="77777777" w:rsidR="00897439" w:rsidRDefault="00897439" w:rsidP="00897439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D1B">
        <w:rPr>
          <w:rFonts w:ascii="Times New Roman" w:eastAsia="Times New Roman" w:hAnsi="Times New Roman"/>
          <w:sz w:val="28"/>
          <w:szCs w:val="28"/>
        </w:rPr>
        <w:t>Міська виставка домашніх тварин «Веселий зоопарк».</w:t>
      </w:r>
    </w:p>
    <w:p w14:paraId="33066B5D" w14:textId="77777777" w:rsidR="00897439" w:rsidRDefault="00897439" w:rsidP="00897439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Міська виставка дитячої творчості «Мій рідний край – моя земля»</w:t>
      </w:r>
    </w:p>
    <w:p w14:paraId="37D5F7E2" w14:textId="506AEA54" w:rsidR="00897439" w:rsidRDefault="00897439" w:rsidP="00897439">
      <w:pPr>
        <w:spacing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197DC4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их взяли участь близько </w:t>
      </w:r>
      <w:r w:rsidR="00197DC4">
        <w:rPr>
          <w:rFonts w:ascii="Times New Roman" w:eastAsia="Times New Roman" w:hAnsi="Times New Roman"/>
          <w:sz w:val="28"/>
          <w:szCs w:val="28"/>
        </w:rPr>
        <w:t>3000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97DC4">
        <w:rPr>
          <w:rFonts w:ascii="Times New Roman" w:eastAsia="Times New Roman" w:hAnsi="Times New Roman"/>
          <w:sz w:val="28"/>
          <w:szCs w:val="28"/>
        </w:rPr>
        <w:t>тисяч</w:t>
      </w:r>
      <w:r>
        <w:rPr>
          <w:rFonts w:ascii="Times New Roman" w:eastAsia="Times New Roman" w:hAnsi="Times New Roman"/>
          <w:sz w:val="28"/>
          <w:szCs w:val="28"/>
        </w:rPr>
        <w:t xml:space="preserve"> вихованців </w:t>
      </w:r>
      <w:r w:rsidRPr="00720AB1">
        <w:rPr>
          <w:rFonts w:ascii="Times New Roman" w:hAnsi="Times New Roman" w:cs="Times New Roman"/>
          <w:sz w:val="28"/>
          <w:szCs w:val="28"/>
        </w:rPr>
        <w:t>загальноосвітніх та позашкільних навчальних закладів нашого міста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2205F" w14:textId="6FB88DDA" w:rsidR="00897439" w:rsidRPr="008F14A6" w:rsidRDefault="00897439" w:rsidP="00897439">
      <w:pPr>
        <w:spacing w:line="25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Також плануємо запровадити у 2024</w:t>
      </w:r>
      <w:r w:rsidR="00197DC4">
        <w:rPr>
          <w:rFonts w:ascii="Times New Roman" w:eastAsia="Times New Roman" w:hAnsi="Times New Roman"/>
          <w:sz w:val="28"/>
          <w:szCs w:val="28"/>
        </w:rPr>
        <w:t>-2025</w:t>
      </w:r>
      <w:r>
        <w:rPr>
          <w:rFonts w:ascii="Times New Roman" w:eastAsia="Times New Roman" w:hAnsi="Times New Roman"/>
          <w:sz w:val="28"/>
          <w:szCs w:val="28"/>
        </w:rPr>
        <w:t xml:space="preserve"> році міський інтелектуальний конкурс «Я люблю Україну».</w:t>
      </w:r>
    </w:p>
    <w:p w14:paraId="774D5DE4" w14:textId="6E17F3E1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У колективах було проведено заходи національно-патріотичного спрямування: тематичні бесіди, акції, флешмоби та </w:t>
      </w:r>
      <w:proofErr w:type="spellStart"/>
      <w:r w:rsidRPr="00F660B2">
        <w:rPr>
          <w:rFonts w:ascii="Times New Roman" w:hAnsi="Times New Roman" w:cs="Times New Roman"/>
          <w:sz w:val="28"/>
          <w:szCs w:val="28"/>
        </w:rPr>
        <w:t>челенджі</w:t>
      </w:r>
      <w:proofErr w:type="spellEnd"/>
      <w:r w:rsidRPr="00F660B2">
        <w:rPr>
          <w:rFonts w:ascii="Times New Roman" w:hAnsi="Times New Roman" w:cs="Times New Roman"/>
          <w:sz w:val="28"/>
          <w:szCs w:val="28"/>
        </w:rPr>
        <w:t xml:space="preserve"> до визначних пам’ятних дат. Протягом року педагогами Палацу було проведено більш ніж 100 майстер-класів.</w:t>
      </w:r>
    </w:p>
    <w:p w14:paraId="27F3E8EA" w14:textId="533B1B52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3E91D" w14:textId="4E62CC95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4F622C" w14:textId="6375F6FE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915347" w14:textId="45349EF0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C2365B" w14:textId="4BABFA61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B1335B" w14:textId="6C0BF4E9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F7A18" w14:textId="49BBB07A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E1648" w14:textId="5A599974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1A288F" w14:textId="77777777" w:rsidR="00197DC4" w:rsidRPr="00F660B2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noProof/>
          <w:lang w:val="ru-RU" w:eastAsia="ru-RU"/>
        </w:rPr>
        <w:lastRenderedPageBreak/>
        <w:drawing>
          <wp:inline distT="0" distB="0" distL="0" distR="0" wp14:anchorId="771998F2" wp14:editId="540FC4F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492BB69" w14:textId="77777777" w:rsidR="00197DC4" w:rsidRPr="00F660B2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13AB42" w14:textId="77777777" w:rsidR="00197DC4" w:rsidRPr="00F660B2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0B2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Результативність вихованців Палацу за 2021-2022 </w:t>
      </w:r>
      <w:proofErr w:type="spellStart"/>
      <w:r w:rsidRPr="00F660B2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F660B2">
        <w:rPr>
          <w:rFonts w:ascii="Times New Roman" w:hAnsi="Times New Roman" w:cs="Times New Roman"/>
          <w:b/>
          <w:i/>
          <w:sz w:val="28"/>
          <w:szCs w:val="28"/>
        </w:rPr>
        <w:t>. складає:</w:t>
      </w:r>
    </w:p>
    <w:p w14:paraId="769DFC5B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Міжнародні фестивалі та конкурси – 57 дипломів; </w:t>
      </w:r>
    </w:p>
    <w:p w14:paraId="25E73927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Всеукраїнські фестивалі та конкурси – 58 дипломів; </w:t>
      </w:r>
    </w:p>
    <w:p w14:paraId="32885E04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обласні фестивалі та конкурси – 22 дипломи; </w:t>
      </w:r>
    </w:p>
    <w:p w14:paraId="348B98EB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>міські фестивалі та конкурси – 149 дипломів.</w:t>
      </w:r>
    </w:p>
    <w:p w14:paraId="6A764490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31364E" w14:textId="77777777" w:rsidR="00197DC4" w:rsidRPr="00F660B2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0B2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Результативність вихованців Палацу за 2022-2023 </w:t>
      </w:r>
      <w:proofErr w:type="spellStart"/>
      <w:r w:rsidRPr="00F660B2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F660B2">
        <w:rPr>
          <w:rFonts w:ascii="Times New Roman" w:hAnsi="Times New Roman" w:cs="Times New Roman"/>
          <w:b/>
          <w:i/>
          <w:sz w:val="28"/>
          <w:szCs w:val="28"/>
        </w:rPr>
        <w:t>. складає:</w:t>
      </w:r>
    </w:p>
    <w:p w14:paraId="38FD410D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Міжнародні фестивалі та конкурси – 85 дипломів; </w:t>
      </w:r>
    </w:p>
    <w:p w14:paraId="66B56D15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Всеукраїнські фестивалі та конкурси – 104 дипломів;               </w:t>
      </w:r>
    </w:p>
    <w:p w14:paraId="5926A4E8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обласні фестивалі та конкурси – 22 дипломи; </w:t>
      </w:r>
    </w:p>
    <w:p w14:paraId="3A912FCC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>міські фестивалі та конкурси – 227 дипломів.</w:t>
      </w:r>
    </w:p>
    <w:p w14:paraId="6EE384F1" w14:textId="77777777" w:rsidR="00197DC4" w:rsidRPr="00F660B2" w:rsidRDefault="00197DC4" w:rsidP="00197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5D720" w14:textId="77777777" w:rsidR="00E76249" w:rsidRPr="00F660B2" w:rsidRDefault="00E76249" w:rsidP="00E7624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0B2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Результативність вихованців Палацу за 2022-2023 </w:t>
      </w:r>
      <w:proofErr w:type="spellStart"/>
      <w:r w:rsidRPr="00F660B2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F660B2">
        <w:rPr>
          <w:rFonts w:ascii="Times New Roman" w:hAnsi="Times New Roman" w:cs="Times New Roman"/>
          <w:b/>
          <w:i/>
          <w:sz w:val="28"/>
          <w:szCs w:val="28"/>
        </w:rPr>
        <w:t>. складає:</w:t>
      </w:r>
    </w:p>
    <w:p w14:paraId="4E8A9049" w14:textId="64E7C4F5" w:rsidR="00E76249" w:rsidRPr="00F660B2" w:rsidRDefault="00E76249" w:rsidP="00E76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Міжнародні фестивалі та конкурси – </w:t>
      </w:r>
      <w:r w:rsidR="005E1BC3">
        <w:rPr>
          <w:rFonts w:ascii="Times New Roman" w:hAnsi="Times New Roman" w:cs="Times New Roman"/>
          <w:sz w:val="28"/>
          <w:szCs w:val="28"/>
        </w:rPr>
        <w:t>50</w:t>
      </w:r>
      <w:r w:rsidRPr="00F660B2">
        <w:rPr>
          <w:rFonts w:ascii="Times New Roman" w:hAnsi="Times New Roman" w:cs="Times New Roman"/>
          <w:sz w:val="28"/>
          <w:szCs w:val="28"/>
        </w:rPr>
        <w:t xml:space="preserve"> дипломів; </w:t>
      </w:r>
    </w:p>
    <w:p w14:paraId="34CE1A0F" w14:textId="5B538825" w:rsidR="00E76249" w:rsidRPr="00F660B2" w:rsidRDefault="00E76249" w:rsidP="00E76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Всеукраїнські фестивалі та конкурси – </w:t>
      </w:r>
      <w:r w:rsidR="00AF19B5">
        <w:rPr>
          <w:rFonts w:ascii="Times New Roman" w:hAnsi="Times New Roman" w:cs="Times New Roman"/>
          <w:sz w:val="28"/>
          <w:szCs w:val="28"/>
        </w:rPr>
        <w:t>5</w:t>
      </w:r>
      <w:r w:rsidR="009520C7">
        <w:rPr>
          <w:rFonts w:ascii="Times New Roman" w:hAnsi="Times New Roman" w:cs="Times New Roman"/>
          <w:sz w:val="28"/>
          <w:szCs w:val="28"/>
        </w:rPr>
        <w:t>5</w:t>
      </w:r>
      <w:r w:rsidRPr="00F660B2">
        <w:rPr>
          <w:rFonts w:ascii="Times New Roman" w:hAnsi="Times New Roman" w:cs="Times New Roman"/>
          <w:sz w:val="28"/>
          <w:szCs w:val="28"/>
        </w:rPr>
        <w:t xml:space="preserve"> дипломів;               </w:t>
      </w:r>
    </w:p>
    <w:p w14:paraId="61CA8D9C" w14:textId="5FC5B993" w:rsidR="00E76249" w:rsidRPr="00F660B2" w:rsidRDefault="00E76249" w:rsidP="00E76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обласні фестивалі та конкурси – </w:t>
      </w:r>
      <w:r w:rsidR="00AF19B5">
        <w:rPr>
          <w:rFonts w:ascii="Times New Roman" w:hAnsi="Times New Roman" w:cs="Times New Roman"/>
          <w:sz w:val="28"/>
          <w:szCs w:val="28"/>
        </w:rPr>
        <w:t>2</w:t>
      </w:r>
      <w:r w:rsidR="009520C7">
        <w:rPr>
          <w:rFonts w:ascii="Times New Roman" w:hAnsi="Times New Roman" w:cs="Times New Roman"/>
          <w:sz w:val="28"/>
          <w:szCs w:val="28"/>
        </w:rPr>
        <w:t>2</w:t>
      </w:r>
      <w:r w:rsidRPr="00F660B2">
        <w:rPr>
          <w:rFonts w:ascii="Times New Roman" w:hAnsi="Times New Roman" w:cs="Times New Roman"/>
          <w:sz w:val="28"/>
          <w:szCs w:val="28"/>
        </w:rPr>
        <w:t xml:space="preserve"> дипломи; </w:t>
      </w:r>
      <w:bookmarkStart w:id="1" w:name="_GoBack"/>
      <w:bookmarkEnd w:id="1"/>
    </w:p>
    <w:p w14:paraId="32A7838C" w14:textId="7E7AEDEE" w:rsidR="00E76249" w:rsidRPr="00F660B2" w:rsidRDefault="00E76249" w:rsidP="00E76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 xml:space="preserve">міські фестивалі та конкурси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19B5">
        <w:rPr>
          <w:rFonts w:ascii="Times New Roman" w:hAnsi="Times New Roman" w:cs="Times New Roman"/>
          <w:sz w:val="28"/>
          <w:szCs w:val="28"/>
        </w:rPr>
        <w:t>13</w:t>
      </w:r>
      <w:r w:rsidRPr="00F660B2">
        <w:rPr>
          <w:rFonts w:ascii="Times New Roman" w:hAnsi="Times New Roman" w:cs="Times New Roman"/>
          <w:sz w:val="28"/>
          <w:szCs w:val="28"/>
        </w:rPr>
        <w:t xml:space="preserve"> дипломів.</w:t>
      </w:r>
    </w:p>
    <w:p w14:paraId="296FF79B" w14:textId="77777777" w:rsidR="00197DC4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AB812" w14:textId="7F173989" w:rsidR="00197DC4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45E4F" w14:textId="77777777" w:rsidR="00197DC4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D2D963" w14:textId="4E5BE2D0" w:rsidR="00197DC4" w:rsidRDefault="00197DC4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6192493" w14:textId="1EA9EEC1" w:rsidR="00E76249" w:rsidRDefault="00E76249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78392EFD" w14:textId="44CC87B0" w:rsidR="00E76249" w:rsidRDefault="00E76249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757E3470" w14:textId="05AEB429" w:rsidR="00E76249" w:rsidRDefault="00E76249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A424BF5" w14:textId="7C68BF48" w:rsidR="00E76249" w:rsidRDefault="00E76249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97F1FB8" w14:textId="7CF0CBB4" w:rsidR="00E76249" w:rsidRDefault="00E76249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CC3ADE1" w14:textId="39F26363" w:rsidR="00E76249" w:rsidRDefault="00E76249" w:rsidP="00197DC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68ADD06" w14:textId="3A1BBE00" w:rsidR="00E76249" w:rsidRPr="00E76249" w:rsidRDefault="00E76249" w:rsidP="00E7624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E76249">
        <w:rPr>
          <w:rFonts w:ascii="Times New Roman" w:hAnsi="Times New Roman"/>
          <w:b/>
          <w:bCs/>
          <w:noProof/>
          <w:sz w:val="28"/>
          <w:szCs w:val="28"/>
        </w:rPr>
        <w:lastRenderedPageBreak/>
        <w:t>7. Фінансово-господарська діяльність</w:t>
      </w:r>
    </w:p>
    <w:p w14:paraId="5554D4D3" w14:textId="7D1884FD" w:rsidR="00E76249" w:rsidRDefault="00E76249" w:rsidP="00E7624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12AFFE5D" w14:textId="5A2402BD" w:rsidR="00E76249" w:rsidRPr="00F660B2" w:rsidRDefault="00E76249" w:rsidP="00E76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B2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0B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60B2">
        <w:rPr>
          <w:rFonts w:ascii="Times New Roman" w:hAnsi="Times New Roman" w:cs="Times New Roman"/>
          <w:sz w:val="28"/>
          <w:szCs w:val="28"/>
        </w:rPr>
        <w:t xml:space="preserve"> навчальному році було проведено:</w:t>
      </w:r>
    </w:p>
    <w:p w14:paraId="5EA2ADBA" w14:textId="44B79267" w:rsidR="00E76249" w:rsidRPr="00560E37" w:rsidRDefault="00E76249" w:rsidP="00560E3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Pr="00B562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ул. Набережна Перемоги, 5</w:t>
      </w:r>
      <w:r w:rsidRPr="00F034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FB27B" w14:textId="06E3B01C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>- Обладнання для укриття (</w:t>
      </w:r>
      <w:proofErr w:type="spellStart"/>
      <w:r w:rsidRPr="00F0346C">
        <w:rPr>
          <w:rFonts w:ascii="Times New Roman" w:hAnsi="Times New Roman" w:cs="Times New Roman"/>
          <w:sz w:val="28"/>
          <w:szCs w:val="28"/>
        </w:rPr>
        <w:t>тепловентилятори</w:t>
      </w:r>
      <w:proofErr w:type="spellEnd"/>
      <w:r w:rsidRPr="00F0346C">
        <w:rPr>
          <w:rFonts w:ascii="Times New Roman" w:hAnsi="Times New Roman" w:cs="Times New Roman"/>
          <w:sz w:val="28"/>
          <w:szCs w:val="28"/>
        </w:rPr>
        <w:t>, Уфо, подовжувачі, ліхтарі, контейнери для збереження продуктів, бочки для води, чайники, лави, питна вода, стакани, світильники, провід, розетки, механізм для впуску води, стільці)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EE078" w14:textId="31A8AA8E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Плани евакуації. </w:t>
      </w:r>
    </w:p>
    <w:p w14:paraId="01160F86" w14:textId="5CC31605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Респіратори. </w:t>
      </w:r>
    </w:p>
    <w:p w14:paraId="465E366F" w14:textId="39F1FAAA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Протигази. </w:t>
      </w:r>
    </w:p>
    <w:p w14:paraId="275B275B" w14:textId="7CE61BE7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>- Комп’ютер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4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183A1" w14:textId="09153FDB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>- Канцтовари.</w:t>
      </w:r>
    </w:p>
    <w:p w14:paraId="2823B2D2" w14:textId="539D3603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46C">
        <w:rPr>
          <w:rFonts w:ascii="Times New Roman" w:hAnsi="Times New Roman" w:cs="Times New Roman"/>
          <w:sz w:val="28"/>
          <w:szCs w:val="28"/>
        </w:rPr>
        <w:t>Встановили пожежну сигналізацію в укритті.</w:t>
      </w:r>
    </w:p>
    <w:p w14:paraId="7C8FFB86" w14:textId="2F224894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Зробили огляд лебідки. </w:t>
      </w:r>
    </w:p>
    <w:p w14:paraId="3AB150B2" w14:textId="03AF9BB5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>- Перезарядка вогнегасникі</w:t>
      </w:r>
      <w:r w:rsidR="00560E37">
        <w:rPr>
          <w:rFonts w:ascii="Times New Roman" w:hAnsi="Times New Roman" w:cs="Times New Roman"/>
          <w:sz w:val="28"/>
          <w:szCs w:val="28"/>
        </w:rPr>
        <w:t>в</w:t>
      </w:r>
      <w:r w:rsidRPr="00F0346C">
        <w:rPr>
          <w:rFonts w:ascii="Times New Roman" w:hAnsi="Times New Roman" w:cs="Times New Roman"/>
          <w:sz w:val="28"/>
          <w:szCs w:val="28"/>
        </w:rPr>
        <w:t>.</w:t>
      </w:r>
    </w:p>
    <w:p w14:paraId="3F7190CF" w14:textId="5733EAC7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Поточний ремонт укриття (стяжка, фарбування стін, світильники, вимикачі, розетки). </w:t>
      </w:r>
    </w:p>
    <w:p w14:paraId="02CD2E5E" w14:textId="0A51FCF9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Поточний ремонт системи вентиляції.  </w:t>
      </w:r>
    </w:p>
    <w:p w14:paraId="14788579" w14:textId="064D160A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Поточний ремонт теплового пункту. </w:t>
      </w:r>
    </w:p>
    <w:p w14:paraId="6EA524B6" w14:textId="5376D341" w:rsidR="00E76249" w:rsidRPr="00F0346C" w:rsidRDefault="00E76249" w:rsidP="00E762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>- Поточний ремонт частини покрівл</w:t>
      </w:r>
      <w:r w:rsidR="00560E37">
        <w:rPr>
          <w:rFonts w:ascii="Times New Roman" w:hAnsi="Times New Roman" w:cs="Times New Roman"/>
          <w:sz w:val="28"/>
          <w:szCs w:val="28"/>
        </w:rPr>
        <w:t>і</w:t>
      </w:r>
      <w:r w:rsidRPr="00F034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53C53" w14:textId="62671844" w:rsidR="00560E37" w:rsidRDefault="00E76249" w:rsidP="00560E3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6C">
        <w:rPr>
          <w:rFonts w:ascii="Times New Roman" w:hAnsi="Times New Roman" w:cs="Times New Roman"/>
          <w:sz w:val="28"/>
          <w:szCs w:val="28"/>
        </w:rPr>
        <w:t xml:space="preserve">- Поточний ремонт </w:t>
      </w:r>
      <w:proofErr w:type="spellStart"/>
      <w:r w:rsidRPr="00F034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46C">
        <w:rPr>
          <w:rFonts w:ascii="Times New Roman" w:hAnsi="Times New Roman" w:cs="Times New Roman"/>
          <w:sz w:val="28"/>
          <w:szCs w:val="28"/>
        </w:rPr>
        <w:t>. № 14</w:t>
      </w:r>
      <w:r w:rsidR="00560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(хореографічна зала)</w:t>
      </w:r>
      <w:r w:rsidRPr="00F0346C">
        <w:rPr>
          <w:rFonts w:ascii="Times New Roman" w:hAnsi="Times New Roman" w:cs="Times New Roman"/>
          <w:sz w:val="28"/>
          <w:szCs w:val="28"/>
        </w:rPr>
        <w:t>.</w:t>
      </w:r>
    </w:p>
    <w:p w14:paraId="59863B47" w14:textId="43E7D90E" w:rsidR="00E76249" w:rsidRDefault="00E76249" w:rsidP="00560E3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Поточний ремонт кабінету № 106</w:t>
      </w:r>
      <w:r w:rsidR="00560E37">
        <w:rPr>
          <w:rFonts w:ascii="Times New Roman" w:hAnsi="Times New Roman" w:cs="Times New Roman"/>
          <w:sz w:val="28"/>
          <w:szCs w:val="28"/>
        </w:rPr>
        <w:t>.</w:t>
      </w:r>
    </w:p>
    <w:p w14:paraId="0D9D00DE" w14:textId="0883FAE6" w:rsidR="00E76249" w:rsidRDefault="00E76249" w:rsidP="00560E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FA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ьтанки на водно-спортивній базі</w:t>
      </w:r>
      <w:r w:rsidR="00560E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36F19B" w14:textId="664A7A7E" w:rsidR="00E76249" w:rsidRDefault="00E76249" w:rsidP="00E762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E86F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Закупівля інвентарю для господар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 діяльності (садовий інвентар: тачки, лопати, граблі, віники</w:t>
      </w:r>
      <w:r w:rsidRPr="00E86FA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60E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4A164E" w14:textId="77777777" w:rsidR="00560E37" w:rsidRDefault="00560E37" w:rsidP="00E7624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DFA08C" w14:textId="754EACDC" w:rsidR="00E76249" w:rsidRPr="00540279" w:rsidRDefault="00E76249" w:rsidP="00560E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540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вул. Велика </w:t>
      </w:r>
      <w:proofErr w:type="spellStart"/>
      <w:r w:rsidRPr="00540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Діївська</w:t>
      </w:r>
      <w:proofErr w:type="spellEnd"/>
      <w:r w:rsidRPr="00540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, 213 Б:</w:t>
      </w:r>
    </w:p>
    <w:p w14:paraId="4F1F0183" w14:textId="4F129C17" w:rsidR="00E76249" w:rsidRDefault="00E76249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389D295" w14:textId="10A400AF" w:rsidR="00E76249" w:rsidRPr="0084262B" w:rsidRDefault="00E76249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62B">
        <w:rPr>
          <w:rFonts w:ascii="Times New Roman" w:hAnsi="Times New Roman"/>
          <w:sz w:val="28"/>
          <w:szCs w:val="28"/>
        </w:rPr>
        <w:t>Поточний ремонт</w:t>
      </w:r>
      <w:r>
        <w:rPr>
          <w:rFonts w:ascii="Times New Roman" w:hAnsi="Times New Roman"/>
          <w:sz w:val="28"/>
          <w:szCs w:val="28"/>
        </w:rPr>
        <w:t xml:space="preserve"> частини</w:t>
      </w:r>
      <w:r w:rsidRPr="0084262B">
        <w:rPr>
          <w:rFonts w:ascii="Times New Roman" w:hAnsi="Times New Roman"/>
          <w:sz w:val="28"/>
          <w:szCs w:val="28"/>
        </w:rPr>
        <w:t xml:space="preserve"> тротуарного покриття. </w:t>
      </w:r>
    </w:p>
    <w:p w14:paraId="09608FB9" w14:textId="79F6B13A" w:rsidR="00E76249" w:rsidRPr="0084262B" w:rsidRDefault="00E76249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262B">
        <w:rPr>
          <w:rFonts w:ascii="Times New Roman" w:hAnsi="Times New Roman"/>
          <w:sz w:val="28"/>
          <w:szCs w:val="28"/>
        </w:rPr>
        <w:t>- Поточний ремонт по заміні віко</w:t>
      </w:r>
      <w:r w:rsidR="00560E37">
        <w:rPr>
          <w:rFonts w:ascii="Times New Roman" w:hAnsi="Times New Roman"/>
          <w:sz w:val="28"/>
          <w:szCs w:val="28"/>
        </w:rPr>
        <w:t>н</w:t>
      </w:r>
      <w:r w:rsidRPr="0084262B">
        <w:rPr>
          <w:rFonts w:ascii="Times New Roman" w:hAnsi="Times New Roman"/>
          <w:sz w:val="28"/>
          <w:szCs w:val="28"/>
        </w:rPr>
        <w:t xml:space="preserve">. </w:t>
      </w:r>
    </w:p>
    <w:p w14:paraId="58766DC5" w14:textId="643F416E" w:rsidR="00E76249" w:rsidRDefault="00E76249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262B">
        <w:rPr>
          <w:rFonts w:ascii="Times New Roman" w:hAnsi="Times New Roman"/>
          <w:sz w:val="28"/>
          <w:szCs w:val="28"/>
        </w:rPr>
        <w:t xml:space="preserve">- Поточний ремонт </w:t>
      </w:r>
      <w:proofErr w:type="spellStart"/>
      <w:r w:rsidRPr="0084262B">
        <w:rPr>
          <w:rFonts w:ascii="Times New Roman" w:hAnsi="Times New Roman"/>
          <w:sz w:val="28"/>
          <w:szCs w:val="28"/>
        </w:rPr>
        <w:t>каб</w:t>
      </w:r>
      <w:proofErr w:type="spellEnd"/>
      <w:r w:rsidRPr="0084262B">
        <w:rPr>
          <w:rFonts w:ascii="Times New Roman" w:hAnsi="Times New Roman"/>
          <w:sz w:val="28"/>
          <w:szCs w:val="28"/>
        </w:rPr>
        <w:t xml:space="preserve">. № 102. </w:t>
      </w:r>
    </w:p>
    <w:p w14:paraId="525DF5EF" w14:textId="011EC244" w:rsidR="00E76249" w:rsidRDefault="00E76249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5A3D34">
        <w:rPr>
          <w:rFonts w:ascii="Times New Roman" w:hAnsi="Times New Roman"/>
          <w:sz w:val="28"/>
          <w:szCs w:val="28"/>
        </w:rPr>
        <w:t xml:space="preserve">еталевий паркан, </w:t>
      </w:r>
      <w:proofErr w:type="spellStart"/>
      <w:r w:rsidRPr="005A3D34">
        <w:rPr>
          <w:rFonts w:ascii="Times New Roman" w:hAnsi="Times New Roman"/>
          <w:sz w:val="28"/>
          <w:szCs w:val="28"/>
        </w:rPr>
        <w:t>європаркан</w:t>
      </w:r>
      <w:proofErr w:type="spellEnd"/>
      <w:r w:rsidRPr="005A3D34">
        <w:rPr>
          <w:rFonts w:ascii="Times New Roman" w:hAnsi="Times New Roman"/>
          <w:sz w:val="28"/>
          <w:szCs w:val="28"/>
        </w:rPr>
        <w:t>, ворота.</w:t>
      </w:r>
    </w:p>
    <w:p w14:paraId="79B0A3B8" w14:textId="1DB9BCB5" w:rsidR="00E76249" w:rsidRDefault="00E76249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3D34">
        <w:rPr>
          <w:rFonts w:ascii="Times New Roman" w:hAnsi="Times New Roman"/>
          <w:sz w:val="28"/>
          <w:szCs w:val="28"/>
        </w:rPr>
        <w:t>- Вогнезахисна обробка дерев’яних конструкцій.</w:t>
      </w:r>
    </w:p>
    <w:p w14:paraId="79892260" w14:textId="77777777" w:rsidR="00560E37" w:rsidRPr="0084262B" w:rsidRDefault="00560E37" w:rsidP="00E7624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48AD60" w14:textId="1CF8A6AD" w:rsidR="00E76249" w:rsidRDefault="00E76249" w:rsidP="00560E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540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вул.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Робоча</w:t>
      </w:r>
      <w:r w:rsidRPr="00540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81</w:t>
      </w:r>
      <w:r w:rsidRPr="00540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</w:p>
    <w:p w14:paraId="0A1F009C" w14:textId="77777777" w:rsidR="00560E37" w:rsidRDefault="00560E37" w:rsidP="00560E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2130054F" w14:textId="2A1E2CB3" w:rsidR="00E76249" w:rsidRDefault="00E76249" w:rsidP="00E7624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Заклали вікна</w:t>
      </w:r>
      <w:r w:rsidR="00560E37">
        <w:rPr>
          <w:rFonts w:ascii="Times New Roman" w:hAnsi="Times New Roman" w:cs="Times New Roman"/>
          <w:sz w:val="28"/>
          <w:szCs w:val="28"/>
        </w:rPr>
        <w:t>.</w:t>
      </w:r>
    </w:p>
    <w:p w14:paraId="4A485B79" w14:textId="03E55105" w:rsidR="00E76249" w:rsidRDefault="00E76249" w:rsidP="00E7624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Зробили другий вихід</w:t>
      </w:r>
      <w:r w:rsidR="00560E37">
        <w:rPr>
          <w:rFonts w:ascii="Times New Roman" w:hAnsi="Times New Roman" w:cs="Times New Roman"/>
          <w:sz w:val="28"/>
          <w:szCs w:val="28"/>
        </w:rPr>
        <w:t>.</w:t>
      </w:r>
    </w:p>
    <w:p w14:paraId="54EA1E80" w14:textId="39762874" w:rsidR="00E76249" w:rsidRDefault="00E76249" w:rsidP="00E7624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Встановили протипожежні двері</w:t>
      </w:r>
      <w:r w:rsidR="00560E37">
        <w:rPr>
          <w:rFonts w:ascii="Times New Roman" w:hAnsi="Times New Roman" w:cs="Times New Roman"/>
          <w:sz w:val="28"/>
          <w:szCs w:val="28"/>
        </w:rPr>
        <w:t>.</w:t>
      </w:r>
    </w:p>
    <w:p w14:paraId="34A103C5" w14:textId="2109DF35" w:rsidR="00E76249" w:rsidRDefault="00E76249" w:rsidP="00E7624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Встановили протипожежну сигналізацію</w:t>
      </w:r>
      <w:r w:rsidR="00560E37">
        <w:rPr>
          <w:rFonts w:ascii="Times New Roman" w:hAnsi="Times New Roman" w:cs="Times New Roman"/>
          <w:sz w:val="28"/>
          <w:szCs w:val="28"/>
        </w:rPr>
        <w:t>.</w:t>
      </w:r>
    </w:p>
    <w:p w14:paraId="201A6C4B" w14:textId="1DA2BFC3" w:rsidR="00E76249" w:rsidRDefault="00E76249" w:rsidP="00E7624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Зробили вентиляцію</w:t>
      </w:r>
      <w:r w:rsidR="00560E37">
        <w:rPr>
          <w:rFonts w:ascii="Times New Roman" w:hAnsi="Times New Roman" w:cs="Times New Roman"/>
          <w:sz w:val="28"/>
          <w:szCs w:val="28"/>
        </w:rPr>
        <w:t>.</w:t>
      </w:r>
    </w:p>
    <w:p w14:paraId="30B936EA" w14:textId="22BE7EB7" w:rsidR="00E76249" w:rsidRDefault="00E76249" w:rsidP="00E7624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Зробили ремонт в санітарній кімнаті</w:t>
      </w:r>
      <w:r w:rsidR="00560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C754A" w14:textId="14B1BA38" w:rsidR="00E76249" w:rsidRDefault="00560E37" w:rsidP="00E762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6249">
        <w:rPr>
          <w:rFonts w:ascii="Times New Roman" w:hAnsi="Times New Roman" w:cs="Times New Roman"/>
          <w:sz w:val="28"/>
          <w:szCs w:val="28"/>
        </w:rPr>
        <w:t>акупили протипожежні щити, плани евакуації, контейнери для зберігання продуктів, питну воду та ємності для технічної води.</w:t>
      </w:r>
    </w:p>
    <w:p w14:paraId="3DC13ECA" w14:textId="0141B07E" w:rsidR="00E76249" w:rsidRDefault="00E76249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C8373" w14:textId="70EBBD06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F8A37" w14:textId="091002AB" w:rsidR="00560E37" w:rsidRPr="00560E37" w:rsidRDefault="00560E37" w:rsidP="00560E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E37">
        <w:rPr>
          <w:rFonts w:ascii="Times New Roman" w:hAnsi="Times New Roman" w:cs="Times New Roman"/>
          <w:b/>
          <w:bCs/>
          <w:sz w:val="28"/>
          <w:szCs w:val="28"/>
        </w:rPr>
        <w:t>Планування на 2024-2025 навчальний рік</w:t>
      </w:r>
    </w:p>
    <w:p w14:paraId="1240B01C" w14:textId="56B0CE4E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77D71" w14:textId="77777777" w:rsidR="00560E37" w:rsidRPr="00201C6C" w:rsidRDefault="00560E37" w:rsidP="00560E37">
      <w:pPr>
        <w:pStyle w:val="a3"/>
        <w:numPr>
          <w:ilvl w:val="3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201C6C">
        <w:rPr>
          <w:rFonts w:ascii="Times New Roman" w:hAnsi="Times New Roman"/>
          <w:bCs/>
          <w:sz w:val="28"/>
          <w:szCs w:val="28"/>
        </w:rPr>
        <w:t>озширення мережі гуртків.</w:t>
      </w:r>
    </w:p>
    <w:p w14:paraId="1E143590" w14:textId="77777777" w:rsidR="00560E37" w:rsidRPr="00201C6C" w:rsidRDefault="00560E37" w:rsidP="00560E37">
      <w:pPr>
        <w:pStyle w:val="a3"/>
        <w:numPr>
          <w:ilvl w:val="3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201C6C">
        <w:rPr>
          <w:rFonts w:ascii="Times New Roman" w:hAnsi="Times New Roman"/>
          <w:bCs/>
          <w:sz w:val="28"/>
          <w:szCs w:val="28"/>
        </w:rPr>
        <w:t>більшення контингенту вихованців.</w:t>
      </w:r>
    </w:p>
    <w:p w14:paraId="0857A32B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Популяризація роботи в онлайн ресурсах.</w:t>
      </w:r>
    </w:p>
    <w:p w14:paraId="251B5189" w14:textId="77777777" w:rsidR="00560E37" w:rsidRPr="00C10C0F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423C2">
        <w:rPr>
          <w:rFonts w:ascii="Times New Roman" w:hAnsi="Times New Roman"/>
          <w:bCs/>
          <w:sz w:val="28"/>
          <w:szCs w:val="28"/>
        </w:rPr>
        <w:t xml:space="preserve">опуляризація </w:t>
      </w:r>
      <w:r>
        <w:rPr>
          <w:rFonts w:ascii="Times New Roman" w:hAnsi="Times New Roman"/>
          <w:bCs/>
          <w:sz w:val="28"/>
          <w:szCs w:val="28"/>
        </w:rPr>
        <w:t>Палацу</w:t>
      </w:r>
      <w:r w:rsidRPr="000423C2">
        <w:rPr>
          <w:rFonts w:ascii="Times New Roman" w:hAnsi="Times New Roman"/>
          <w:bCs/>
          <w:sz w:val="28"/>
          <w:szCs w:val="28"/>
        </w:rPr>
        <w:t xml:space="preserve"> за допомогою майстер-класів, семінарів-практикумів, к</w:t>
      </w:r>
      <w:r>
        <w:rPr>
          <w:rFonts w:ascii="Times New Roman" w:hAnsi="Times New Roman"/>
          <w:bCs/>
          <w:sz w:val="28"/>
          <w:szCs w:val="28"/>
        </w:rPr>
        <w:t>онференцій, виїзних заходів, ЗМІ.</w:t>
      </w:r>
    </w:p>
    <w:p w14:paraId="2413AEFE" w14:textId="77777777" w:rsidR="00560E37" w:rsidRPr="000423C2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Урізноманітнення форм та методів покращення якості освітнього процесу.</w:t>
      </w:r>
    </w:p>
    <w:p w14:paraId="222CFEEC" w14:textId="77777777" w:rsidR="00560E37" w:rsidRPr="00C10C0F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0C0F">
        <w:rPr>
          <w:rFonts w:ascii="Times New Roman" w:hAnsi="Times New Roman"/>
          <w:sz w:val="28"/>
          <w:szCs w:val="28"/>
        </w:rPr>
        <w:t>добуття почесних ві</w:t>
      </w:r>
      <w:r>
        <w:rPr>
          <w:rFonts w:ascii="Times New Roman" w:hAnsi="Times New Roman"/>
          <w:sz w:val="28"/>
          <w:szCs w:val="28"/>
        </w:rPr>
        <w:t xml:space="preserve">дзнак майстерності педагогічним </w:t>
      </w:r>
      <w:r w:rsidRPr="00C10C0F">
        <w:rPr>
          <w:rFonts w:ascii="Times New Roman" w:hAnsi="Times New Roman"/>
          <w:sz w:val="28"/>
          <w:szCs w:val="28"/>
        </w:rPr>
        <w:t>складом закладу</w:t>
      </w:r>
      <w:r>
        <w:rPr>
          <w:rFonts w:ascii="Times New Roman" w:hAnsi="Times New Roman"/>
          <w:sz w:val="28"/>
          <w:szCs w:val="28"/>
        </w:rPr>
        <w:t>.</w:t>
      </w:r>
    </w:p>
    <w:p w14:paraId="333C6380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кваліфікації педагогічних працівників.</w:t>
      </w:r>
    </w:p>
    <w:p w14:paraId="2EC1EF15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нових авторських програм гуртків Палацу.</w:t>
      </w:r>
    </w:p>
    <w:p w14:paraId="60FDBA57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межі співпраці з закладами освіти міста Дніпра.</w:t>
      </w:r>
    </w:p>
    <w:p w14:paraId="00E280EA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Популяризація міських фестивалів та конкурсів Палацу за довгостроковими комплексними програмами.</w:t>
      </w:r>
    </w:p>
    <w:p w14:paraId="0C78344D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Розробка та подання на реалізацію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покращення благоустрою Палацу.</w:t>
      </w:r>
    </w:p>
    <w:p w14:paraId="7A7B36A7" w14:textId="77777777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у отриманні грантів та іменних стипендій для вихованців Палацу.</w:t>
      </w:r>
    </w:p>
    <w:p w14:paraId="63EC9159" w14:textId="3AE88EB4" w:rsidR="00560E37" w:rsidRDefault="00560E37" w:rsidP="00560E37">
      <w:pPr>
        <w:pStyle w:val="a3"/>
        <w:numPr>
          <w:ilvl w:val="3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партнерських меж співпраці.</w:t>
      </w:r>
    </w:p>
    <w:p w14:paraId="06B758D3" w14:textId="42D74A6E" w:rsidR="00560E37" w:rsidRDefault="00560E37" w:rsidP="00560E3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DB50B1" w14:textId="3B225A0E" w:rsidR="00560E37" w:rsidRDefault="00560E37" w:rsidP="00560E37">
      <w:pPr>
        <w:pStyle w:val="a3"/>
        <w:spacing w:after="0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власні та бюджетні кошти, за сприянням Департаменту молодіжної політики та національно-патріотичного виховання Дніпровської міської ради, у 2024/2025 навчальному році плануємо провести та закупити:</w:t>
      </w:r>
    </w:p>
    <w:p w14:paraId="584F2524" w14:textId="6F50C558" w:rsidR="00560E37" w:rsidRDefault="00560E37" w:rsidP="00560E3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0D057B" w14:textId="6A5DE815" w:rsidR="008E2BE8" w:rsidRPr="00C10C0F" w:rsidRDefault="00DD07C0" w:rsidP="00DD07C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C0F">
        <w:rPr>
          <w:rFonts w:ascii="Times New Roman" w:eastAsia="Times New Roman" w:hAnsi="Times New Roman" w:cs="Times New Roman"/>
          <w:b/>
          <w:i/>
          <w:sz w:val="28"/>
          <w:szCs w:val="28"/>
        </w:rPr>
        <w:t>Вул. Набережна Перемоги, 5:</w:t>
      </w:r>
    </w:p>
    <w:p w14:paraId="4499E0EA" w14:textId="6E8BC9A2" w:rsidR="008E2BE8" w:rsidRDefault="008E2BE8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Поточний ремонт сцени.</w:t>
      </w:r>
    </w:p>
    <w:p w14:paraId="03C348FC" w14:textId="425CE64E" w:rsidR="008E2BE8" w:rsidRDefault="008E2BE8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Поточний ремонт частини укриття.</w:t>
      </w:r>
    </w:p>
    <w:p w14:paraId="00FC0932" w14:textId="285FB0C8" w:rsidR="008E2BE8" w:rsidRPr="008E2BE8" w:rsidRDefault="008E2BE8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Поточний ремонт та заміна меблі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 7.</w:t>
      </w:r>
    </w:p>
    <w:p w14:paraId="14220C42" w14:textId="7A0DB827" w:rsidR="008E2BE8" w:rsidRDefault="008E2BE8" w:rsidP="008E2B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Поточний ремонт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 13 (хореографічна зала).</w:t>
      </w:r>
    </w:p>
    <w:p w14:paraId="1B131B86" w14:textId="34EAA49F" w:rsidR="00DD07C0" w:rsidRPr="008E2BE8" w:rsidRDefault="00DD07C0" w:rsidP="008E2B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Поточний ремонт в </w:t>
      </w:r>
      <w:proofErr w:type="spellStart"/>
      <w:r w:rsidRP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. № 10</w:t>
      </w:r>
      <w:r w:rsid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D4141C" w14:textId="2BCC2D24" w:rsidR="00DD07C0" w:rsidRDefault="00DD07C0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Поточний ремонт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</w:t>
      </w:r>
      <w:r w:rsid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211451A9" w14:textId="77777777" w:rsidR="00DD07C0" w:rsidRDefault="00DD07C0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підлоги в коридорі на 2 поверсі.</w:t>
      </w:r>
    </w:p>
    <w:p w14:paraId="238D91EB" w14:textId="6C0ECAA3" w:rsidR="00DD07C0" w:rsidRDefault="00DD07C0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Ремонт </w:t>
      </w:r>
      <w:r w:rsid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фасаду головної будівлі.</w:t>
      </w:r>
    </w:p>
    <w:p w14:paraId="0923AFD4" w14:textId="00FE4C42" w:rsidR="00DD07C0" w:rsidRDefault="008E2BE8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санвузлів.</w:t>
      </w:r>
    </w:p>
    <w:p w14:paraId="452486F6" w14:textId="62B7694D" w:rsidR="00DD07C0" w:rsidRDefault="00DD07C0" w:rsidP="00DD07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Придбання та заміна LED ламп.</w:t>
      </w:r>
    </w:p>
    <w:p w14:paraId="314F8AE9" w14:textId="77777777" w:rsidR="008E2BE8" w:rsidRPr="008E2BE8" w:rsidRDefault="008E2BE8" w:rsidP="008E2B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5A5E04" w14:textId="77777777" w:rsidR="00DD07C0" w:rsidRPr="00C10C0F" w:rsidRDefault="00DD07C0" w:rsidP="00DD07C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Велика </w:t>
      </w:r>
      <w:proofErr w:type="spellStart"/>
      <w:r w:rsidRPr="00C10C0F">
        <w:rPr>
          <w:rFonts w:ascii="Times New Roman" w:eastAsia="Times New Roman" w:hAnsi="Times New Roman" w:cs="Times New Roman"/>
          <w:b/>
          <w:i/>
          <w:sz w:val="28"/>
          <w:szCs w:val="28"/>
        </w:rPr>
        <w:t>Діївська</w:t>
      </w:r>
      <w:proofErr w:type="spellEnd"/>
      <w:r w:rsidRPr="00C10C0F">
        <w:rPr>
          <w:rFonts w:ascii="Times New Roman" w:eastAsia="Times New Roman" w:hAnsi="Times New Roman" w:cs="Times New Roman"/>
          <w:b/>
          <w:i/>
          <w:sz w:val="28"/>
          <w:szCs w:val="28"/>
        </w:rPr>
        <w:t>, 213 Б:</w:t>
      </w:r>
    </w:p>
    <w:p w14:paraId="16D58058" w14:textId="63334C7F" w:rsidR="00DD07C0" w:rsidRDefault="00DD07C0" w:rsidP="00DD07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Поточний ремонт </w:t>
      </w:r>
      <w:r w:rsid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кімнати технічного персоналу.</w:t>
      </w:r>
    </w:p>
    <w:p w14:paraId="17A96EFC" w14:textId="3EA3270A" w:rsidR="00DD07C0" w:rsidRDefault="008E2BE8" w:rsidP="00DD07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Заміна вікон в коридорі на 2 поверсі.</w:t>
      </w:r>
    </w:p>
    <w:p w14:paraId="5A138A2B" w14:textId="62E1BAF1" w:rsidR="00DD07C0" w:rsidRDefault="00DD07C0" w:rsidP="00DD07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в коридорі на 2 поверсі.</w:t>
      </w:r>
    </w:p>
    <w:p w14:paraId="6D0B7C0D" w14:textId="1247E115" w:rsidR="00DD07C0" w:rsidRPr="008E2BE8" w:rsidRDefault="00DD07C0" w:rsidP="008E2BE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Заміна дверей в учбових класах</w:t>
      </w:r>
      <w:r w:rsidR="008E2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AFB70F" w14:textId="580E781D" w:rsidR="00560E37" w:rsidRDefault="00560E37" w:rsidP="00560E3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22DD2E" w14:textId="77777777" w:rsidR="00560E37" w:rsidRDefault="00560E37" w:rsidP="00560E3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91027D" w14:textId="77777777" w:rsidR="00560E37" w:rsidRDefault="00560E37" w:rsidP="00560E37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14:paraId="57E75FA6" w14:textId="624D50EC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663F9" w14:textId="1AD61310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60ADB" w14:textId="79FB3651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FBB8F" w14:textId="34AB39C9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4AFE2" w14:textId="256C3F1B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DA5A8" w14:textId="3A88F65F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07A45" w14:textId="173F8827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706E6" w14:textId="54B09160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5F867" w14:textId="09D749CF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73B21" w14:textId="18E42BEB" w:rsidR="00560E37" w:rsidRDefault="00560E37" w:rsidP="00E76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5A26D" w14:textId="77777777" w:rsidR="00560E37" w:rsidRDefault="00560E37" w:rsidP="00E762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0B439C1" w14:textId="77777777" w:rsidR="00E76249" w:rsidRPr="00E76249" w:rsidRDefault="00E76249" w:rsidP="00E762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9EA78E4" w14:textId="77777777" w:rsidR="00197DC4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C9911" w14:textId="77777777" w:rsidR="00197DC4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F92401" w14:textId="77777777" w:rsidR="00197DC4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6F389" w14:textId="77777777" w:rsidR="00197DC4" w:rsidRPr="00F660B2" w:rsidRDefault="00197DC4" w:rsidP="00197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0D40D" w14:textId="2FB3D98E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ADE678" w14:textId="276F40D1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666BE" w14:textId="6070788A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CD272A" w14:textId="3A6458B7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C31E2" w14:textId="070276EF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995B69" w14:textId="0A54818C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A8663" w14:textId="34027C73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D249D" w14:textId="1C2276E6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8238D" w14:textId="11B8DBCD" w:rsidR="00197DC4" w:rsidRDefault="00197DC4" w:rsidP="0019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7DC4" w:rsidSect="00A971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09A"/>
    <w:multiLevelType w:val="hybridMultilevel"/>
    <w:tmpl w:val="126C0772"/>
    <w:lvl w:ilvl="0" w:tplc="4E44147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E6620BE"/>
    <w:multiLevelType w:val="hybridMultilevel"/>
    <w:tmpl w:val="F5AA1AB4"/>
    <w:lvl w:ilvl="0" w:tplc="37C878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50C"/>
    <w:multiLevelType w:val="hybridMultilevel"/>
    <w:tmpl w:val="88AA69AC"/>
    <w:lvl w:ilvl="0" w:tplc="4E441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49E6"/>
    <w:multiLevelType w:val="hybridMultilevel"/>
    <w:tmpl w:val="E682AB48"/>
    <w:lvl w:ilvl="0" w:tplc="0FFECF3C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CE7F48"/>
    <w:multiLevelType w:val="multilevel"/>
    <w:tmpl w:val="A268E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59F0"/>
    <w:multiLevelType w:val="hybridMultilevel"/>
    <w:tmpl w:val="6CF09D7C"/>
    <w:lvl w:ilvl="0" w:tplc="812A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B49A8"/>
    <w:multiLevelType w:val="hybridMultilevel"/>
    <w:tmpl w:val="F7868CC6"/>
    <w:lvl w:ilvl="0" w:tplc="4E441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6B26"/>
    <w:multiLevelType w:val="hybridMultilevel"/>
    <w:tmpl w:val="2458B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877DA"/>
    <w:multiLevelType w:val="hybridMultilevel"/>
    <w:tmpl w:val="652E1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436D9"/>
    <w:multiLevelType w:val="hybridMultilevel"/>
    <w:tmpl w:val="640A3A66"/>
    <w:lvl w:ilvl="0" w:tplc="BC3CD1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4077D"/>
    <w:multiLevelType w:val="multilevel"/>
    <w:tmpl w:val="F5BCE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1957"/>
    <w:multiLevelType w:val="hybridMultilevel"/>
    <w:tmpl w:val="7CFC4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102C9"/>
    <w:multiLevelType w:val="hybridMultilevel"/>
    <w:tmpl w:val="233E7EEC"/>
    <w:lvl w:ilvl="0" w:tplc="38DA8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763550"/>
    <w:multiLevelType w:val="multilevel"/>
    <w:tmpl w:val="ED8CD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261B"/>
    <w:multiLevelType w:val="multilevel"/>
    <w:tmpl w:val="42C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B4709A"/>
    <w:multiLevelType w:val="hybridMultilevel"/>
    <w:tmpl w:val="51743ED0"/>
    <w:lvl w:ilvl="0" w:tplc="0F162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47E07"/>
    <w:multiLevelType w:val="hybridMultilevel"/>
    <w:tmpl w:val="957E81CA"/>
    <w:lvl w:ilvl="0" w:tplc="11986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15"/>
  </w:num>
  <w:num w:numId="14">
    <w:abstractNumId w:val="0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50"/>
    <w:rsid w:val="000A6318"/>
    <w:rsid w:val="000F54AC"/>
    <w:rsid w:val="00125E94"/>
    <w:rsid w:val="0013458B"/>
    <w:rsid w:val="00175BCB"/>
    <w:rsid w:val="00182DAC"/>
    <w:rsid w:val="00187E3B"/>
    <w:rsid w:val="00197DC4"/>
    <w:rsid w:val="001B2D3E"/>
    <w:rsid w:val="001C6BBD"/>
    <w:rsid w:val="001F1450"/>
    <w:rsid w:val="002047A4"/>
    <w:rsid w:val="00463A99"/>
    <w:rsid w:val="00521BD0"/>
    <w:rsid w:val="00540279"/>
    <w:rsid w:val="00560E37"/>
    <w:rsid w:val="0057158C"/>
    <w:rsid w:val="005E1BC3"/>
    <w:rsid w:val="00607BF4"/>
    <w:rsid w:val="006C25CE"/>
    <w:rsid w:val="00705824"/>
    <w:rsid w:val="00897439"/>
    <w:rsid w:val="008E2BE8"/>
    <w:rsid w:val="00906ADE"/>
    <w:rsid w:val="00914C60"/>
    <w:rsid w:val="00925CEE"/>
    <w:rsid w:val="009520C7"/>
    <w:rsid w:val="00A158A2"/>
    <w:rsid w:val="00A22D96"/>
    <w:rsid w:val="00A347D5"/>
    <w:rsid w:val="00A71784"/>
    <w:rsid w:val="00A971D8"/>
    <w:rsid w:val="00AF19B5"/>
    <w:rsid w:val="00B0475A"/>
    <w:rsid w:val="00B10F72"/>
    <w:rsid w:val="00BE1C05"/>
    <w:rsid w:val="00C44BD9"/>
    <w:rsid w:val="00CA105C"/>
    <w:rsid w:val="00CE36CD"/>
    <w:rsid w:val="00DD07C0"/>
    <w:rsid w:val="00E0241A"/>
    <w:rsid w:val="00E1015C"/>
    <w:rsid w:val="00E61307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7B29"/>
  <w15:chartTrackingRefBased/>
  <w15:docId w15:val="{6FB3EFCD-F450-41C3-92B3-8614C9A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A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8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21BD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21BD0"/>
  </w:style>
  <w:style w:type="character" w:styleId="a6">
    <w:name w:val="Unresolved Mention"/>
    <w:basedOn w:val="a0"/>
    <w:uiPriority w:val="99"/>
    <w:semiHidden/>
    <w:unhideWhenUsed/>
    <w:rsid w:val="00A971D8"/>
    <w:rPr>
      <w:color w:val="605E5C"/>
      <w:shd w:val="clear" w:color="auto" w:fill="E1DFDD"/>
    </w:rPr>
  </w:style>
  <w:style w:type="paragraph" w:styleId="a7">
    <w:name w:val="Title"/>
    <w:basedOn w:val="a"/>
    <w:link w:val="a8"/>
    <w:qFormat/>
    <w:rsid w:val="00897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9743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367022198694707" TargetMode="External"/><Relationship Id="rId13" Type="http://schemas.openxmlformats.org/officeDocument/2006/relationships/hyperlink" Target="https://www.facebook.com/watch/?v=5181884738544007" TargetMode="External"/><Relationship Id="rId18" Type="http://schemas.openxmlformats.org/officeDocument/2006/relationships/hyperlink" Target="https://www.facebook.com/share/v/wnau3g6DFYtDbfDK/?mibextid=WC7F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watch/?v=1121759645337854" TargetMode="External"/><Relationship Id="rId12" Type="http://schemas.openxmlformats.org/officeDocument/2006/relationships/hyperlink" Target="https://www.facebook.com/watch/?v=419043380057956" TargetMode="External"/><Relationship Id="rId17" Type="http://schemas.openxmlformats.org/officeDocument/2006/relationships/hyperlink" Target="https://www.facebook.com/share/v/bFn1c6iYHxr1wHFU/?mibextid=WC7F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100005118374221/videos/629786351909338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lacednipro/videos/362535369373009/" TargetMode="External"/><Relationship Id="rId11" Type="http://schemas.openxmlformats.org/officeDocument/2006/relationships/hyperlink" Target="https://www.facebook.com/watch/?v=1117132842464835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www.facebook.com/palacednipro/videos/775947163839070/" TargetMode="External"/><Relationship Id="rId10" Type="http://schemas.openxmlformats.org/officeDocument/2006/relationships/hyperlink" Target="https://www.facebook.com/watch/?v=737800697562180" TargetMode="External"/><Relationship Id="rId19" Type="http://schemas.openxmlformats.org/officeDocument/2006/relationships/hyperlink" Target="https://www.facebook.com/share/v/NtE524kHfdC8mP1J/?mibextid=WC7F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05118374221/videos/587782483065346" TargetMode="External"/><Relationship Id="rId14" Type="http://schemas.openxmlformats.org/officeDocument/2006/relationships/hyperlink" Target="https://www.youtube.com/watch?v=NP8BVWr97hc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Розвиток</a:t>
            </a:r>
            <a:r>
              <a:rPr lang="uk-UA" baseline="0"/>
              <a:t> гурткової мережі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вихованці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н.р.</c:v>
                </c:pt>
                <c:pt idx="1">
                  <c:v>2022-2023 н.р.</c:v>
                </c:pt>
                <c:pt idx="2">
                  <c:v>2023-2024 н.р.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1864</c:v>
                </c:pt>
                <c:pt idx="1">
                  <c:v>1859</c:v>
                </c:pt>
                <c:pt idx="2">
                  <c:v>1956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D2-4253-9E51-8D0E87280B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Госпрозрахунок вихованці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н.р.</c:v>
                </c:pt>
                <c:pt idx="1">
                  <c:v>2022-2023 н.р.</c:v>
                </c:pt>
                <c:pt idx="2">
                  <c:v>2023-2024 н.р.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256</c:v>
                </c:pt>
                <c:pt idx="1">
                  <c:v>220</c:v>
                </c:pt>
                <c:pt idx="2">
                  <c:v>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D2-4253-9E51-8D0E87280B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8521320"/>
        <c:axId val="498518968"/>
        <c:axId val="0"/>
      </c:bar3DChart>
      <c:catAx>
        <c:axId val="49852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498518968"/>
        <c:crossesAt val="0"/>
        <c:auto val="1"/>
        <c:lblAlgn val="ctr"/>
        <c:lblOffset val="100"/>
        <c:noMultiLvlLbl val="0"/>
      </c:catAx>
      <c:valAx>
        <c:axId val="49851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>
            <a:innerShdw blurRad="63500" dist="50800" dir="16200000">
              <a:prstClr val="black">
                <a:alpha val="50000"/>
              </a:prstClr>
            </a:inn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498521320"/>
        <c:crosses val="autoZero"/>
        <c:crossBetween val="between"/>
        <c:majorUnit val="20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Результативність гуртків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Міжнародні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н.р.</c:v>
                </c:pt>
                <c:pt idx="1">
                  <c:v>2022-2023 н.р.</c:v>
                </c:pt>
                <c:pt idx="2">
                  <c:v>2023-2024 н.р.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85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9-4B26-A49E-52FB4C9337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Всеукраїнські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н.р.</c:v>
                </c:pt>
                <c:pt idx="1">
                  <c:v>2022-2023 н.р.</c:v>
                </c:pt>
                <c:pt idx="2">
                  <c:v>2023-2024 н.р.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104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19-4B26-A49E-52FB4C9337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Обласні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н.р.</c:v>
                </c:pt>
                <c:pt idx="1">
                  <c:v>2022-2023 н.р.</c:v>
                </c:pt>
                <c:pt idx="2">
                  <c:v>2023-2024 н.р.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19-4B26-A49E-52FB4C9337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Міські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н.р.</c:v>
                </c:pt>
                <c:pt idx="1">
                  <c:v>2022-2023 н.р.</c:v>
                </c:pt>
                <c:pt idx="2">
                  <c:v>2023-2024 н.р.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149</c:v>
                </c:pt>
                <c:pt idx="1">
                  <c:v>227</c:v>
                </c:pt>
                <c:pt idx="2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19-4B26-A49E-52FB4C9337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3886728"/>
        <c:axId val="373881480"/>
        <c:axId val="0"/>
      </c:bar3DChart>
      <c:catAx>
        <c:axId val="373886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73881480"/>
        <c:crosses val="autoZero"/>
        <c:auto val="1"/>
        <c:lblAlgn val="ctr"/>
        <c:lblOffset val="100"/>
        <c:noMultiLvlLbl val="0"/>
      </c:catAx>
      <c:valAx>
        <c:axId val="37388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73886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3314</Words>
  <Characters>18895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2024-09-06T06:15:00Z</dcterms:created>
  <dcterms:modified xsi:type="dcterms:W3CDTF">2024-09-11T08:33:00Z</dcterms:modified>
</cp:coreProperties>
</file>