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A9F" w:rsidRPr="00D26C55" w:rsidRDefault="00D26C55" w:rsidP="00D26C55">
      <w:pPr>
        <w:jc w:val="center"/>
        <w:rPr>
          <w:b/>
          <w:sz w:val="32"/>
          <w:szCs w:val="32"/>
          <w:u w:val="single"/>
        </w:rPr>
      </w:pPr>
      <w:r w:rsidRPr="00D26C55">
        <w:rPr>
          <w:b/>
          <w:sz w:val="32"/>
          <w:szCs w:val="32"/>
          <w:u w:val="single"/>
        </w:rPr>
        <w:t xml:space="preserve">Інформація про виконання заходів </w:t>
      </w:r>
      <w:r w:rsidR="001C68C6">
        <w:rPr>
          <w:b/>
          <w:sz w:val="32"/>
          <w:szCs w:val="32"/>
          <w:u w:val="single"/>
        </w:rPr>
        <w:t>Програми «Безпечна школа»</w:t>
      </w:r>
    </w:p>
    <w:p w:rsidR="00D26C55" w:rsidRPr="00D26C55" w:rsidRDefault="00D26C55" w:rsidP="00D26C55">
      <w:pPr>
        <w:jc w:val="center"/>
        <w:rPr>
          <w:b/>
          <w:sz w:val="32"/>
          <w:szCs w:val="32"/>
        </w:rPr>
      </w:pPr>
      <w:r w:rsidRPr="00D26C55">
        <w:rPr>
          <w:b/>
          <w:sz w:val="32"/>
          <w:szCs w:val="32"/>
        </w:rPr>
        <w:t>Комунальним підприємством «Безпечна та інноваційна освіта»</w:t>
      </w:r>
    </w:p>
    <w:p w:rsidR="00D26C55" w:rsidRDefault="00D26C55" w:rsidP="00D26C55">
      <w:pPr>
        <w:jc w:val="center"/>
        <w:rPr>
          <w:b/>
          <w:sz w:val="32"/>
          <w:szCs w:val="32"/>
        </w:rPr>
      </w:pPr>
      <w:r w:rsidRPr="00D26C55">
        <w:rPr>
          <w:b/>
          <w:sz w:val="32"/>
          <w:szCs w:val="32"/>
        </w:rPr>
        <w:t>Дніпровської міської ради</w:t>
      </w:r>
    </w:p>
    <w:p w:rsidR="00D26C55" w:rsidRDefault="00D26C55" w:rsidP="00D26C55">
      <w:pPr>
        <w:jc w:val="center"/>
        <w:rPr>
          <w:b/>
          <w:sz w:val="32"/>
          <w:szCs w:val="32"/>
        </w:rPr>
      </w:pPr>
    </w:p>
    <w:p w:rsidR="00D26C55" w:rsidRDefault="00D26C55" w:rsidP="00D26C55">
      <w:pPr>
        <w:ind w:firstLine="708"/>
      </w:pPr>
      <w:r w:rsidRPr="00BC7361">
        <w:t>У місті Дніпр</w:t>
      </w:r>
      <w:r>
        <w:t>і</w:t>
      </w:r>
      <w:r w:rsidRPr="00BC7361">
        <w:t xml:space="preserve"> діє Програма «Безпечна школа» на 2018 – 2022 роки, затверджена рішенням Дніпровської міської ради від 01.12.2016 № 17/16</w:t>
      </w:r>
      <w:r>
        <w:t xml:space="preserve"> (</w:t>
      </w:r>
      <w:r w:rsidRPr="00BC7361">
        <w:t>зі змінами</w:t>
      </w:r>
      <w:r>
        <w:t xml:space="preserve">). </w:t>
      </w:r>
    </w:p>
    <w:p w:rsidR="00D26C55" w:rsidRDefault="00D26C55" w:rsidP="00D26C55">
      <w:pPr>
        <w:ind w:firstLine="708"/>
      </w:pPr>
      <w:r w:rsidRPr="00BC7361">
        <w:t xml:space="preserve">Метою та завданням Програми є </w:t>
      </w:r>
      <w:r w:rsidR="001C68C6" w:rsidRPr="00F94E2B">
        <w:rPr>
          <w:color w:val="000000"/>
          <w:szCs w:val="28"/>
        </w:rPr>
        <w:t xml:space="preserve">створення безпечного та комфортного </w:t>
      </w:r>
      <w:r w:rsidR="001C68C6">
        <w:rPr>
          <w:color w:val="000000"/>
          <w:szCs w:val="28"/>
        </w:rPr>
        <w:t>навчального процесу та середовища у з</w:t>
      </w:r>
      <w:r w:rsidR="001C68C6" w:rsidRPr="00F94E2B">
        <w:rPr>
          <w:color w:val="000000"/>
          <w:szCs w:val="28"/>
        </w:rPr>
        <w:t xml:space="preserve">акладах; поліпшення стану безпеки життєдіяльності учасників освітнього процесу шляхом </w:t>
      </w:r>
      <w:r w:rsidR="001C68C6">
        <w:rPr>
          <w:color w:val="000000"/>
          <w:szCs w:val="28"/>
        </w:rPr>
        <w:t>у</w:t>
      </w:r>
      <w:r w:rsidR="001C68C6" w:rsidRPr="00F94E2B">
        <w:rPr>
          <w:color w:val="000000"/>
          <w:szCs w:val="28"/>
        </w:rPr>
        <w:t xml:space="preserve">становлення розгалуженої системи контролю доступу і </w:t>
      </w:r>
      <w:r w:rsidR="001C68C6" w:rsidRPr="006814C9">
        <w:rPr>
          <w:color w:val="000000"/>
          <w:szCs w:val="28"/>
        </w:rPr>
        <w:t>візуального контролю</w:t>
      </w:r>
      <w:r w:rsidR="001C68C6" w:rsidRPr="00F94E2B">
        <w:rPr>
          <w:color w:val="000000"/>
          <w:szCs w:val="28"/>
        </w:rPr>
        <w:t xml:space="preserve"> </w:t>
      </w:r>
      <w:r w:rsidR="001C68C6">
        <w:rPr>
          <w:color w:val="000000"/>
          <w:szCs w:val="28"/>
        </w:rPr>
        <w:t>на території з</w:t>
      </w:r>
      <w:r w:rsidR="001C68C6" w:rsidRPr="00F94E2B">
        <w:rPr>
          <w:color w:val="000000"/>
          <w:szCs w:val="28"/>
        </w:rPr>
        <w:t xml:space="preserve">акладів; максимальне скорочення витрат часу викладацького </w:t>
      </w:r>
      <w:r w:rsidR="001C68C6">
        <w:rPr>
          <w:color w:val="000000"/>
          <w:szCs w:val="28"/>
        </w:rPr>
        <w:t>та адміністративного персоналу з</w:t>
      </w:r>
      <w:r w:rsidR="001C68C6" w:rsidRPr="00F94E2B">
        <w:rPr>
          <w:color w:val="000000"/>
          <w:szCs w:val="28"/>
        </w:rPr>
        <w:t xml:space="preserve">акладів на адміністративні процеси; створення систем візуального контролю за внутрішніми приміщеннями у </w:t>
      </w:r>
      <w:r w:rsidR="001C68C6">
        <w:rPr>
          <w:color w:val="000000"/>
          <w:szCs w:val="28"/>
        </w:rPr>
        <w:t>з</w:t>
      </w:r>
      <w:r w:rsidR="001C68C6" w:rsidRPr="00F94E2B">
        <w:rPr>
          <w:color w:val="000000"/>
          <w:szCs w:val="28"/>
        </w:rPr>
        <w:t>акладах і  на прилеглих територіях; створе</w:t>
      </w:r>
      <w:r w:rsidR="001C68C6">
        <w:rPr>
          <w:color w:val="000000"/>
          <w:szCs w:val="28"/>
        </w:rPr>
        <w:t>ння систем контролю доступу до з</w:t>
      </w:r>
      <w:r w:rsidR="001C68C6" w:rsidRPr="00F94E2B">
        <w:rPr>
          <w:color w:val="000000"/>
          <w:szCs w:val="28"/>
        </w:rPr>
        <w:t>акладів і захист від несанкціонованого проникнення; впровадження</w:t>
      </w:r>
      <w:r w:rsidR="001C68C6" w:rsidRPr="00F94E2B">
        <w:rPr>
          <w:b/>
          <w:bCs/>
          <w:color w:val="000000"/>
          <w:szCs w:val="28"/>
        </w:rPr>
        <w:t xml:space="preserve"> </w:t>
      </w:r>
      <w:r w:rsidR="001C68C6" w:rsidRPr="00F94E2B">
        <w:rPr>
          <w:color w:val="000000"/>
          <w:szCs w:val="28"/>
        </w:rPr>
        <w:t>інформаційно-аналітичної системи моніторингу навчального процесу, автоматизованої с</w:t>
      </w:r>
      <w:r w:rsidR="001C68C6">
        <w:rPr>
          <w:color w:val="000000"/>
          <w:szCs w:val="28"/>
        </w:rPr>
        <w:t>истеми забезпечення управління з</w:t>
      </w:r>
      <w:r w:rsidR="001C68C6" w:rsidRPr="00F94E2B">
        <w:rPr>
          <w:color w:val="000000"/>
          <w:szCs w:val="28"/>
        </w:rPr>
        <w:t>акладами на всіх рівнях з використанням функції передачі інформації в електронному вигляді</w:t>
      </w:r>
      <w:r w:rsidRPr="00BC7361">
        <w:rPr>
          <w:color w:val="000000"/>
        </w:rPr>
        <w:t>.</w:t>
      </w:r>
      <w:r w:rsidRPr="00BC7361">
        <w:t xml:space="preserve"> </w:t>
      </w:r>
    </w:p>
    <w:p w:rsidR="004907D1" w:rsidRDefault="001C68C6" w:rsidP="001C68C6">
      <w:pPr>
        <w:ind w:firstLine="708"/>
        <w:rPr>
          <w:szCs w:val="28"/>
        </w:rPr>
      </w:pPr>
      <w:r w:rsidRPr="004A7B57">
        <w:rPr>
          <w:color w:val="000000"/>
        </w:rPr>
        <w:t xml:space="preserve">На виконання Програми </w:t>
      </w:r>
      <w:r w:rsidRPr="004A7B57">
        <w:rPr>
          <w:szCs w:val="28"/>
        </w:rPr>
        <w:t>Комунальним підприємством «Безпечна та інноваційна освіта» Дніпровської міської ради (далі – КП) у 2018 році було встановлено програмно-апаратний комплекс «Безпечна школа» (далі –БШ) для 14 комунальних закладів загальної середньої освіти</w:t>
      </w:r>
      <w:r w:rsidR="004907D1">
        <w:rPr>
          <w:szCs w:val="28"/>
        </w:rPr>
        <w:t>, у</w:t>
      </w:r>
      <w:r w:rsidRPr="004A7B57">
        <w:rPr>
          <w:szCs w:val="28"/>
        </w:rPr>
        <w:t xml:space="preserve"> 2019 році </w:t>
      </w:r>
      <w:r w:rsidR="004907D1">
        <w:rPr>
          <w:szCs w:val="28"/>
        </w:rPr>
        <w:t xml:space="preserve">встановлено </w:t>
      </w:r>
      <w:r w:rsidRPr="004A7B57">
        <w:t xml:space="preserve">БШ для 16 </w:t>
      </w:r>
      <w:r w:rsidRPr="004A7B57">
        <w:rPr>
          <w:szCs w:val="28"/>
        </w:rPr>
        <w:t>комунальних закладів загальної середньої освіти</w:t>
      </w:r>
      <w:r w:rsidR="004907D1">
        <w:rPr>
          <w:szCs w:val="28"/>
        </w:rPr>
        <w:t>.</w:t>
      </w:r>
    </w:p>
    <w:p w:rsidR="001C68C6" w:rsidRPr="004A7B57" w:rsidRDefault="001C68C6" w:rsidP="001C68C6">
      <w:pPr>
        <w:ind w:firstLine="708"/>
      </w:pPr>
      <w:r w:rsidRPr="004A7B57">
        <w:rPr>
          <w:szCs w:val="28"/>
        </w:rPr>
        <w:t>БШ</w:t>
      </w:r>
      <w:r w:rsidRPr="004A7B57">
        <w:t xml:space="preserve"> забезпечує інформаційний обмін між вузлами відповідних рівнів з використанням електронних засобів зв'язку та застосуванням засобів захисту інформації. БШ забезпечить можливість розподілу персоналу на групи (керівництво, пр</w:t>
      </w:r>
      <w:r>
        <w:t>ацівники, охорона, відвідувачі і</w:t>
      </w:r>
      <w:r w:rsidRPr="004A7B57">
        <w:t xml:space="preserve"> т.</w:t>
      </w:r>
      <w:r>
        <w:t xml:space="preserve"> </w:t>
      </w:r>
      <w:r w:rsidRPr="004A7B57">
        <w:t>д.) та формування карток-перепусток для працівників та учнів; вести базу даних інформації про персонал та учнів, реєструвати події, що пов’язані з доступом на територію навчального закладу та складати звіти про входи-виходи з приміщення.</w:t>
      </w:r>
    </w:p>
    <w:p w:rsidR="00D26C55" w:rsidRDefault="001C68C6" w:rsidP="001C68C6">
      <w:pPr>
        <w:ind w:firstLine="708"/>
      </w:pPr>
      <w:r w:rsidRPr="004A7B57">
        <w:t>Система контролю управління доступом, що є частиною БШ, призначена для контролю та управління доступом, забезпечення охорони об’єктів, вирішення завдань з підвищення трудової дисципліни і порядку, автоматизації обліку робочого часу.</w:t>
      </w:r>
    </w:p>
    <w:p w:rsidR="00C86EBE" w:rsidRDefault="005E369D" w:rsidP="00D26C55">
      <w:pPr>
        <w:ind w:firstLine="708"/>
      </w:pPr>
      <w:r>
        <w:rPr>
          <w:color w:val="222222"/>
          <w:szCs w:val="28"/>
          <w:lang w:eastAsia="uk-UA"/>
        </w:rPr>
        <w:t xml:space="preserve"> </w:t>
      </w:r>
      <w:r w:rsidR="00C86EBE">
        <w:rPr>
          <w:color w:val="222222"/>
          <w:szCs w:val="28"/>
          <w:lang w:eastAsia="uk-UA"/>
        </w:rPr>
        <w:t xml:space="preserve"> </w:t>
      </w:r>
      <w:r w:rsidR="001C68C6" w:rsidRPr="00BC7361">
        <w:t xml:space="preserve">Для обслуговування системи «Безпечна школа» у вищезазначених закладах було проведено закупівлю послуги з централізованої пультової охорони приміщень та території за допомогою технічних засобів та спостереження за станом засобів тривожної сигналізації з оперативним виїздом групи реагування; </w:t>
      </w:r>
      <w:r w:rsidR="001C68C6">
        <w:t>п</w:t>
      </w:r>
      <w:r w:rsidR="001C68C6" w:rsidRPr="00BC7361">
        <w:t>ослуги з технічного обслуговування засобів охоронної сигналізації</w:t>
      </w:r>
      <w:r w:rsidR="001C68C6">
        <w:t>.</w:t>
      </w:r>
    </w:p>
    <w:p w:rsidR="004907D1" w:rsidRDefault="004907D1" w:rsidP="004907D1">
      <w:pPr>
        <w:ind w:firstLine="708"/>
      </w:pPr>
      <w:r>
        <w:t>В частині протипожежної безпеки</w:t>
      </w:r>
      <w:r>
        <w:t xml:space="preserve"> за період 2018 – 2019 років </w:t>
      </w:r>
      <w:r w:rsidRPr="00BC7361">
        <w:t>Комунальним підприємством «Безпечна та інноваційна осв</w:t>
      </w:r>
      <w:r>
        <w:t>іта» Дніпровської міської ради</w:t>
      </w:r>
      <w:r w:rsidRPr="00BC7361">
        <w:t xml:space="preserve"> було проведено закупівлі та встановлено обладнання</w:t>
      </w:r>
      <w:r>
        <w:t>:</w:t>
      </w:r>
    </w:p>
    <w:p w:rsidR="004907D1" w:rsidRDefault="004907D1" w:rsidP="004907D1">
      <w:pPr>
        <w:ind w:firstLine="708"/>
      </w:pPr>
      <w:r>
        <w:t xml:space="preserve">- </w:t>
      </w:r>
      <w:r w:rsidRPr="00BC7361">
        <w:t>системи пожежної сигналізації, системи оповіщення про пожежу та управління евакуацією людей, системи передавання тривожних сповіщень</w:t>
      </w:r>
      <w:r>
        <w:t xml:space="preserve"> у 24 комунальних закладах загальної середньої та дошкільної освіти;</w:t>
      </w:r>
    </w:p>
    <w:p w:rsidR="004907D1" w:rsidRDefault="004907D1" w:rsidP="004907D1">
      <w:pPr>
        <w:ind w:firstLine="708"/>
      </w:pPr>
      <w:r>
        <w:lastRenderedPageBreak/>
        <w:t>- виконано закупівлю вогнегасників для комунальних закладів та підприємств, підпорядкованих департаменту гуманітарної політики у кількості 4635 шт.;</w:t>
      </w:r>
    </w:p>
    <w:p w:rsidR="004907D1" w:rsidRDefault="004907D1" w:rsidP="004907D1">
      <w:pPr>
        <w:ind w:firstLine="708"/>
      </w:pPr>
      <w:r>
        <w:t xml:space="preserve">-  надано послуги з проектування </w:t>
      </w:r>
      <w:r w:rsidRPr="00BC7361">
        <w:t>системи пожежної сигналізації</w:t>
      </w:r>
      <w:r>
        <w:t xml:space="preserve"> для 34 комунальних закладів загальної середньої та дошкільної освіти;</w:t>
      </w:r>
    </w:p>
    <w:p w:rsidR="004907D1" w:rsidRDefault="004907D1" w:rsidP="004907D1">
      <w:pPr>
        <w:ind w:firstLine="708"/>
        <w:rPr>
          <w:color w:val="222222"/>
          <w:szCs w:val="28"/>
          <w:lang w:eastAsia="uk-UA"/>
        </w:rPr>
      </w:pPr>
      <w:r>
        <w:t xml:space="preserve">- </w:t>
      </w:r>
      <w:r>
        <w:rPr>
          <w:color w:val="222222"/>
          <w:szCs w:val="28"/>
          <w:lang w:eastAsia="uk-UA"/>
        </w:rPr>
        <w:t>п</w:t>
      </w:r>
      <w:r w:rsidRPr="00A9475B">
        <w:rPr>
          <w:color w:val="222222"/>
          <w:szCs w:val="28"/>
          <w:lang w:eastAsia="uk-UA"/>
        </w:rPr>
        <w:t>роведено закупівлю протипожежних дверей з межею вогнестійкості не менше 30 хвилин, з доставкою, демонтажем, монтажем та установкою</w:t>
      </w:r>
      <w:r>
        <w:rPr>
          <w:color w:val="222222"/>
          <w:szCs w:val="28"/>
          <w:lang w:eastAsia="uk-UA"/>
        </w:rPr>
        <w:t xml:space="preserve"> у кількості </w:t>
      </w:r>
      <w:r>
        <w:rPr>
          <w:color w:val="222222"/>
          <w:szCs w:val="28"/>
          <w:lang w:eastAsia="uk-UA"/>
        </w:rPr>
        <w:t>105</w:t>
      </w:r>
      <w:r>
        <w:rPr>
          <w:color w:val="222222"/>
          <w:szCs w:val="28"/>
          <w:lang w:eastAsia="uk-UA"/>
        </w:rPr>
        <w:t xml:space="preserve"> штук</w:t>
      </w:r>
      <w:r>
        <w:rPr>
          <w:color w:val="222222"/>
          <w:szCs w:val="28"/>
          <w:lang w:eastAsia="uk-UA"/>
        </w:rPr>
        <w:t>;</w:t>
      </w:r>
    </w:p>
    <w:p w:rsidR="004907D1" w:rsidRDefault="004907D1" w:rsidP="004907D1">
      <w:pPr>
        <w:ind w:firstLine="708"/>
        <w:rPr>
          <w:color w:val="222222"/>
          <w:szCs w:val="28"/>
          <w:lang w:eastAsia="uk-UA"/>
        </w:rPr>
      </w:pPr>
      <w:r>
        <w:t xml:space="preserve">- надано </w:t>
      </w:r>
      <w:r w:rsidRPr="00A9475B">
        <w:rPr>
          <w:color w:val="222222"/>
          <w:szCs w:val="28"/>
          <w:lang w:eastAsia="uk-UA"/>
        </w:rPr>
        <w:t>послуги з вимірювання опору ізоляції, заземлення, перехідного опору</w:t>
      </w:r>
      <w:r>
        <w:rPr>
          <w:color w:val="222222"/>
          <w:szCs w:val="28"/>
          <w:lang w:eastAsia="uk-UA"/>
        </w:rPr>
        <w:t xml:space="preserve"> – вже надано або триває надання для 213 закладів, </w:t>
      </w:r>
      <w:r>
        <w:t>підпорядкованих департаменту гуманітарної політики</w:t>
      </w:r>
      <w:r>
        <w:rPr>
          <w:color w:val="222222"/>
          <w:szCs w:val="28"/>
          <w:lang w:eastAsia="uk-UA"/>
        </w:rPr>
        <w:t>;</w:t>
      </w:r>
    </w:p>
    <w:p w:rsidR="004907D1" w:rsidRDefault="004907D1" w:rsidP="004907D1">
      <w:pPr>
        <w:ind w:firstLine="708"/>
      </w:pPr>
      <w:r>
        <w:rPr>
          <w:color w:val="222222"/>
          <w:szCs w:val="28"/>
          <w:lang w:eastAsia="uk-UA"/>
        </w:rPr>
        <w:t>-  н</w:t>
      </w:r>
      <w:r w:rsidRPr="00A9475B">
        <w:rPr>
          <w:color w:val="222222"/>
          <w:szCs w:val="28"/>
          <w:lang w:eastAsia="uk-UA"/>
        </w:rPr>
        <w:t>адано послуги з протипожежного захисту (просочування дерев’яних дахів)</w:t>
      </w:r>
      <w:r>
        <w:t xml:space="preserve"> для 51 закладу, підпорядкованих департаменту гуманітарної політики, загальна площа просочування склала 61 883 м2;</w:t>
      </w:r>
    </w:p>
    <w:p w:rsidR="004907D1" w:rsidRDefault="004907D1" w:rsidP="004907D1">
      <w:pPr>
        <w:ind w:firstLine="708"/>
      </w:pPr>
      <w:r>
        <w:t xml:space="preserve">- </w:t>
      </w:r>
      <w:r>
        <w:rPr>
          <w:color w:val="222222"/>
          <w:szCs w:val="28"/>
          <w:lang w:eastAsia="uk-UA"/>
        </w:rPr>
        <w:t>н</w:t>
      </w:r>
      <w:r w:rsidRPr="00A9475B">
        <w:rPr>
          <w:color w:val="222222"/>
          <w:szCs w:val="28"/>
          <w:lang w:eastAsia="uk-UA"/>
        </w:rPr>
        <w:t>адано послуги з технічного обслуговування вогнегасників</w:t>
      </w:r>
      <w:r>
        <w:rPr>
          <w:color w:val="222222"/>
          <w:szCs w:val="28"/>
          <w:lang w:eastAsia="uk-UA"/>
        </w:rPr>
        <w:t xml:space="preserve"> для </w:t>
      </w:r>
      <w:r>
        <w:rPr>
          <w:color w:val="222222"/>
          <w:szCs w:val="28"/>
          <w:lang w:eastAsia="uk-UA"/>
        </w:rPr>
        <w:t>усіх</w:t>
      </w:r>
      <w:r>
        <w:rPr>
          <w:color w:val="222222"/>
          <w:szCs w:val="28"/>
          <w:lang w:eastAsia="uk-UA"/>
        </w:rPr>
        <w:t xml:space="preserve"> </w:t>
      </w:r>
      <w:r>
        <w:t>закладів, підпорядкованих департаменту гуманітарної політики</w:t>
      </w:r>
      <w:r>
        <w:t>;</w:t>
      </w:r>
    </w:p>
    <w:p w:rsidR="004907D1" w:rsidRPr="00BC7361" w:rsidRDefault="004907D1" w:rsidP="004907D1">
      <w:pPr>
        <w:ind w:firstLine="708"/>
      </w:pPr>
      <w:r>
        <w:rPr>
          <w:color w:val="222222"/>
          <w:szCs w:val="28"/>
          <w:lang w:eastAsia="uk-UA"/>
        </w:rPr>
        <w:t>- н</w:t>
      </w:r>
      <w:r w:rsidRPr="00A9475B">
        <w:rPr>
          <w:color w:val="222222"/>
          <w:szCs w:val="28"/>
          <w:lang w:eastAsia="uk-UA"/>
        </w:rPr>
        <w:t>адано послуги з пожежно-технічного обстеження пожежних кран комплектів та перекантовки рукавів</w:t>
      </w:r>
      <w:r>
        <w:rPr>
          <w:color w:val="222222"/>
          <w:szCs w:val="28"/>
          <w:lang w:eastAsia="uk-UA"/>
        </w:rPr>
        <w:t xml:space="preserve"> для </w:t>
      </w:r>
      <w:r>
        <w:rPr>
          <w:color w:val="222222"/>
          <w:szCs w:val="28"/>
          <w:lang w:eastAsia="uk-UA"/>
        </w:rPr>
        <w:t>усіх</w:t>
      </w:r>
      <w:r>
        <w:rPr>
          <w:color w:val="222222"/>
          <w:szCs w:val="28"/>
          <w:lang w:eastAsia="uk-UA"/>
        </w:rPr>
        <w:t xml:space="preserve"> </w:t>
      </w:r>
      <w:bookmarkStart w:id="0" w:name="_GoBack"/>
      <w:bookmarkEnd w:id="0"/>
      <w:r>
        <w:t>закладів, підпорядкованих департаменту гуманітарної політики.</w:t>
      </w:r>
      <w:r>
        <w:rPr>
          <w:color w:val="222222"/>
          <w:szCs w:val="28"/>
          <w:lang w:eastAsia="uk-UA"/>
        </w:rPr>
        <w:t xml:space="preserve">  </w:t>
      </w:r>
    </w:p>
    <w:p w:rsidR="004907D1" w:rsidRDefault="004907D1" w:rsidP="00D26C55">
      <w:pPr>
        <w:ind w:firstLine="708"/>
      </w:pPr>
    </w:p>
    <w:p w:rsidR="00D26C55" w:rsidRPr="00D26C55" w:rsidRDefault="00D26C55" w:rsidP="00D26C55">
      <w:pPr>
        <w:rPr>
          <w:szCs w:val="28"/>
        </w:rPr>
      </w:pPr>
    </w:p>
    <w:sectPr w:rsidR="00D26C55" w:rsidRPr="00D26C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E66"/>
    <w:rsid w:val="001C68C6"/>
    <w:rsid w:val="004907D1"/>
    <w:rsid w:val="005E369D"/>
    <w:rsid w:val="0062447B"/>
    <w:rsid w:val="006C3A9F"/>
    <w:rsid w:val="007D36C8"/>
    <w:rsid w:val="008560B3"/>
    <w:rsid w:val="00A94E66"/>
    <w:rsid w:val="00BB046A"/>
    <w:rsid w:val="00C86EBE"/>
    <w:rsid w:val="00D26C55"/>
    <w:rsid w:val="00FE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B423"/>
  <w15:chartTrackingRefBased/>
  <w15:docId w15:val="{01837392-7DCA-4088-81F0-7D542A68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47B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Худий Єгор Володимирович</dc:creator>
  <cp:keywords/>
  <dc:description/>
  <cp:lastModifiedBy>Егор Худый</cp:lastModifiedBy>
  <cp:revision>4</cp:revision>
  <dcterms:created xsi:type="dcterms:W3CDTF">2019-10-21T07:42:00Z</dcterms:created>
  <dcterms:modified xsi:type="dcterms:W3CDTF">2020-06-09T07:17:00Z</dcterms:modified>
</cp:coreProperties>
</file>