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B" w:rsidRPr="003B051B" w:rsidRDefault="003B051B" w:rsidP="003B05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uk-UA"/>
        </w:rPr>
      </w:pPr>
      <w:r w:rsidRPr="003B051B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Звіт  управління праці та соціального захисту населення Дніпропетровської міської ради щодо використання коштів відповідно до бюджетних програм, фінансування яких здійснювалося у 2015 році</w:t>
      </w:r>
      <w:r w:rsidRPr="003B051B">
        <w:rPr>
          <w:rFonts w:ascii="Arial" w:eastAsia="Times New Roman" w:hAnsi="Arial" w:cs="Arial"/>
          <w:sz w:val="21"/>
          <w:szCs w:val="21"/>
          <w:lang w:eastAsia="uk-UA"/>
        </w:rPr>
        <w:t> </w:t>
      </w:r>
    </w:p>
    <w:p w:rsidR="003B051B" w:rsidRPr="003B051B" w:rsidRDefault="003B051B" w:rsidP="003B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051B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  <w:r w:rsidRPr="003B051B">
        <w:rPr>
          <w:rFonts w:ascii="Arial" w:eastAsia="Times New Roman" w:hAnsi="Arial" w:cs="Arial"/>
          <w:sz w:val="21"/>
          <w:szCs w:val="21"/>
          <w:lang w:eastAsia="uk-UA"/>
        </w:rPr>
        <w:br/>
      </w:r>
      <w:r w:rsidRPr="003B051B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тис.грн.</w:t>
      </w:r>
    </w:p>
    <w:tbl>
      <w:tblPr>
        <w:tblW w:w="11243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037"/>
        <w:gridCol w:w="1489"/>
        <w:gridCol w:w="1256"/>
        <w:gridCol w:w="1533"/>
        <w:gridCol w:w="1306"/>
        <w:gridCol w:w="3093"/>
      </w:tblGrid>
      <w:tr w:rsidR="003B051B" w:rsidRPr="003B051B" w:rsidTr="003B051B">
        <w:trPr>
          <w:trHeight w:val="118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Код функціональної класифікації та назва Програми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Затверджено на 2014 р. з урахуванням змін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Касові видатки у 2014 р.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Затверджено на 2015 р. з урахуванням змін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Касові видатки у 2015 р.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Результат досягнутий від виконання Програм, за 2</w:t>
            </w:r>
            <w:bookmarkStart w:id="0" w:name="_GoBack"/>
            <w:bookmarkEnd w:id="0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015 рік </w:t>
            </w:r>
          </w:p>
        </w:tc>
      </w:tr>
      <w:tr w:rsidR="003B051B" w:rsidRPr="003B051B" w:rsidTr="003B051B">
        <w:trPr>
          <w:trHeight w:val="34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</w:t>
            </w:r>
          </w:p>
        </w:tc>
      </w:tr>
      <w:tr w:rsidR="003B051B" w:rsidRPr="003B051B" w:rsidTr="003B051B">
        <w:trPr>
          <w:trHeight w:val="262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010116 «Органи місцевого самоврядування»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утримання апарату управління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2 426,145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2 361,504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3  129,405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3 061,964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заробітна плата  2 453,863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оплата енергоносіїв 119,283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оплата послуг 293,085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придбання паперу, канцелярських та господарських товарів, бензину, конвертів, підписка газет  102,976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видатки на відрядження  0,757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придбання комп’ютерної техніки 92,000 грн.</w:t>
            </w:r>
          </w:p>
        </w:tc>
      </w:tr>
      <w:tr w:rsidR="003B051B" w:rsidRPr="003B051B" w:rsidTr="003B051B">
        <w:trPr>
          <w:trHeight w:val="196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090203 «Інші пільги ветеранам війни, дітям війни, особам які мають особливі заслуги перед Батьківщиною»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- 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субвенція з державного бюджету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1 399,280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1 399,280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773,900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773,900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проведення безоплатного капітального ремонту житлових будинків і квартир пільговій категорії населення, що мають на це право  10 ремонтів;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</w:t>
            </w:r>
          </w:p>
        </w:tc>
      </w:tr>
      <w:tr w:rsidR="003B051B" w:rsidRPr="003B051B" w:rsidTr="003B051B">
        <w:trPr>
          <w:trHeight w:val="304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3.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090214 «Пільги окремим категоріям громадян  з послуг зв’язку»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Комплексна програма соціального захисту ветеранів війни та праці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"Ветеран" на 2013-2017рр.(рішення міської ради від 26.12.12р. № 16/30)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52,535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47,180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40,980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29,675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- компенсація за користування мобільними телефонами - в середньому 70 ветеранів  війни за  рік та радіозв’язком 1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 – визволитель  міста Дніпропетровська ;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090412 «Інші видатки на соціальний захист»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</w:tr>
      <w:tr w:rsidR="003B051B" w:rsidRPr="003B051B" w:rsidTr="003B051B">
        <w:trPr>
          <w:trHeight w:val="250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Програма надання послуг та інших видів допомоги соціально незахищеним верствам населення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на 2014-2018рр.(рішення міської ради від 30.10.13р..№11/42)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8 198,656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7 645,397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7 484,049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7 476,029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-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матеріальна допомога надана 5 571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.(6 719,250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-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натуральна допомога надана хворим на туберкульоз 218 особам (61,764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матеріальна допомога надана 41 жінці, які народили в День міста (287,000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на проведення  заходів до свят  та пам’ятних дат фактично використано 369,315  грн. (приймали участь в заходах  1 846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-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матеріальна допомога реабілітованим громадянам міста 76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.(38,700 грн.);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Субвенція з обласного бюджету на виконання доручень виборців депутатами обласної ради у 2014 році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245,000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245,000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673,601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673,601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матеріальна допомога виплачена 279 громадянам міста.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</w:t>
            </w:r>
          </w:p>
        </w:tc>
      </w:tr>
      <w:tr w:rsidR="003B051B" w:rsidRPr="003B051B" w:rsidTr="003B051B">
        <w:trPr>
          <w:trHeight w:val="1680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Комплексна програма соціального захисту ветеранів війни та праці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"Ветеран" на 2013-2017рр.(рішення міської ради від 26.12.12р. № 16/30)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4 250,424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4 127,573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10 233,544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10 042,618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- матеріальна допомога інвалідам  афганцям виплачена 344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 (275,200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одноразова  мат. допомога сім’ям афганців ,які загинули –87 сімей (1 059,660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щомісячна  допомога Почесним  громадянам та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вдовам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 – 51,400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матеріальна  допомога інвалідам ВВВ 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978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 (684,600 грн.) 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матеріальна допомога на оздоровлення громадян пенсійного віку пільгових категорій  Героям України та соціалістичної праці – 4 особи (47,040 грн.)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  надана матеріальна допомога учасникам бойових дій  та інвалідам ВВВ на проведення ремонту житла – 18 осіб (300,000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матеріальна допомога до 70-річчя Перемоги  1 367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 (6 835,000 грн.)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на проведення  заходів до свят  та пам’ятних дат фактично використано 789,718 грн. (3 648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.);</w:t>
            </w:r>
          </w:p>
        </w:tc>
      </w:tr>
      <w:tr w:rsidR="003B051B" w:rsidRPr="003B051B" w:rsidTr="003B051B">
        <w:trPr>
          <w:trHeight w:val="2100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Комплексна програма соціального захисту інвалідів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"Турбота" на 2013-2017рр.(рішення міської ради від 26.12.12 р.) № 17/30)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208,892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205,258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221,800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204,772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підписана газета «Естафета» для  2 068 особам -  інвалідам  міста (84,978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на проведення заходів  до фестивалю та декади інвалідів витрачені кошти в сумі 119,794 грн., в заходах приймали участь 599 осіб ;</w:t>
            </w:r>
          </w:p>
        </w:tc>
      </w:tr>
      <w:tr w:rsidR="003B051B" w:rsidRPr="003B051B" w:rsidTr="003B051B">
        <w:trPr>
          <w:trHeight w:val="16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Міська комплексна програма соціального захисту громадян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, які постраждали внаслідок Чорнобильської катастрофи на 2014-2016рр.(рішення міської ради від 25.09.13р. №14/40)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2 134,100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2 124,503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3 446,580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3 423,368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- 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матеріальна допомога  інвалідам ЧАЕС надана 1 151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 (1 093,450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матеріальна підтримка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вдовам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 та вдівцям ЧАЕС – 1 035 особам (1 035,000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оздоровлено  216 інвалідів ЧАЕС (914,688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надана матеріальна допомога  на придбання медикаментів 88 особам (246,568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 xml:space="preserve">- на проведення заходів до тижня пам’яті  аварії на ЧАЕС та Дня вшанування ліквідаторів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аварі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ї – 133,662 грн. (668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чол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).;</w:t>
            </w:r>
          </w:p>
        </w:tc>
      </w:tr>
      <w:tr w:rsidR="003B051B" w:rsidRPr="003B051B" w:rsidTr="003B051B">
        <w:trPr>
          <w:trHeight w:val="61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Програма підтримки членів сімей учасників АТО міста Дніпропетровська «Родина героя» на 2014-2019 рр. (рішення міської ради від 29.10.14р. №21/57)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10 316,411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8 740,187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матеріальна допомога в розмірі  100,000 грн. сім’ям військовослужбовців, які загинули в зоні АТО – 29 сімей (2 900,000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щомісячна матеріальна допомога  сім’ям військовослужбовців, які загинули в зоні АТО – 60 сімей  (1 191,268 грн.);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поховання військовослужбовців, які загинули в зоні АТО – 210,919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матеріальна допомога на оздоровлення та реабілітацію військовослужбовців, які воювали в зоні АТО 767 осіб (4 438,000 грн.).</w:t>
            </w:r>
          </w:p>
        </w:tc>
      </w:tr>
      <w:tr w:rsidR="003B051B" w:rsidRPr="003B051B" w:rsidTr="003B051B">
        <w:trPr>
          <w:trHeight w:val="61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Разом по КФК 090412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15 037,072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14 347,730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32 375,985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30 560,575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</w:tr>
      <w:tr w:rsidR="003B051B" w:rsidRPr="003B051B" w:rsidTr="003B051B">
        <w:trPr>
          <w:trHeight w:val="124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091108 «Заходи по реалізації регіональних програм відпочинку та оздоровлення дітей»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115,288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115,288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822,515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822,515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оздоровлення дітей інвалідів та інвалідів з дитинства з супроводжуючими -246 осіб;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6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091209 «Фінансова підтримка громадських організацій інвалідів і ветеранів»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Комплексна програма соціального захисту ветеранів війни та праці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"Ветеран" на 2013-2017рр.(рішення міської ради від 26.12.12р. № 16/30)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501,655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489,733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545,863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532,743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фінансова підтримка  в вигляді матеріального заохочення членам  громадських організацій  ветеранів війни та праці - 6 організацій та оплата комунальних послуг та енергоносіїв  ;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Комплексна програма соціального захисту інвалідів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"Турбота" на 2013-2017рр.(рішення міської ради від 26.12.12 р.) № 17/30)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87,621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77,417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223,109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198,193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- фінансова підтримка громадських організацій інвалідів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м.Дніпропетровська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– оплата комунальних послуг та енергоносіїв  -2 організації;</w:t>
            </w:r>
          </w:p>
        </w:tc>
      </w:tr>
      <w:tr w:rsidR="003B051B" w:rsidRPr="003B051B" w:rsidTr="003B051B">
        <w:trPr>
          <w:trHeight w:val="570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Разом по КФК 091209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589,276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567,150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768,972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730,936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091214 «Інші установи та заклади»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3 010,877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2 771,081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8 263,882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6  736,335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Міський центр соціальної допомоги та Комунальний заклад «Комплексний центр соціальної реабілітації»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заробітна плата  2 485,602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оплата енергоносіїв 249,481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медикаменти 9,259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продукти харчування 244,685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оплата послуг 270,607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придбання паперу, канцелярських та господарських товарів, бензину, конвертів, підписка газет  396,670 грн.;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придбання модульного офісу, поста охорони 97,800 грн.; придбання холодильників, двох мікроавтобусів, проведення поточного ремонту відділення реабілітації для інвалідів 2 982,231 грн.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250380 «Інші субвенції»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Програма підтримки членів сімей учасників АТО міста Дніпропетровська «Родина героя» на 2014-2019 рр. (рішення міської ради від 29.10.14р. №21/57)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10 603,336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5 244,747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адресна допомога на оплату ЖКП сім’ям, які воювали в зоні АТО та сім’ям  військовослужбовців, які загинули в зоні АТО (2 813 осіб);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- поховання військовослужбовців, які загинули в зоні АТО (196,974 грн.)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Комплексна програма соціального захисту інвалідів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"Турбота" на 2013-2017рр.(рішення міської ради від 26.12.12 р.) № 17/30)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50,889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50,889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адресна  матеріальна допомога родинам інвалідам на оплату житлово - комунальних послуг – кредиторська заборгованість 2013 року;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Міська комплексна програма соціального захисту громадян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, які постраждали внаслідок Чорнобильської катастрофи на 2014-2016рр.(рішення міської ради від 25.09.13р. №14/40)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11,698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11,698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149,400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5,400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адресна  матеріальна допомога дружинам(чоловікам) померлих громадян, постраждалих внаслідок ЧАЕС, смерть яких непов’язана з ліквідацією, на оплату житлово - комунальних послуг, які не мають права на пільги залежно від середньомісячного сукупного доходу) -5 осіб;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Комплексна програма соціального захисту ветеранів війни та праці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м.Дн-вська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"Ветеран" на 2013-2017рр.(рішення міської ради від 26.12.12р. № 16/30)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227,425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218,025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5 353,200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628,550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адресна  матеріальна допомога інвалідам війни, учасникам бойових дій та сімей загиблих (померлих) УБД в Афганістані, на оплату житлово - комунальних послуг, які не мають права на пільги залежно від середньомісячного сукупного доходу) -726 осіб;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Програма зайнятості населення по місту Дніпропетровську на 2013-2017 роки (рішення міської ради від 29.01.14р. №9/47)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198,900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179,328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341,694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297,427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- </w:t>
            </w:r>
            <w:proofErr w:type="spellStart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оплачувальні</w:t>
            </w:r>
            <w:proofErr w:type="spellEnd"/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громадські роботи (325 осіб);</w:t>
            </w:r>
          </w:p>
        </w:tc>
      </w:tr>
      <w:tr w:rsidR="003B051B" w:rsidRPr="003B051B" w:rsidTr="003B051B">
        <w:trPr>
          <w:trHeight w:val="630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Програма виконання доручень виборців депутатам Дніпропетровської 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міської ради У скликання на 2012-2015рр.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lastRenderedPageBreak/>
              <w:t>-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480,285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432,301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- придбання індукційної плити, набору посуду, оргтехніки, плит та стовбців залізобетонних, меблів, 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металопластикових вікон для територіальних центрів.</w:t>
            </w:r>
          </w:p>
        </w:tc>
      </w:tr>
      <w:tr w:rsidR="003B051B" w:rsidRPr="003B051B" w:rsidTr="003B051B">
        <w:trPr>
          <w:trHeight w:val="630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Разом по КФК 250380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488,912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459,940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16 927,915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6 608,554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</w:tr>
      <w:tr w:rsidR="003B051B" w:rsidRPr="003B051B" w:rsidTr="003B051B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КФК 250404 «Інші видатки»</w:t>
            </w: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Програма виконання доручень виборців депутатам Дніпропетровської міської ради У скликання на 2012-2015рр.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5 442,660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5 354,222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12 197,327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11 451,454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 виплачена матеріальна допомога  10 047 особам;</w:t>
            </w:r>
          </w:p>
        </w:tc>
      </w:tr>
      <w:tr w:rsidR="003B051B" w:rsidRPr="003B051B" w:rsidTr="003B051B">
        <w:trPr>
          <w:trHeight w:val="435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ВСЬОГО по установі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28 562,045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27 423,375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75 300,881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uk-UA"/>
              </w:rPr>
              <w:t>60 775,908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1B" w:rsidRPr="003B051B" w:rsidRDefault="003B051B" w:rsidP="003B051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3B051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 </w:t>
            </w:r>
          </w:p>
        </w:tc>
      </w:tr>
    </w:tbl>
    <w:p w:rsidR="00906814" w:rsidRPr="003B051B" w:rsidRDefault="003B051B">
      <w:r w:rsidRPr="003B051B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</w:p>
    <w:sectPr w:rsidR="00906814" w:rsidRPr="003B0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1B"/>
    <w:rsid w:val="003B051B"/>
    <w:rsid w:val="009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91331-860D-481A-8415-5BC706C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B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6006</Words>
  <Characters>3424</Characters>
  <Application>Microsoft Office Word</Application>
  <DocSecurity>0</DocSecurity>
  <Lines>28</Lines>
  <Paragraphs>18</Paragraphs>
  <ScaleCrop>false</ScaleCrop>
  <Company>Дніпровська міська рада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2021-04-02T12:18:00Z</dcterms:created>
  <dcterms:modified xsi:type="dcterms:W3CDTF">2021-04-02T12:19:00Z</dcterms:modified>
</cp:coreProperties>
</file>