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24" w:rsidRDefault="00BF168D" w:rsidP="003C0724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  <w:r w:rsidRPr="00E315C2">
        <w:rPr>
          <w:b/>
          <w:sz w:val="32"/>
          <w:szCs w:val="32"/>
          <w:lang w:val="uk-UA"/>
        </w:rPr>
        <w:t xml:space="preserve">Звіт </w:t>
      </w:r>
    </w:p>
    <w:p w:rsidR="00BF168D" w:rsidRDefault="003C0724" w:rsidP="003C0724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директора КП «Парк культури та відпочинку Придніпровський» ДМР </w:t>
      </w:r>
      <w:r w:rsidR="00BF168D" w:rsidRPr="00E315C2">
        <w:rPr>
          <w:b/>
          <w:sz w:val="32"/>
          <w:szCs w:val="32"/>
          <w:lang w:val="uk-UA"/>
        </w:rPr>
        <w:t xml:space="preserve">про </w:t>
      </w:r>
      <w:r>
        <w:rPr>
          <w:b/>
          <w:sz w:val="32"/>
          <w:szCs w:val="32"/>
          <w:lang w:val="uk-UA"/>
        </w:rPr>
        <w:t xml:space="preserve">проведену </w:t>
      </w:r>
      <w:r w:rsidR="00BF168D" w:rsidRPr="00E315C2">
        <w:rPr>
          <w:b/>
          <w:sz w:val="32"/>
          <w:szCs w:val="32"/>
          <w:lang w:val="uk-UA"/>
        </w:rPr>
        <w:t>роботу в 20</w:t>
      </w:r>
      <w:r w:rsidR="00677CC4">
        <w:rPr>
          <w:b/>
          <w:sz w:val="32"/>
          <w:szCs w:val="32"/>
          <w:lang w:val="uk-UA"/>
        </w:rPr>
        <w:t>20</w:t>
      </w:r>
      <w:r w:rsidR="00BF168D" w:rsidRPr="00E315C2">
        <w:rPr>
          <w:b/>
          <w:sz w:val="32"/>
          <w:szCs w:val="32"/>
          <w:lang w:val="uk-UA"/>
        </w:rPr>
        <w:t xml:space="preserve"> році</w:t>
      </w:r>
    </w:p>
    <w:p w:rsidR="003C0724" w:rsidRPr="00CE54EA" w:rsidRDefault="003C0724" w:rsidP="003C0724">
      <w:pPr>
        <w:tabs>
          <w:tab w:val="left" w:pos="0"/>
          <w:tab w:val="left" w:pos="142"/>
        </w:tabs>
        <w:jc w:val="center"/>
        <w:rPr>
          <w:b/>
          <w:sz w:val="32"/>
          <w:szCs w:val="32"/>
          <w:lang w:val="uk-UA"/>
        </w:rPr>
      </w:pPr>
    </w:p>
    <w:p w:rsidR="00CE54EA" w:rsidRDefault="00CE54EA" w:rsidP="00ED35A4">
      <w:pPr>
        <w:ind w:firstLine="709"/>
        <w:jc w:val="both"/>
        <w:rPr>
          <w:sz w:val="28"/>
          <w:szCs w:val="28"/>
          <w:lang w:val="uk-UA"/>
        </w:rPr>
      </w:pPr>
      <w:r w:rsidRPr="00EA3CC4">
        <w:rPr>
          <w:sz w:val="28"/>
          <w:szCs w:val="28"/>
          <w:lang w:val="uk-UA"/>
        </w:rPr>
        <w:t>Рішення про створення КОМУНАЛЬНОГО ПІДПРИЄМСТВА «ПАРК КУЛЬТУРИ ТА ВІДПОЧИНКУ ПРИДНІПРОВСЬКИЙ» ДНІПРОВСЬКОЇ МІСЬКОЇ РАДИ було прийнято на сесії Дніпровської міської ради від 21.06.2017 р. за  № 52/22. Державна реєстрація підприємства здійснена  29.01.2018 р., код за ЄДРПОУ 37989080.</w:t>
      </w:r>
    </w:p>
    <w:p w:rsidR="00CE54EA" w:rsidRDefault="00CE54EA" w:rsidP="00ED35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створення і діяльності підприємства є господарська діяльність для досягнення економічних та соціальних результатів.</w:t>
      </w:r>
    </w:p>
    <w:p w:rsidR="00CE54EA" w:rsidRDefault="00CE54EA" w:rsidP="00ED35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Власником підприємства є територіальна громада міста Дніпра в особі Дніпровської</w:t>
      </w:r>
      <w:r w:rsidR="00E1598A">
        <w:rPr>
          <w:sz w:val="28"/>
          <w:szCs w:val="28"/>
          <w:lang w:val="uk-UA"/>
        </w:rPr>
        <w:t xml:space="preserve"> міської ради. Статутний капітал підприємства становить </w:t>
      </w:r>
      <w:r w:rsidR="00E623F6">
        <w:rPr>
          <w:sz w:val="28"/>
          <w:szCs w:val="28"/>
          <w:lang w:val="uk-UA"/>
        </w:rPr>
        <w:t xml:space="preserve">                    7 308,8</w:t>
      </w:r>
      <w:r w:rsidR="00E1598A">
        <w:rPr>
          <w:sz w:val="28"/>
          <w:szCs w:val="28"/>
          <w:lang w:val="uk-UA"/>
        </w:rPr>
        <w:t xml:space="preserve"> грн. (</w:t>
      </w:r>
      <w:r w:rsidR="00E623F6">
        <w:rPr>
          <w:sz w:val="28"/>
          <w:szCs w:val="28"/>
          <w:lang w:val="uk-UA"/>
        </w:rPr>
        <w:t>сім</w:t>
      </w:r>
      <w:r w:rsidR="00E1598A">
        <w:rPr>
          <w:sz w:val="28"/>
          <w:szCs w:val="28"/>
          <w:lang w:val="uk-UA"/>
        </w:rPr>
        <w:t xml:space="preserve"> тисяч </w:t>
      </w:r>
      <w:r w:rsidR="00E623F6">
        <w:rPr>
          <w:sz w:val="28"/>
          <w:szCs w:val="28"/>
          <w:lang w:val="uk-UA"/>
        </w:rPr>
        <w:t xml:space="preserve">триста вісім </w:t>
      </w:r>
      <w:r w:rsidR="00E1598A">
        <w:rPr>
          <w:sz w:val="28"/>
          <w:szCs w:val="28"/>
          <w:lang w:val="uk-UA"/>
        </w:rPr>
        <w:t xml:space="preserve">гривень </w:t>
      </w:r>
      <w:r w:rsidR="00E623F6">
        <w:rPr>
          <w:sz w:val="28"/>
          <w:szCs w:val="28"/>
          <w:lang w:val="uk-UA"/>
        </w:rPr>
        <w:t>8</w:t>
      </w:r>
      <w:r w:rsidR="00E1598A">
        <w:rPr>
          <w:sz w:val="28"/>
          <w:szCs w:val="28"/>
          <w:lang w:val="uk-UA"/>
        </w:rPr>
        <w:t xml:space="preserve"> копійок).</w:t>
      </w:r>
      <w:r>
        <w:rPr>
          <w:sz w:val="28"/>
          <w:szCs w:val="28"/>
          <w:lang w:val="uk-UA"/>
        </w:rPr>
        <w:t xml:space="preserve"> </w:t>
      </w:r>
    </w:p>
    <w:p w:rsidR="00ED35A4" w:rsidRDefault="00ED35A4" w:rsidP="00E1598A">
      <w:pPr>
        <w:pStyle w:val="ad"/>
        <w:tabs>
          <w:tab w:val="left" w:pos="0"/>
          <w:tab w:val="left" w:pos="142"/>
        </w:tabs>
        <w:spacing w:after="240"/>
        <w:jc w:val="both"/>
        <w:rPr>
          <w:b/>
          <w:sz w:val="28"/>
          <w:szCs w:val="28"/>
          <w:lang w:val="uk-UA"/>
        </w:rPr>
      </w:pPr>
    </w:p>
    <w:p w:rsidR="00E1598A" w:rsidRDefault="00E1598A" w:rsidP="00E1598A">
      <w:pPr>
        <w:pStyle w:val="ad"/>
        <w:tabs>
          <w:tab w:val="left" w:pos="0"/>
          <w:tab w:val="left" w:pos="142"/>
        </w:tabs>
        <w:spacing w:after="240"/>
        <w:jc w:val="both"/>
        <w:rPr>
          <w:b/>
          <w:sz w:val="28"/>
          <w:szCs w:val="28"/>
          <w:lang w:val="uk-UA"/>
        </w:rPr>
      </w:pPr>
      <w:r w:rsidRPr="00BF168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. </w:t>
      </w:r>
      <w:r w:rsidR="00D41CD5">
        <w:rPr>
          <w:b/>
          <w:sz w:val="28"/>
          <w:szCs w:val="28"/>
          <w:lang w:val="uk-UA"/>
        </w:rPr>
        <w:t>Доходи та витрати</w:t>
      </w:r>
      <w:r w:rsidR="003C0724">
        <w:rPr>
          <w:b/>
          <w:sz w:val="28"/>
          <w:szCs w:val="28"/>
          <w:lang w:val="uk-UA"/>
        </w:rPr>
        <w:t xml:space="preserve"> підприємства</w:t>
      </w:r>
      <w:bookmarkStart w:id="0" w:name="_GoBack"/>
      <w:bookmarkEnd w:id="0"/>
    </w:p>
    <w:p w:rsidR="003C0724" w:rsidRDefault="003C0724" w:rsidP="00E1598A">
      <w:pPr>
        <w:pStyle w:val="ad"/>
        <w:tabs>
          <w:tab w:val="left" w:pos="0"/>
          <w:tab w:val="left" w:pos="142"/>
        </w:tabs>
        <w:spacing w:after="240"/>
        <w:jc w:val="both"/>
        <w:rPr>
          <w:b/>
          <w:sz w:val="28"/>
          <w:szCs w:val="28"/>
          <w:lang w:val="uk-UA"/>
        </w:rPr>
      </w:pPr>
    </w:p>
    <w:p w:rsidR="00E1598A" w:rsidRDefault="00E1598A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E623F6">
        <w:rPr>
          <w:bCs/>
          <w:sz w:val="28"/>
          <w:szCs w:val="28"/>
          <w:lang w:val="uk-UA"/>
        </w:rPr>
        <w:t xml:space="preserve">Витрати підприємства співвідносяться з надходженнями, які отримані у вигляді бюджетного фінансування по КПКВ 1017670 КЕКВ 3210 у сумі </w:t>
      </w:r>
      <w:r w:rsidR="00E623F6">
        <w:rPr>
          <w:bCs/>
          <w:sz w:val="28"/>
          <w:szCs w:val="28"/>
          <w:lang w:val="uk-UA"/>
        </w:rPr>
        <w:t>9 007,00</w:t>
      </w:r>
      <w:r w:rsidRPr="00E623F6">
        <w:rPr>
          <w:bCs/>
          <w:sz w:val="28"/>
          <w:szCs w:val="28"/>
          <w:lang w:val="uk-UA"/>
        </w:rPr>
        <w:t xml:space="preserve"> тис. грн.</w:t>
      </w:r>
      <w:r w:rsidR="00E623F6">
        <w:rPr>
          <w:bCs/>
          <w:sz w:val="28"/>
          <w:szCs w:val="28"/>
          <w:lang w:val="uk-UA"/>
        </w:rPr>
        <w:t xml:space="preserve">, </w:t>
      </w:r>
      <w:r w:rsidRPr="00E623F6">
        <w:rPr>
          <w:bCs/>
          <w:sz w:val="28"/>
          <w:szCs w:val="28"/>
          <w:lang w:val="uk-UA"/>
        </w:rPr>
        <w:t xml:space="preserve">по КПКВ 1016030 КЕКВ 2610 у сумі </w:t>
      </w:r>
      <w:r w:rsidR="00E623F6">
        <w:rPr>
          <w:bCs/>
          <w:sz w:val="28"/>
          <w:szCs w:val="28"/>
          <w:lang w:val="uk-UA"/>
        </w:rPr>
        <w:t>8 451,00</w:t>
      </w:r>
      <w:r w:rsidR="00FA7240" w:rsidRPr="00E623F6">
        <w:rPr>
          <w:bCs/>
          <w:sz w:val="28"/>
          <w:szCs w:val="28"/>
          <w:lang w:val="uk-UA"/>
        </w:rPr>
        <w:t xml:space="preserve"> тис. грн. </w:t>
      </w:r>
      <w:r w:rsidR="00E623F6">
        <w:rPr>
          <w:bCs/>
          <w:sz w:val="28"/>
          <w:szCs w:val="28"/>
          <w:lang w:val="uk-UA"/>
        </w:rPr>
        <w:t xml:space="preserve">та по КПКВ 1013210 КЕКВ 2610 у сумі 53,6 тис. грн. </w:t>
      </w:r>
      <w:r w:rsidR="00FA7240" w:rsidRPr="00E623F6">
        <w:rPr>
          <w:bCs/>
          <w:sz w:val="28"/>
          <w:szCs w:val="28"/>
          <w:lang w:val="uk-UA"/>
        </w:rPr>
        <w:t xml:space="preserve">відповідно до рішення міської ради від </w:t>
      </w:r>
      <w:r w:rsidR="00E623F6">
        <w:rPr>
          <w:bCs/>
          <w:sz w:val="28"/>
          <w:szCs w:val="28"/>
          <w:lang w:val="uk-UA"/>
        </w:rPr>
        <w:t>04.12.2019</w:t>
      </w:r>
      <w:r w:rsidR="00FA7240" w:rsidRPr="00E623F6">
        <w:rPr>
          <w:bCs/>
          <w:sz w:val="28"/>
          <w:szCs w:val="28"/>
          <w:lang w:val="uk-UA"/>
        </w:rPr>
        <w:t xml:space="preserve"> № </w:t>
      </w:r>
      <w:r w:rsidR="00E623F6">
        <w:rPr>
          <w:bCs/>
          <w:sz w:val="28"/>
          <w:szCs w:val="28"/>
          <w:lang w:val="uk-UA"/>
        </w:rPr>
        <w:t>2/51</w:t>
      </w:r>
      <w:r w:rsidR="00FA7240" w:rsidRPr="00E623F6">
        <w:rPr>
          <w:bCs/>
          <w:sz w:val="28"/>
          <w:szCs w:val="28"/>
          <w:lang w:val="uk-UA"/>
        </w:rPr>
        <w:t xml:space="preserve"> «Про міський бюджет </w:t>
      </w:r>
      <w:r w:rsidR="00E623F6">
        <w:rPr>
          <w:bCs/>
          <w:sz w:val="28"/>
          <w:szCs w:val="28"/>
          <w:lang w:val="uk-UA"/>
        </w:rPr>
        <w:t xml:space="preserve">м. Дніпра </w:t>
      </w:r>
      <w:r w:rsidR="00FA7240" w:rsidRPr="00E623F6">
        <w:rPr>
          <w:bCs/>
          <w:sz w:val="28"/>
          <w:szCs w:val="28"/>
          <w:lang w:val="uk-UA"/>
        </w:rPr>
        <w:t>на 20</w:t>
      </w:r>
      <w:r w:rsidR="00E623F6">
        <w:rPr>
          <w:bCs/>
          <w:sz w:val="28"/>
          <w:szCs w:val="28"/>
          <w:lang w:val="uk-UA"/>
        </w:rPr>
        <w:t>20</w:t>
      </w:r>
      <w:r w:rsidR="00FA7240" w:rsidRPr="00E623F6">
        <w:rPr>
          <w:bCs/>
          <w:sz w:val="28"/>
          <w:szCs w:val="28"/>
          <w:lang w:val="uk-UA"/>
        </w:rPr>
        <w:t xml:space="preserve"> рік» зі змінами та доповненнями.</w:t>
      </w:r>
    </w:p>
    <w:p w:rsidR="00E623F6" w:rsidRDefault="00E623F6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E623F6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Pr="00E623F6">
        <w:rPr>
          <w:bCs/>
          <w:sz w:val="28"/>
          <w:szCs w:val="28"/>
          <w:lang w:val="uk-UA"/>
        </w:rPr>
        <w:t>шенням виконавчого ком</w:t>
      </w:r>
      <w:r>
        <w:rPr>
          <w:bCs/>
          <w:sz w:val="28"/>
          <w:szCs w:val="28"/>
          <w:lang w:val="uk-UA"/>
        </w:rPr>
        <w:t>і</w:t>
      </w:r>
      <w:r w:rsidRPr="00E623F6">
        <w:rPr>
          <w:bCs/>
          <w:sz w:val="28"/>
          <w:szCs w:val="28"/>
          <w:lang w:val="uk-UA"/>
        </w:rPr>
        <w:t>тету Дн</w:t>
      </w:r>
      <w:r>
        <w:rPr>
          <w:bCs/>
          <w:sz w:val="28"/>
          <w:szCs w:val="28"/>
          <w:lang w:val="uk-UA"/>
        </w:rPr>
        <w:t>іпровської міської ради від 18.02.2020 № 250 «Про розподіл залишку коштів субвенції з державного бюджету</w:t>
      </w:r>
      <w:r w:rsidR="006D251C">
        <w:rPr>
          <w:bCs/>
          <w:sz w:val="28"/>
          <w:szCs w:val="28"/>
          <w:lang w:val="uk-UA"/>
        </w:rPr>
        <w:t xml:space="preserve">» було виділено на виконання інвестиційних </w:t>
      </w:r>
      <w:proofErr w:type="spellStart"/>
      <w:r w:rsidR="006D251C">
        <w:rPr>
          <w:bCs/>
          <w:sz w:val="28"/>
          <w:szCs w:val="28"/>
          <w:lang w:val="uk-UA"/>
        </w:rPr>
        <w:t>проєктів</w:t>
      </w:r>
      <w:proofErr w:type="spellEnd"/>
      <w:r w:rsidR="006D251C">
        <w:rPr>
          <w:bCs/>
          <w:sz w:val="28"/>
          <w:szCs w:val="28"/>
          <w:lang w:val="uk-UA"/>
        </w:rPr>
        <w:t xml:space="preserve"> в межах здійснення заходів щодо соціально-економічного розвитку окремих територій, а саме:</w:t>
      </w:r>
    </w:p>
    <w:p w:rsidR="006D251C" w:rsidRDefault="006D251C" w:rsidP="00ED35A4">
      <w:pPr>
        <w:pStyle w:val="ad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придбання обладнання для дитячих ігрових майданчиків (1 комплект) по вул. Електричній, буд. 28, м. Дніпро – 600,00 тис. грн.;</w:t>
      </w:r>
    </w:p>
    <w:p w:rsidR="006D251C" w:rsidRDefault="006D251C" w:rsidP="00ED35A4">
      <w:pPr>
        <w:pStyle w:val="ad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придбання спортивно-ігрової конструкції (1 комплект) по вул. Станіславського (гідропарк «Придніпровський») м. Дніпро – 1 494,00 тис. грн.;</w:t>
      </w:r>
    </w:p>
    <w:p w:rsidR="006D251C" w:rsidRDefault="006D251C" w:rsidP="00ED35A4">
      <w:pPr>
        <w:tabs>
          <w:tab w:val="left" w:pos="0"/>
          <w:tab w:val="left" w:pos="142"/>
        </w:tabs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Підприємством у 2020 році було придбано вищевказані об</w:t>
      </w:r>
      <w:r w:rsidRPr="006D251C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єкти</w:t>
      </w:r>
      <w:proofErr w:type="spellEnd"/>
      <w:r>
        <w:rPr>
          <w:bCs/>
          <w:sz w:val="28"/>
          <w:szCs w:val="28"/>
          <w:lang w:val="uk-UA"/>
        </w:rPr>
        <w:t>:</w:t>
      </w:r>
    </w:p>
    <w:p w:rsidR="006D251C" w:rsidRDefault="006D251C" w:rsidP="00ED35A4">
      <w:pPr>
        <w:pStyle w:val="ad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обладнання для дитячих ігрових майданчиків (1 комплект) по вул. Електричній, буд. 28, м. Дніпро – 600,00 тис. грн.;</w:t>
      </w:r>
    </w:p>
    <w:p w:rsidR="006D251C" w:rsidRPr="006D251C" w:rsidRDefault="006D251C" w:rsidP="00ED35A4">
      <w:pPr>
        <w:pStyle w:val="ad"/>
        <w:numPr>
          <w:ilvl w:val="0"/>
          <w:numId w:val="10"/>
        </w:numPr>
        <w:tabs>
          <w:tab w:val="left" w:pos="0"/>
          <w:tab w:val="left" w:pos="14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спортивно-ігрова</w:t>
      </w:r>
      <w:r>
        <w:rPr>
          <w:bCs/>
          <w:sz w:val="28"/>
          <w:szCs w:val="28"/>
          <w:lang w:val="uk-UA"/>
        </w:rPr>
        <w:t xml:space="preserve"> конструкці</w:t>
      </w:r>
      <w:r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 (1 комплект) по вул. Станіславського (гідропарк «Придніпровський») м. Дніпро – 1 494,00 тис. грн.;</w:t>
      </w:r>
    </w:p>
    <w:p w:rsidR="00FA7240" w:rsidRPr="006D251C" w:rsidRDefault="00FA7240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>Інші доходи у підприємства відсутні.</w:t>
      </w:r>
    </w:p>
    <w:p w:rsidR="00FA7240" w:rsidRPr="006D251C" w:rsidRDefault="00FA7240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>Підприємство є платником податку на прибуток на загальних засадах.</w:t>
      </w:r>
    </w:p>
    <w:p w:rsidR="00FA7240" w:rsidRPr="006D251C" w:rsidRDefault="00FA7240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 xml:space="preserve">Відрахування внесків із чистого прибутку до загального фонду міського бюджету та сплата частини прибутку, який залишається в розпорядженні підприємства після </w:t>
      </w:r>
      <w:r w:rsidR="00324111" w:rsidRPr="006D251C">
        <w:rPr>
          <w:bCs/>
          <w:sz w:val="28"/>
          <w:szCs w:val="28"/>
          <w:lang w:val="uk-UA"/>
        </w:rPr>
        <w:t>оподаткування відповідно до чинного законодавства у звітному періоді не здійснювалися.</w:t>
      </w:r>
    </w:p>
    <w:p w:rsidR="00324111" w:rsidRPr="006D251C" w:rsidRDefault="00324111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 xml:space="preserve">Обсяг платежів до бюджету та державних цільових фондів за </w:t>
      </w:r>
      <w:r w:rsidR="006D251C">
        <w:rPr>
          <w:bCs/>
          <w:sz w:val="28"/>
          <w:szCs w:val="28"/>
          <w:lang w:val="uk-UA"/>
        </w:rPr>
        <w:t>2020 рік</w:t>
      </w:r>
      <w:r w:rsidRPr="006D251C">
        <w:rPr>
          <w:bCs/>
          <w:sz w:val="28"/>
          <w:szCs w:val="28"/>
          <w:lang w:val="uk-UA"/>
        </w:rPr>
        <w:t xml:space="preserve"> складає </w:t>
      </w:r>
      <w:r w:rsidR="006D251C">
        <w:rPr>
          <w:bCs/>
          <w:sz w:val="28"/>
          <w:szCs w:val="28"/>
          <w:lang w:val="uk-UA"/>
        </w:rPr>
        <w:t>5 348,00</w:t>
      </w:r>
      <w:r w:rsidRPr="006D251C">
        <w:rPr>
          <w:bCs/>
          <w:sz w:val="28"/>
          <w:szCs w:val="28"/>
          <w:lang w:val="uk-UA"/>
        </w:rPr>
        <w:t xml:space="preserve"> тис. грн., в тому числі: єдиний соціальний внесок – </w:t>
      </w:r>
      <w:r w:rsidR="006D251C">
        <w:rPr>
          <w:bCs/>
          <w:sz w:val="28"/>
          <w:szCs w:val="28"/>
          <w:lang w:val="uk-UA"/>
        </w:rPr>
        <w:t>2 798,00</w:t>
      </w:r>
      <w:r w:rsidRPr="006D251C">
        <w:rPr>
          <w:bCs/>
          <w:sz w:val="28"/>
          <w:szCs w:val="28"/>
          <w:lang w:val="uk-UA"/>
        </w:rPr>
        <w:t xml:space="preserve"> </w:t>
      </w:r>
      <w:r w:rsidRPr="006D251C">
        <w:rPr>
          <w:bCs/>
          <w:sz w:val="28"/>
          <w:szCs w:val="28"/>
          <w:lang w:val="uk-UA"/>
        </w:rPr>
        <w:lastRenderedPageBreak/>
        <w:t xml:space="preserve">тис. грн., військовий збір – </w:t>
      </w:r>
      <w:r w:rsidR="006D251C">
        <w:rPr>
          <w:bCs/>
          <w:sz w:val="28"/>
          <w:szCs w:val="28"/>
          <w:lang w:val="uk-UA"/>
        </w:rPr>
        <w:t>196</w:t>
      </w:r>
      <w:r w:rsidRPr="006D251C">
        <w:rPr>
          <w:bCs/>
          <w:sz w:val="28"/>
          <w:szCs w:val="28"/>
          <w:lang w:val="uk-UA"/>
        </w:rPr>
        <w:t xml:space="preserve"> тис. грн., податок на доходи фізичних осіб – </w:t>
      </w:r>
      <w:r w:rsidR="006D251C">
        <w:rPr>
          <w:bCs/>
          <w:sz w:val="28"/>
          <w:szCs w:val="28"/>
          <w:lang w:val="uk-UA"/>
        </w:rPr>
        <w:t>2 354,00</w:t>
      </w:r>
      <w:r w:rsidRPr="006D251C">
        <w:rPr>
          <w:bCs/>
          <w:sz w:val="28"/>
          <w:szCs w:val="28"/>
          <w:lang w:val="uk-UA"/>
        </w:rPr>
        <w:t xml:space="preserve"> тис. грн.</w:t>
      </w:r>
    </w:p>
    <w:p w:rsidR="00324111" w:rsidRPr="006D251C" w:rsidRDefault="00324111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 xml:space="preserve">Ставка єдиного соціального внеску на </w:t>
      </w:r>
      <w:proofErr w:type="spellStart"/>
      <w:r w:rsidRPr="006D251C">
        <w:rPr>
          <w:bCs/>
          <w:sz w:val="28"/>
          <w:szCs w:val="28"/>
          <w:lang w:val="uk-UA"/>
        </w:rPr>
        <w:t>загальнообов</w:t>
      </w:r>
      <w:proofErr w:type="spellEnd"/>
      <w:r w:rsidRPr="006D251C">
        <w:rPr>
          <w:bCs/>
          <w:sz w:val="28"/>
          <w:szCs w:val="28"/>
        </w:rPr>
        <w:t>’</w:t>
      </w:r>
      <w:proofErr w:type="spellStart"/>
      <w:r w:rsidRPr="006D251C">
        <w:rPr>
          <w:bCs/>
          <w:sz w:val="28"/>
          <w:szCs w:val="28"/>
          <w:lang w:val="uk-UA"/>
        </w:rPr>
        <w:t>язкове</w:t>
      </w:r>
      <w:proofErr w:type="spellEnd"/>
      <w:r w:rsidRPr="006D251C">
        <w:rPr>
          <w:bCs/>
          <w:sz w:val="28"/>
          <w:szCs w:val="28"/>
          <w:lang w:val="uk-UA"/>
        </w:rPr>
        <w:t xml:space="preserve"> державне соціальне страхування </w:t>
      </w:r>
      <w:r w:rsidR="006D251C">
        <w:rPr>
          <w:bCs/>
          <w:sz w:val="28"/>
          <w:szCs w:val="28"/>
          <w:lang w:val="uk-UA"/>
        </w:rPr>
        <w:t>у 2020 році склала</w:t>
      </w:r>
      <w:r w:rsidRPr="006D251C">
        <w:rPr>
          <w:bCs/>
          <w:sz w:val="28"/>
          <w:szCs w:val="28"/>
          <w:lang w:val="uk-UA"/>
        </w:rPr>
        <w:t xml:space="preserve"> 22%</w:t>
      </w:r>
      <w:r w:rsidR="006D251C">
        <w:rPr>
          <w:bCs/>
          <w:sz w:val="28"/>
          <w:szCs w:val="28"/>
          <w:lang w:val="uk-UA"/>
        </w:rPr>
        <w:t xml:space="preserve"> та 8,41% з працюючих інвалідів.</w:t>
      </w:r>
    </w:p>
    <w:p w:rsidR="00324111" w:rsidRDefault="00324111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>Розрахунок витрат на оплату праці проводився за штатним розкладом підприємства</w:t>
      </w:r>
      <w:r w:rsidR="006D251C">
        <w:rPr>
          <w:bCs/>
          <w:sz w:val="28"/>
          <w:szCs w:val="28"/>
          <w:lang w:val="uk-UA"/>
        </w:rPr>
        <w:t>, середньооблікова чисельність</w:t>
      </w:r>
      <w:r w:rsidR="006D251C" w:rsidRPr="006D251C">
        <w:rPr>
          <w:bCs/>
          <w:sz w:val="28"/>
          <w:szCs w:val="28"/>
          <w:lang w:val="uk-UA"/>
        </w:rPr>
        <w:t xml:space="preserve"> – </w:t>
      </w:r>
      <w:r w:rsidR="006D251C">
        <w:rPr>
          <w:bCs/>
          <w:sz w:val="28"/>
          <w:szCs w:val="28"/>
          <w:lang w:val="uk-UA"/>
        </w:rPr>
        <w:t>65 одиниць.</w:t>
      </w:r>
    </w:p>
    <w:p w:rsidR="006D251C" w:rsidRDefault="006D251C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Оплата організаційно-технічних послуг складає 1 193,00 тис. грн. (в тому числі – комунальні послуги (електропостачання, водопостачання та </w:t>
      </w:r>
      <w:r w:rsidR="00BC3ED6">
        <w:rPr>
          <w:bCs/>
          <w:sz w:val="28"/>
          <w:szCs w:val="28"/>
          <w:lang w:val="uk-UA"/>
        </w:rPr>
        <w:t xml:space="preserve">водовідведення – 247,00 тис. грн.), оренда офісу, комунальні послуги офісу, вивіз ТПВ, вивіз РПВ, супровід бухгалтерських програм, проходження навчання пожежного мінімуму, прокат вантажних транспортних засобів, очищення та санітарна обробка мобільних туалетних кабін, </w:t>
      </w:r>
      <w:proofErr w:type="spellStart"/>
      <w:r w:rsidR="00BC3ED6">
        <w:rPr>
          <w:bCs/>
          <w:sz w:val="28"/>
          <w:szCs w:val="28"/>
          <w:lang w:val="uk-UA"/>
        </w:rPr>
        <w:t>проєктування</w:t>
      </w:r>
      <w:proofErr w:type="spellEnd"/>
      <w:r w:rsidR="00BC3ED6">
        <w:rPr>
          <w:bCs/>
          <w:sz w:val="28"/>
          <w:szCs w:val="28"/>
          <w:lang w:val="uk-UA"/>
        </w:rPr>
        <w:t xml:space="preserve"> ремонту поливної системи на території зеленої зони загального користування на </w:t>
      </w:r>
      <w:proofErr w:type="spellStart"/>
      <w:r w:rsidR="00BC3ED6">
        <w:rPr>
          <w:bCs/>
          <w:sz w:val="28"/>
          <w:szCs w:val="28"/>
          <w:lang w:val="uk-UA"/>
        </w:rPr>
        <w:t>просп</w:t>
      </w:r>
      <w:proofErr w:type="spellEnd"/>
      <w:r w:rsidR="00BC3ED6">
        <w:rPr>
          <w:bCs/>
          <w:sz w:val="28"/>
          <w:szCs w:val="28"/>
          <w:lang w:val="uk-UA"/>
        </w:rPr>
        <w:t xml:space="preserve">. Петра Калнишевського, буд. 27 та вул. Гулі </w:t>
      </w:r>
      <w:proofErr w:type="spellStart"/>
      <w:r w:rsidR="00BC3ED6">
        <w:rPr>
          <w:bCs/>
          <w:sz w:val="28"/>
          <w:szCs w:val="28"/>
          <w:lang w:val="uk-UA"/>
        </w:rPr>
        <w:t>Корольової</w:t>
      </w:r>
      <w:proofErr w:type="spellEnd"/>
      <w:r w:rsidR="00BC3ED6">
        <w:rPr>
          <w:bCs/>
          <w:sz w:val="28"/>
          <w:szCs w:val="28"/>
          <w:lang w:val="uk-UA"/>
        </w:rPr>
        <w:t xml:space="preserve"> (нова назва – сквер імені Олександра </w:t>
      </w:r>
      <w:proofErr w:type="spellStart"/>
      <w:r w:rsidR="00BC3ED6">
        <w:rPr>
          <w:bCs/>
          <w:sz w:val="28"/>
          <w:szCs w:val="28"/>
          <w:lang w:val="uk-UA"/>
        </w:rPr>
        <w:t>Усачова</w:t>
      </w:r>
      <w:proofErr w:type="spellEnd"/>
      <w:r w:rsidR="00BC3ED6">
        <w:rPr>
          <w:bCs/>
          <w:sz w:val="28"/>
          <w:szCs w:val="28"/>
          <w:lang w:val="uk-UA"/>
        </w:rPr>
        <w:t>), телекомунікаційні послуги тощо).</w:t>
      </w:r>
    </w:p>
    <w:p w:rsidR="00BC3ED6" w:rsidRPr="006D251C" w:rsidRDefault="00BC3ED6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Предмети, матеріали, обладнання та інвентар – 356,00 тис. грн. (в тому числі придбання БФУ, спецодягу, ЗІЗ, господарських товарів, електроінструменту, садової техніки, комплектуючих тощо).</w:t>
      </w:r>
    </w:p>
    <w:p w:rsidR="00324111" w:rsidRDefault="00D41CD5" w:rsidP="00ED35A4">
      <w:pPr>
        <w:pStyle w:val="ad"/>
        <w:tabs>
          <w:tab w:val="left" w:pos="0"/>
          <w:tab w:val="left" w:pos="142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6D251C">
        <w:rPr>
          <w:bCs/>
          <w:sz w:val="28"/>
          <w:szCs w:val="28"/>
          <w:lang w:val="uk-UA"/>
        </w:rPr>
        <w:t>Об</w:t>
      </w:r>
      <w:r w:rsidRPr="006D251C">
        <w:rPr>
          <w:bCs/>
          <w:sz w:val="28"/>
          <w:szCs w:val="28"/>
        </w:rPr>
        <w:t>’</w:t>
      </w:r>
      <w:proofErr w:type="spellStart"/>
      <w:r w:rsidRPr="006D251C">
        <w:rPr>
          <w:bCs/>
          <w:sz w:val="28"/>
          <w:szCs w:val="28"/>
          <w:lang w:val="uk-UA"/>
        </w:rPr>
        <w:t>єктів</w:t>
      </w:r>
      <w:proofErr w:type="spellEnd"/>
      <w:r w:rsidRPr="006D251C">
        <w:rPr>
          <w:bCs/>
          <w:sz w:val="28"/>
          <w:szCs w:val="28"/>
          <w:lang w:val="uk-UA"/>
        </w:rPr>
        <w:t xml:space="preserve"> соціально-культурного призначення підприємство не має, витрати та доходи від їх утримання відсутні.</w:t>
      </w:r>
    </w:p>
    <w:p w:rsidR="00D41CD5" w:rsidRDefault="00D41CD5" w:rsidP="00E1598A">
      <w:pPr>
        <w:pStyle w:val="ad"/>
        <w:tabs>
          <w:tab w:val="left" w:pos="0"/>
          <w:tab w:val="left" w:pos="142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</w:p>
    <w:p w:rsidR="00BC3ED6" w:rsidRDefault="00BC3ED6" w:rsidP="00BC3ED6">
      <w:pPr>
        <w:pStyle w:val="ad"/>
        <w:tabs>
          <w:tab w:val="left" w:pos="0"/>
          <w:tab w:val="left" w:pos="142"/>
        </w:tabs>
        <w:spacing w:after="240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BC3ED6">
        <w:rPr>
          <w:b/>
          <w:bCs/>
          <w:sz w:val="28"/>
          <w:szCs w:val="28"/>
          <w:lang w:val="uk-UA"/>
        </w:rPr>
        <w:t>ІІ. Прийняття на баланс територій</w:t>
      </w:r>
      <w:r>
        <w:rPr>
          <w:b/>
          <w:bCs/>
          <w:sz w:val="28"/>
          <w:szCs w:val="28"/>
          <w:lang w:val="uk-UA"/>
        </w:rPr>
        <w:t>, об</w:t>
      </w:r>
      <w:r w:rsidRPr="00BC3ED6">
        <w:rPr>
          <w:b/>
          <w:bCs/>
          <w:sz w:val="28"/>
          <w:szCs w:val="28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єктів</w:t>
      </w:r>
      <w:proofErr w:type="spellEnd"/>
      <w:r>
        <w:rPr>
          <w:b/>
          <w:bCs/>
          <w:sz w:val="28"/>
          <w:szCs w:val="28"/>
          <w:lang w:val="uk-UA"/>
        </w:rPr>
        <w:t>, обладнання</w:t>
      </w:r>
    </w:p>
    <w:p w:rsidR="003C0724" w:rsidRPr="00BC3ED6" w:rsidRDefault="003C0724" w:rsidP="00BC3ED6">
      <w:pPr>
        <w:pStyle w:val="ad"/>
        <w:tabs>
          <w:tab w:val="left" w:pos="0"/>
          <w:tab w:val="left" w:pos="142"/>
        </w:tabs>
        <w:spacing w:after="24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BC3ED6" w:rsidRDefault="00BC3ED6" w:rsidP="000E751D">
      <w:pPr>
        <w:pStyle w:val="ad"/>
        <w:tabs>
          <w:tab w:val="left" w:pos="0"/>
          <w:tab w:val="left" w:pos="142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 w:rsidRPr="00BC3ED6">
        <w:rPr>
          <w:bCs/>
          <w:sz w:val="28"/>
          <w:szCs w:val="28"/>
          <w:lang w:val="uk-UA"/>
        </w:rPr>
        <w:t>На виконання рішень сесій</w:t>
      </w:r>
      <w:r>
        <w:rPr>
          <w:bCs/>
          <w:sz w:val="28"/>
          <w:szCs w:val="28"/>
          <w:lang w:val="uk-UA"/>
        </w:rPr>
        <w:t xml:space="preserve"> Дніпровської міської ради на баланс підприємства у 2020 році прийнято наступні зелені зони загального користування та об</w:t>
      </w:r>
      <w:r w:rsidRPr="00BC3ED6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єкти</w:t>
      </w:r>
      <w:proofErr w:type="spellEnd"/>
      <w:r>
        <w:rPr>
          <w:bCs/>
          <w:sz w:val="28"/>
          <w:szCs w:val="28"/>
          <w:lang w:val="uk-UA"/>
        </w:rPr>
        <w:t xml:space="preserve"> зеленого господарства і благоустрою:</w:t>
      </w:r>
    </w:p>
    <w:p w:rsidR="00BC3ED6" w:rsidRDefault="00BC3ED6" w:rsidP="000E751D">
      <w:pPr>
        <w:pStyle w:val="ad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Парк Дружби - від 19.02.2020 № 24/54 «Про визначення</w:t>
      </w:r>
      <w:r w:rsidR="00ED35A4">
        <w:rPr>
          <w:bCs/>
          <w:sz w:val="28"/>
          <w:szCs w:val="28"/>
          <w:lang w:val="uk-UA"/>
        </w:rPr>
        <w:t xml:space="preserve"> КП «Парк культури та відпочинку Придніпровський» ДМР балансоутримувачем </w:t>
      </w:r>
      <w:r w:rsidR="00ED35A4">
        <w:rPr>
          <w:bCs/>
          <w:sz w:val="28"/>
          <w:szCs w:val="28"/>
          <w:lang w:val="uk-UA"/>
        </w:rPr>
        <w:t>об</w:t>
      </w:r>
      <w:r w:rsidR="00ED35A4" w:rsidRPr="00BC3ED6">
        <w:rPr>
          <w:bCs/>
          <w:sz w:val="28"/>
          <w:szCs w:val="28"/>
        </w:rPr>
        <w:t>’</w:t>
      </w:r>
      <w:proofErr w:type="spellStart"/>
      <w:r w:rsidR="00ED35A4">
        <w:rPr>
          <w:bCs/>
          <w:sz w:val="28"/>
          <w:szCs w:val="28"/>
          <w:lang w:val="uk-UA"/>
        </w:rPr>
        <w:t>єкт</w:t>
      </w:r>
      <w:r w:rsidR="00ED35A4">
        <w:rPr>
          <w:bCs/>
          <w:sz w:val="28"/>
          <w:szCs w:val="28"/>
          <w:lang w:val="uk-UA"/>
        </w:rPr>
        <w:t>а</w:t>
      </w:r>
      <w:proofErr w:type="spellEnd"/>
      <w:r w:rsidR="00ED35A4">
        <w:rPr>
          <w:bCs/>
          <w:sz w:val="28"/>
          <w:szCs w:val="28"/>
          <w:lang w:val="uk-UA"/>
        </w:rPr>
        <w:t xml:space="preserve"> благоустрою зеленого господарства м. Дніпра – Парку Дружби».</w:t>
      </w:r>
    </w:p>
    <w:p w:rsidR="00ED35A4" w:rsidRDefault="00ED35A4" w:rsidP="000E751D">
      <w:pPr>
        <w:pStyle w:val="ad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Пляжі Сагайдак та Придніпровський – від 22.07.2020 № 82/59 «Про надання дозволу на передачу </w:t>
      </w:r>
      <w:r>
        <w:rPr>
          <w:bCs/>
          <w:sz w:val="28"/>
          <w:szCs w:val="28"/>
          <w:lang w:val="uk-UA"/>
        </w:rPr>
        <w:t>об</w:t>
      </w:r>
      <w:r w:rsidRPr="00ED35A4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єкт</w:t>
      </w:r>
      <w:r>
        <w:rPr>
          <w:bCs/>
          <w:sz w:val="28"/>
          <w:szCs w:val="28"/>
          <w:lang w:val="uk-UA"/>
        </w:rPr>
        <w:t>ів права комунальної власності територіальної громади м. Дніпра: пляжів, основних засобів та малоцінних необоротних матеріальних активів з балансу КП «Парк культури та відпочинку Сагайдак» ДМР на баланс КП «Парк культури та відпочинку Придніпровський» ДМР та КП «Центральний парк культури та відпочинку ім. Т. Г. Шевченка» ДМР.</w:t>
      </w:r>
    </w:p>
    <w:p w:rsidR="00ED35A4" w:rsidRDefault="00ED35A4" w:rsidP="000E751D">
      <w:pPr>
        <w:pStyle w:val="ad"/>
        <w:numPr>
          <w:ilvl w:val="0"/>
          <w:numId w:val="11"/>
        </w:numPr>
        <w:tabs>
          <w:tab w:val="left" w:pos="0"/>
          <w:tab w:val="left" w:pos="142"/>
          <w:tab w:val="left" w:pos="993"/>
          <w:tab w:val="left" w:pos="1701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Сквер ім. Євгена </w:t>
      </w:r>
      <w:proofErr w:type="spellStart"/>
      <w:r>
        <w:rPr>
          <w:bCs/>
          <w:sz w:val="28"/>
          <w:szCs w:val="28"/>
          <w:lang w:val="uk-UA"/>
        </w:rPr>
        <w:t>Клочка</w:t>
      </w:r>
      <w:proofErr w:type="spellEnd"/>
      <w:r>
        <w:rPr>
          <w:bCs/>
          <w:sz w:val="28"/>
          <w:szCs w:val="28"/>
          <w:lang w:val="uk-UA"/>
        </w:rPr>
        <w:t xml:space="preserve"> – від 22.07.2020 № 91/59 «Про визначення КП «Парк культури та відпочинку Придніпровський» ДМР балансоутримувачем </w:t>
      </w:r>
      <w:r>
        <w:rPr>
          <w:bCs/>
          <w:sz w:val="28"/>
          <w:szCs w:val="28"/>
          <w:lang w:val="uk-UA"/>
        </w:rPr>
        <w:t>об</w:t>
      </w:r>
      <w:r w:rsidRPr="00BC3ED6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єкт</w:t>
      </w:r>
      <w:r>
        <w:rPr>
          <w:bCs/>
          <w:sz w:val="28"/>
          <w:szCs w:val="28"/>
          <w:lang w:val="uk-UA"/>
        </w:rPr>
        <w:t>а</w:t>
      </w:r>
      <w:proofErr w:type="spellEnd"/>
      <w:r>
        <w:rPr>
          <w:bCs/>
          <w:sz w:val="28"/>
          <w:szCs w:val="28"/>
          <w:lang w:val="uk-UA"/>
        </w:rPr>
        <w:t xml:space="preserve"> благоустрою зеленого господарства м. Дніпра  - скверу Євгена </w:t>
      </w:r>
      <w:proofErr w:type="spellStart"/>
      <w:r>
        <w:rPr>
          <w:bCs/>
          <w:sz w:val="28"/>
          <w:szCs w:val="28"/>
          <w:lang w:val="uk-UA"/>
        </w:rPr>
        <w:t>Клочка</w:t>
      </w:r>
      <w:proofErr w:type="spellEnd"/>
      <w:r>
        <w:rPr>
          <w:bCs/>
          <w:sz w:val="28"/>
          <w:szCs w:val="28"/>
          <w:lang w:val="uk-UA"/>
        </w:rPr>
        <w:t>».</w:t>
      </w:r>
    </w:p>
    <w:p w:rsidR="00ED35A4" w:rsidRDefault="00ED35A4" w:rsidP="000E751D">
      <w:pPr>
        <w:pStyle w:val="ad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КП «УРЕА», КП «Дирекція територій та рекреації» ДМР, КП «Спорт-Дніпро» ДМР отримано малі архітектурні форми, елементи благоустрою, обладнання.</w:t>
      </w:r>
    </w:p>
    <w:p w:rsidR="00ED35A4" w:rsidRDefault="00ED35A4" w:rsidP="000E751D">
      <w:pPr>
        <w:pStyle w:val="ad"/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240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Рішенням Дніпровської міської ради від 01.09.2020 № 892 «Про надання дозволу КП «Парк культури та відпочинку Придніпровський» ДМР на виконання </w:t>
      </w:r>
      <w:proofErr w:type="spellStart"/>
      <w:r>
        <w:rPr>
          <w:bCs/>
          <w:sz w:val="28"/>
          <w:szCs w:val="28"/>
          <w:lang w:val="uk-UA"/>
        </w:rPr>
        <w:t>проєктно</w:t>
      </w:r>
      <w:proofErr w:type="spellEnd"/>
      <w:r>
        <w:rPr>
          <w:bCs/>
          <w:sz w:val="28"/>
          <w:szCs w:val="28"/>
          <w:lang w:val="uk-UA"/>
        </w:rPr>
        <w:t xml:space="preserve">-вишукувальних робіт, реконструкції та функцій замовника </w:t>
      </w:r>
      <w:r>
        <w:rPr>
          <w:bCs/>
          <w:sz w:val="28"/>
          <w:szCs w:val="28"/>
          <w:lang w:val="uk-UA"/>
        </w:rPr>
        <w:lastRenderedPageBreak/>
        <w:t xml:space="preserve">по </w:t>
      </w:r>
      <w:r>
        <w:rPr>
          <w:bCs/>
          <w:sz w:val="28"/>
          <w:szCs w:val="28"/>
          <w:lang w:val="uk-UA"/>
        </w:rPr>
        <w:t>об</w:t>
      </w:r>
      <w:r w:rsidRPr="00ED35A4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>єкт</w:t>
      </w:r>
      <w:r>
        <w:rPr>
          <w:bCs/>
          <w:sz w:val="28"/>
          <w:szCs w:val="28"/>
          <w:lang w:val="uk-UA"/>
        </w:rPr>
        <w:t>у «Влаштування електропостачання Парку Сагайдак» отримано дозвіл на виконання даних робіт.</w:t>
      </w:r>
    </w:p>
    <w:p w:rsidR="000E751D" w:rsidRPr="00BC3ED6" w:rsidRDefault="000E751D" w:rsidP="000E751D">
      <w:pPr>
        <w:pStyle w:val="ad"/>
        <w:tabs>
          <w:tab w:val="left" w:pos="0"/>
          <w:tab w:val="left" w:pos="142"/>
          <w:tab w:val="left" w:pos="993"/>
        </w:tabs>
        <w:spacing w:after="240"/>
        <w:ind w:left="709"/>
        <w:jc w:val="both"/>
        <w:rPr>
          <w:bCs/>
          <w:sz w:val="28"/>
          <w:szCs w:val="28"/>
          <w:lang w:val="uk-UA"/>
        </w:rPr>
      </w:pPr>
    </w:p>
    <w:p w:rsidR="00860477" w:rsidRPr="00BF168D" w:rsidRDefault="00860477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sz w:val="28"/>
          <w:szCs w:val="28"/>
          <w:lang w:val="uk-UA"/>
        </w:rPr>
      </w:pPr>
      <w:bookmarkStart w:id="1" w:name="_Hlk33778503"/>
      <w:r w:rsidRPr="00BF168D">
        <w:rPr>
          <w:b/>
          <w:sz w:val="28"/>
          <w:szCs w:val="28"/>
          <w:lang w:val="uk-UA"/>
        </w:rPr>
        <w:t>І</w:t>
      </w:r>
      <w:r w:rsidR="003C0724">
        <w:rPr>
          <w:b/>
          <w:sz w:val="28"/>
          <w:szCs w:val="28"/>
          <w:lang w:val="uk-UA"/>
        </w:rPr>
        <w:t>І</w:t>
      </w:r>
      <w:r w:rsidR="00E1598A">
        <w:rPr>
          <w:b/>
          <w:sz w:val="28"/>
          <w:szCs w:val="28"/>
          <w:lang w:val="uk-UA"/>
        </w:rPr>
        <w:t>І</w:t>
      </w:r>
      <w:r w:rsidRPr="00BF168D">
        <w:rPr>
          <w:b/>
          <w:sz w:val="28"/>
          <w:szCs w:val="28"/>
          <w:lang w:val="uk-UA"/>
        </w:rPr>
        <w:t>.</w:t>
      </w:r>
      <w:r w:rsidRPr="00BF168D">
        <w:rPr>
          <w:sz w:val="28"/>
          <w:szCs w:val="28"/>
          <w:lang w:val="uk-UA"/>
        </w:rPr>
        <w:t xml:space="preserve"> </w:t>
      </w:r>
      <w:r w:rsidRPr="00BF168D">
        <w:rPr>
          <w:b/>
          <w:sz w:val="28"/>
          <w:szCs w:val="28"/>
          <w:lang w:val="uk-UA"/>
        </w:rPr>
        <w:t>Благоустрій території</w:t>
      </w:r>
    </w:p>
    <w:bookmarkEnd w:id="1"/>
    <w:p w:rsidR="000E751D" w:rsidRPr="000E751D" w:rsidRDefault="000E751D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i/>
          <w:sz w:val="16"/>
          <w:szCs w:val="16"/>
          <w:lang w:val="uk-UA"/>
        </w:rPr>
      </w:pPr>
    </w:p>
    <w:p w:rsidR="00860477" w:rsidRPr="00BF168D" w:rsidRDefault="00860477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i/>
          <w:sz w:val="28"/>
          <w:szCs w:val="28"/>
          <w:lang w:val="uk-UA"/>
        </w:rPr>
      </w:pPr>
      <w:r w:rsidRPr="00BF168D">
        <w:rPr>
          <w:i/>
          <w:sz w:val="28"/>
          <w:szCs w:val="28"/>
          <w:lang w:val="uk-UA"/>
        </w:rPr>
        <w:t xml:space="preserve">Парк </w:t>
      </w:r>
      <w:r w:rsidR="00087514">
        <w:rPr>
          <w:i/>
          <w:sz w:val="28"/>
          <w:szCs w:val="28"/>
          <w:lang w:val="uk-UA"/>
        </w:rPr>
        <w:t>Придніпровський</w:t>
      </w:r>
    </w:p>
    <w:p w:rsidR="003C0724" w:rsidRDefault="003B34AD" w:rsidP="003C0724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3C0724">
        <w:rPr>
          <w:sz w:val="28"/>
          <w:szCs w:val="28"/>
          <w:lang w:val="uk-UA"/>
        </w:rPr>
        <w:t xml:space="preserve">Протягом року було висаджено </w:t>
      </w:r>
      <w:r w:rsidR="003C0724" w:rsidRPr="003C0724">
        <w:rPr>
          <w:sz w:val="28"/>
          <w:szCs w:val="28"/>
          <w:lang w:val="uk-UA"/>
        </w:rPr>
        <w:t>70 дерев:</w:t>
      </w:r>
      <w:r w:rsidR="003C0724">
        <w:rPr>
          <w:sz w:val="28"/>
          <w:szCs w:val="28"/>
          <w:lang w:val="uk-UA"/>
        </w:rPr>
        <w:t xml:space="preserve"> липа, береза, платан. </w:t>
      </w:r>
    </w:p>
    <w:p w:rsidR="00262616" w:rsidRPr="000E751D" w:rsidRDefault="00BD4A35" w:rsidP="000E751D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proofErr w:type="spellStart"/>
      <w:r w:rsidRPr="000E751D">
        <w:rPr>
          <w:sz w:val="28"/>
          <w:szCs w:val="28"/>
          <w:lang w:val="uk-UA"/>
        </w:rPr>
        <w:t>Постелено</w:t>
      </w:r>
      <w:proofErr w:type="spellEnd"/>
      <w:r w:rsidRPr="000E751D">
        <w:rPr>
          <w:sz w:val="28"/>
          <w:szCs w:val="28"/>
          <w:lang w:val="uk-UA"/>
        </w:rPr>
        <w:t xml:space="preserve"> газонну трав</w:t>
      </w:r>
      <w:r w:rsidR="000B4687" w:rsidRPr="000E751D">
        <w:rPr>
          <w:sz w:val="28"/>
          <w:szCs w:val="28"/>
          <w:lang w:val="uk-UA"/>
        </w:rPr>
        <w:t>у</w:t>
      </w:r>
      <w:r w:rsidRPr="000E751D">
        <w:rPr>
          <w:sz w:val="28"/>
          <w:szCs w:val="28"/>
          <w:lang w:val="uk-UA"/>
        </w:rPr>
        <w:t xml:space="preserve"> (в рулонах) – </w:t>
      </w:r>
      <w:r w:rsidR="000E751D">
        <w:rPr>
          <w:sz w:val="28"/>
          <w:szCs w:val="28"/>
          <w:lang w:val="uk-UA"/>
        </w:rPr>
        <w:t>232</w:t>
      </w:r>
      <w:r w:rsidRPr="000E751D">
        <w:rPr>
          <w:sz w:val="28"/>
          <w:szCs w:val="28"/>
          <w:lang w:val="uk-UA"/>
        </w:rPr>
        <w:t xml:space="preserve"> м</w:t>
      </w:r>
      <w:r w:rsidR="0095055C" w:rsidRPr="000E751D">
        <w:rPr>
          <w:sz w:val="28"/>
          <w:szCs w:val="28"/>
          <w:lang w:val="uk-UA"/>
        </w:rPr>
        <w:t>²</w:t>
      </w:r>
      <w:r w:rsidRPr="000E751D">
        <w:rPr>
          <w:sz w:val="28"/>
          <w:szCs w:val="28"/>
          <w:lang w:val="uk-UA"/>
        </w:rPr>
        <w:t>.</w:t>
      </w:r>
      <w:r w:rsidR="00E01FB9" w:rsidRPr="000E751D">
        <w:rPr>
          <w:sz w:val="28"/>
          <w:szCs w:val="28"/>
          <w:lang w:val="uk-UA"/>
        </w:rPr>
        <w:t xml:space="preserve"> Завезено ґрунту для клумб у кількості </w:t>
      </w:r>
      <w:r w:rsidR="000E751D">
        <w:rPr>
          <w:sz w:val="28"/>
          <w:szCs w:val="28"/>
          <w:lang w:val="uk-UA"/>
        </w:rPr>
        <w:t>18</w:t>
      </w:r>
      <w:r w:rsidR="00E01FB9" w:rsidRPr="000E751D">
        <w:rPr>
          <w:sz w:val="28"/>
          <w:szCs w:val="28"/>
          <w:lang w:val="uk-UA"/>
        </w:rPr>
        <w:t>,</w:t>
      </w:r>
      <w:r w:rsidR="000E751D">
        <w:rPr>
          <w:sz w:val="28"/>
          <w:szCs w:val="28"/>
          <w:lang w:val="uk-UA"/>
        </w:rPr>
        <w:t>5</w:t>
      </w:r>
      <w:r w:rsidR="00E01FB9" w:rsidRPr="000E751D">
        <w:rPr>
          <w:sz w:val="28"/>
          <w:szCs w:val="28"/>
          <w:lang w:val="uk-UA"/>
        </w:rPr>
        <w:t>00 м³.</w:t>
      </w:r>
      <w:r w:rsidR="00262616" w:rsidRPr="000E751D">
        <w:rPr>
          <w:sz w:val="28"/>
          <w:szCs w:val="28"/>
          <w:lang w:val="uk-UA"/>
        </w:rPr>
        <w:t xml:space="preserve"> Здійснено декорування дерев –  з використанням 54 м².</w:t>
      </w:r>
    </w:p>
    <w:p w:rsidR="00E01FB9" w:rsidRPr="000E751D" w:rsidRDefault="00E01FB9" w:rsidP="000E751D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0E751D">
        <w:rPr>
          <w:sz w:val="28"/>
          <w:szCs w:val="28"/>
          <w:lang w:val="uk-UA"/>
        </w:rPr>
        <w:t xml:space="preserve">Відремонтовано </w:t>
      </w:r>
      <w:r w:rsidR="000E751D">
        <w:rPr>
          <w:sz w:val="28"/>
          <w:szCs w:val="28"/>
          <w:lang w:val="uk-UA"/>
        </w:rPr>
        <w:t>96</w:t>
      </w:r>
      <w:r w:rsidRPr="000E751D">
        <w:rPr>
          <w:sz w:val="28"/>
          <w:szCs w:val="28"/>
          <w:lang w:val="uk-UA"/>
        </w:rPr>
        <w:t xml:space="preserve"> </w:t>
      </w:r>
      <w:proofErr w:type="spellStart"/>
      <w:r w:rsidRPr="000E751D">
        <w:rPr>
          <w:sz w:val="28"/>
          <w:szCs w:val="28"/>
          <w:lang w:val="uk-UA"/>
        </w:rPr>
        <w:t>пог.м</w:t>
      </w:r>
      <w:proofErr w:type="spellEnd"/>
      <w:r w:rsidRPr="000E751D">
        <w:rPr>
          <w:sz w:val="28"/>
          <w:szCs w:val="28"/>
          <w:lang w:val="uk-UA"/>
        </w:rPr>
        <w:t xml:space="preserve"> парапетів, </w:t>
      </w:r>
      <w:r w:rsidR="000E751D">
        <w:rPr>
          <w:sz w:val="28"/>
          <w:szCs w:val="28"/>
          <w:lang w:val="uk-UA"/>
        </w:rPr>
        <w:t>20</w:t>
      </w:r>
      <w:r w:rsidRPr="000E751D">
        <w:rPr>
          <w:sz w:val="28"/>
          <w:szCs w:val="28"/>
          <w:lang w:val="uk-UA"/>
        </w:rPr>
        <w:t xml:space="preserve"> м</w:t>
      </w:r>
      <w:r w:rsidR="0095055C" w:rsidRPr="000E751D">
        <w:rPr>
          <w:sz w:val="28"/>
          <w:szCs w:val="28"/>
          <w:lang w:val="uk-UA"/>
        </w:rPr>
        <w:t>²</w:t>
      </w:r>
      <w:r w:rsidRPr="000E751D">
        <w:rPr>
          <w:sz w:val="28"/>
          <w:szCs w:val="28"/>
          <w:lang w:val="uk-UA"/>
        </w:rPr>
        <w:t xml:space="preserve"> паркану, </w:t>
      </w:r>
      <w:r w:rsidR="000E751D">
        <w:rPr>
          <w:sz w:val="28"/>
          <w:szCs w:val="28"/>
          <w:lang w:val="uk-UA"/>
        </w:rPr>
        <w:t>19</w:t>
      </w:r>
      <w:r w:rsidR="00BD4A35" w:rsidRPr="000E751D">
        <w:rPr>
          <w:sz w:val="28"/>
          <w:szCs w:val="28"/>
          <w:lang w:val="uk-UA"/>
        </w:rPr>
        <w:t xml:space="preserve"> лавки, виставкове обладнання</w:t>
      </w:r>
      <w:r w:rsidRPr="000E751D">
        <w:rPr>
          <w:sz w:val="28"/>
          <w:szCs w:val="28"/>
          <w:lang w:val="uk-UA"/>
        </w:rPr>
        <w:t>.</w:t>
      </w:r>
    </w:p>
    <w:p w:rsidR="00675AEF" w:rsidRPr="000E751D" w:rsidRDefault="00601EBB" w:rsidP="000E751D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0E751D">
        <w:rPr>
          <w:sz w:val="28"/>
          <w:szCs w:val="28"/>
          <w:lang w:val="uk-UA"/>
        </w:rPr>
        <w:t>Для утримання парку в належному санітарному стані в</w:t>
      </w:r>
      <w:r w:rsidR="003B34AD" w:rsidRPr="000E751D">
        <w:rPr>
          <w:sz w:val="28"/>
          <w:szCs w:val="28"/>
          <w:lang w:val="uk-UA"/>
        </w:rPr>
        <w:t xml:space="preserve">становлено кабінок </w:t>
      </w:r>
      <w:proofErr w:type="spellStart"/>
      <w:r w:rsidR="003B34AD" w:rsidRPr="000E751D">
        <w:rPr>
          <w:sz w:val="28"/>
          <w:szCs w:val="28"/>
          <w:lang w:val="uk-UA"/>
        </w:rPr>
        <w:t>біотуалетів</w:t>
      </w:r>
      <w:proofErr w:type="spellEnd"/>
      <w:r w:rsidR="003B34AD" w:rsidRPr="000E751D">
        <w:rPr>
          <w:sz w:val="28"/>
          <w:szCs w:val="28"/>
          <w:lang w:val="uk-UA"/>
        </w:rPr>
        <w:t xml:space="preserve"> </w:t>
      </w:r>
      <w:r w:rsidRPr="000E751D">
        <w:rPr>
          <w:sz w:val="28"/>
          <w:szCs w:val="28"/>
          <w:lang w:val="uk-UA"/>
        </w:rPr>
        <w:t xml:space="preserve">у кількості </w:t>
      </w:r>
      <w:r w:rsidR="00087514" w:rsidRPr="000E751D">
        <w:rPr>
          <w:sz w:val="28"/>
          <w:szCs w:val="28"/>
          <w:lang w:val="uk-UA"/>
        </w:rPr>
        <w:t>5</w:t>
      </w:r>
      <w:r w:rsidR="003B34AD" w:rsidRPr="000E751D">
        <w:rPr>
          <w:sz w:val="28"/>
          <w:szCs w:val="28"/>
          <w:lang w:val="uk-UA"/>
        </w:rPr>
        <w:t xml:space="preserve"> </w:t>
      </w:r>
      <w:r w:rsidRPr="000E751D">
        <w:rPr>
          <w:sz w:val="28"/>
          <w:szCs w:val="28"/>
          <w:lang w:val="uk-UA"/>
        </w:rPr>
        <w:t>шт</w:t>
      </w:r>
      <w:r w:rsidR="00676768" w:rsidRPr="000E751D">
        <w:rPr>
          <w:sz w:val="28"/>
          <w:szCs w:val="28"/>
          <w:lang w:val="uk-UA"/>
        </w:rPr>
        <w:t>.</w:t>
      </w:r>
      <w:r w:rsidRPr="000E751D">
        <w:rPr>
          <w:sz w:val="28"/>
          <w:szCs w:val="28"/>
          <w:lang w:val="uk-UA"/>
        </w:rPr>
        <w:t xml:space="preserve"> та здійснено </w:t>
      </w:r>
      <w:r w:rsidR="003B34AD" w:rsidRPr="000E751D">
        <w:rPr>
          <w:sz w:val="28"/>
          <w:szCs w:val="28"/>
          <w:lang w:val="uk-UA"/>
        </w:rPr>
        <w:t>їх викач</w:t>
      </w:r>
      <w:r w:rsidRPr="000E751D">
        <w:rPr>
          <w:sz w:val="28"/>
          <w:szCs w:val="28"/>
          <w:lang w:val="uk-UA"/>
        </w:rPr>
        <w:t>ку</w:t>
      </w:r>
      <w:r w:rsidR="003B34AD" w:rsidRPr="000E751D">
        <w:rPr>
          <w:sz w:val="28"/>
          <w:szCs w:val="28"/>
          <w:lang w:val="uk-UA"/>
        </w:rPr>
        <w:t xml:space="preserve"> </w:t>
      </w:r>
      <w:r w:rsidR="000E751D">
        <w:rPr>
          <w:sz w:val="28"/>
          <w:szCs w:val="28"/>
          <w:lang w:val="uk-UA"/>
        </w:rPr>
        <w:t>916</w:t>
      </w:r>
      <w:r w:rsidR="003B34AD" w:rsidRPr="000E751D">
        <w:rPr>
          <w:sz w:val="28"/>
          <w:szCs w:val="28"/>
          <w:lang w:val="uk-UA"/>
        </w:rPr>
        <w:t xml:space="preserve"> разів</w:t>
      </w:r>
      <w:r w:rsidR="00007B4E" w:rsidRPr="000E751D">
        <w:rPr>
          <w:sz w:val="28"/>
          <w:szCs w:val="28"/>
          <w:lang w:val="uk-UA"/>
        </w:rPr>
        <w:t>.</w:t>
      </w:r>
      <w:r w:rsidRPr="000E751D">
        <w:rPr>
          <w:sz w:val="28"/>
          <w:szCs w:val="28"/>
          <w:lang w:val="uk-UA"/>
        </w:rPr>
        <w:t xml:space="preserve"> </w:t>
      </w:r>
      <w:r w:rsidR="00675AEF" w:rsidRPr="000E751D">
        <w:rPr>
          <w:sz w:val="28"/>
          <w:szCs w:val="28"/>
          <w:lang w:val="uk-UA"/>
        </w:rPr>
        <w:t xml:space="preserve">Охорону парку здійснювало </w:t>
      </w:r>
      <w:r w:rsidR="00087514" w:rsidRPr="000E751D">
        <w:rPr>
          <w:sz w:val="28"/>
          <w:szCs w:val="28"/>
          <w:lang w:val="uk-UA"/>
        </w:rPr>
        <w:t>8</w:t>
      </w:r>
      <w:r w:rsidR="00675AEF" w:rsidRPr="000E751D">
        <w:rPr>
          <w:sz w:val="28"/>
          <w:szCs w:val="28"/>
          <w:lang w:val="uk-UA"/>
        </w:rPr>
        <w:t xml:space="preserve"> охоронців щоденно цілодобово.</w:t>
      </w:r>
    </w:p>
    <w:p w:rsidR="00D41CD5" w:rsidRPr="000E751D" w:rsidRDefault="007803B1" w:rsidP="000E751D">
      <w:pPr>
        <w:tabs>
          <w:tab w:val="left" w:pos="0"/>
          <w:tab w:val="left" w:pos="142"/>
        </w:tabs>
        <w:ind w:firstLine="708"/>
        <w:jc w:val="both"/>
        <w:rPr>
          <w:sz w:val="28"/>
          <w:szCs w:val="28"/>
          <w:lang w:val="uk-UA"/>
        </w:rPr>
      </w:pPr>
      <w:r w:rsidRPr="000E751D">
        <w:rPr>
          <w:sz w:val="28"/>
          <w:szCs w:val="28"/>
          <w:lang w:val="uk-UA"/>
        </w:rPr>
        <w:t>На новорічні свята пар</w:t>
      </w:r>
      <w:r w:rsidR="000E751D">
        <w:rPr>
          <w:sz w:val="28"/>
          <w:szCs w:val="28"/>
          <w:lang w:val="uk-UA"/>
        </w:rPr>
        <w:t>к прикрашається ялинкою та світл</w:t>
      </w:r>
      <w:r w:rsidRPr="000E751D">
        <w:rPr>
          <w:sz w:val="28"/>
          <w:szCs w:val="28"/>
          <w:lang w:val="uk-UA"/>
        </w:rPr>
        <w:t>одіодними прикрасами.</w:t>
      </w:r>
    </w:p>
    <w:p w:rsidR="000E751D" w:rsidRDefault="000E751D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i/>
          <w:sz w:val="28"/>
          <w:szCs w:val="28"/>
          <w:lang w:val="uk-UA"/>
        </w:rPr>
      </w:pPr>
    </w:p>
    <w:p w:rsidR="00860477" w:rsidRPr="00087514" w:rsidRDefault="00860477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i/>
          <w:sz w:val="28"/>
          <w:szCs w:val="28"/>
          <w:lang w:val="uk-UA"/>
        </w:rPr>
      </w:pPr>
      <w:r w:rsidRPr="00087514">
        <w:rPr>
          <w:i/>
          <w:sz w:val="28"/>
          <w:szCs w:val="28"/>
          <w:lang w:val="uk-UA"/>
        </w:rPr>
        <w:t xml:space="preserve">Парк </w:t>
      </w:r>
      <w:r w:rsidR="00087514" w:rsidRPr="00087514">
        <w:rPr>
          <w:i/>
          <w:sz w:val="28"/>
          <w:szCs w:val="28"/>
          <w:lang w:val="uk-UA"/>
        </w:rPr>
        <w:t>Сагайдак</w:t>
      </w:r>
    </w:p>
    <w:p w:rsidR="003C0724" w:rsidRDefault="003C0724" w:rsidP="003C0724">
      <w:pPr>
        <w:pStyle w:val="ae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було висаджено 80 дерев: липа, береза, верба, платан.</w:t>
      </w:r>
    </w:p>
    <w:p w:rsidR="00BD4A35" w:rsidRPr="00546228" w:rsidRDefault="00BD4A35" w:rsidP="003C0724">
      <w:pPr>
        <w:pStyle w:val="ae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кабінок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біотуалетів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2 од., їх викачали </w:t>
      </w:r>
      <w:r w:rsidR="000E751D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раз</w:t>
      </w:r>
      <w:r w:rsidR="000E751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61A" w:rsidRPr="00546228" w:rsidRDefault="005727A7" w:rsidP="003C0724">
      <w:pPr>
        <w:pStyle w:val="ae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весняно-літнього періоду  п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>роведено дератизацію на площі 6 500,00 м</w:t>
      </w:r>
      <w:r w:rsidR="00BD4A35"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>, дезінсекцію - на площі 35 000,00 м</w:t>
      </w:r>
      <w:r w:rsidR="00BD4A35" w:rsidRPr="005727A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D4A35"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4A35" w:rsidRPr="00546228" w:rsidRDefault="00BD4A35" w:rsidP="003C0724">
      <w:pPr>
        <w:pStyle w:val="ae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Було викорчувано </w:t>
      </w:r>
      <w:r w:rsidR="000E75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0 пнів, видалено </w:t>
      </w:r>
      <w:r w:rsidR="000E751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аварійних та фаутних дерев. Зібрано опале листя з території </w:t>
      </w:r>
      <w:r w:rsidR="0008751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000,00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траву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викошено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 w:rsidR="0008751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170,00 м</w:t>
      </w:r>
      <w:r w:rsidR="0095055C">
        <w:rPr>
          <w:rFonts w:ascii="Calibri" w:hAnsi="Calibri" w:cs="Calibri"/>
          <w:sz w:val="28"/>
          <w:szCs w:val="28"/>
          <w:lang w:val="uk-UA"/>
        </w:rPr>
        <w:t>²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, до того ж власними зусиллями </w:t>
      </w:r>
      <w:proofErr w:type="spellStart"/>
      <w:r w:rsidRPr="00546228">
        <w:rPr>
          <w:rFonts w:ascii="Times New Roman" w:hAnsi="Times New Roman" w:cs="Times New Roman"/>
          <w:sz w:val="28"/>
          <w:szCs w:val="28"/>
          <w:lang w:val="uk-UA"/>
        </w:rPr>
        <w:t>викошено</w:t>
      </w:r>
      <w:proofErr w:type="spellEnd"/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територію </w:t>
      </w:r>
      <w:r w:rsidR="0008751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5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00,00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. Вивезено сміттєзвалищ </w:t>
      </w:r>
      <w:r w:rsidR="00087514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4622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546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AEF" w:rsidRDefault="00675AEF" w:rsidP="003C0724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Парк було забезпечено охороною – 6 осіб щоденно та цілодобово.</w:t>
      </w:r>
    </w:p>
    <w:p w:rsidR="00BF168D" w:rsidRDefault="007803B1" w:rsidP="003C0724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>На новорічні свята парк прикрашається ялинкою та світлодіодними прикрасами.</w:t>
      </w:r>
    </w:p>
    <w:p w:rsidR="00001B93" w:rsidRDefault="00001B93" w:rsidP="00CE54EA">
      <w:pPr>
        <w:tabs>
          <w:tab w:val="left" w:pos="0"/>
          <w:tab w:val="left" w:pos="142"/>
        </w:tabs>
        <w:spacing w:after="240"/>
        <w:ind w:firstLine="851"/>
        <w:jc w:val="both"/>
        <w:rPr>
          <w:b/>
          <w:lang w:val="uk-UA"/>
        </w:rPr>
      </w:pPr>
    </w:p>
    <w:p w:rsidR="00D41CD5" w:rsidRDefault="00860477" w:rsidP="00CE54EA">
      <w:pPr>
        <w:tabs>
          <w:tab w:val="left" w:pos="0"/>
          <w:tab w:val="left" w:pos="142"/>
        </w:tabs>
        <w:spacing w:after="240"/>
        <w:ind w:firstLine="851"/>
        <w:jc w:val="both"/>
        <w:rPr>
          <w:b/>
          <w:sz w:val="28"/>
          <w:szCs w:val="28"/>
          <w:lang w:val="uk-UA"/>
        </w:rPr>
      </w:pPr>
      <w:r w:rsidRPr="00546228">
        <w:rPr>
          <w:b/>
          <w:lang w:val="uk-UA"/>
        </w:rPr>
        <w:t>І</w:t>
      </w:r>
      <w:r w:rsidR="003C0724">
        <w:rPr>
          <w:b/>
          <w:lang w:val="en-US"/>
        </w:rPr>
        <w:t>V</w:t>
      </w:r>
      <w:r w:rsidRPr="00546228">
        <w:rPr>
          <w:b/>
          <w:lang w:val="uk-UA"/>
        </w:rPr>
        <w:t xml:space="preserve">. </w:t>
      </w:r>
      <w:r w:rsidRPr="00087514">
        <w:rPr>
          <w:b/>
          <w:sz w:val="28"/>
          <w:szCs w:val="28"/>
          <w:lang w:val="uk-UA"/>
        </w:rPr>
        <w:t>Масові культурні заходи</w:t>
      </w:r>
      <w:r w:rsidR="00D41CD5">
        <w:rPr>
          <w:b/>
          <w:sz w:val="28"/>
          <w:szCs w:val="28"/>
          <w:lang w:val="uk-UA"/>
        </w:rPr>
        <w:t>.</w:t>
      </w:r>
    </w:p>
    <w:p w:rsidR="00D41CD5" w:rsidRDefault="00D41CD5" w:rsidP="003C0724">
      <w:pPr>
        <w:tabs>
          <w:tab w:val="left" w:pos="0"/>
          <w:tab w:val="left" w:pos="142"/>
        </w:tabs>
        <w:ind w:firstLine="851"/>
        <w:jc w:val="both"/>
        <w:rPr>
          <w:bCs/>
          <w:sz w:val="28"/>
          <w:szCs w:val="28"/>
          <w:lang w:val="uk-UA"/>
        </w:rPr>
      </w:pPr>
      <w:r w:rsidRPr="00D41CD5">
        <w:rPr>
          <w:bCs/>
          <w:sz w:val="28"/>
          <w:szCs w:val="28"/>
          <w:lang w:val="uk-UA"/>
        </w:rPr>
        <w:t>На честь святкування</w:t>
      </w:r>
      <w:r>
        <w:rPr>
          <w:bCs/>
          <w:sz w:val="28"/>
          <w:szCs w:val="28"/>
          <w:lang w:val="uk-UA"/>
        </w:rPr>
        <w:t xml:space="preserve"> Дня міста на терит</w:t>
      </w:r>
      <w:r w:rsidR="00001B93">
        <w:rPr>
          <w:bCs/>
          <w:sz w:val="28"/>
          <w:szCs w:val="28"/>
          <w:lang w:val="uk-UA"/>
        </w:rPr>
        <w:t xml:space="preserve">орії </w:t>
      </w:r>
      <w:r w:rsidR="000E751D">
        <w:rPr>
          <w:bCs/>
          <w:sz w:val="28"/>
          <w:szCs w:val="28"/>
          <w:lang w:val="uk-UA"/>
        </w:rPr>
        <w:t xml:space="preserve">скверу ім. О. </w:t>
      </w:r>
      <w:proofErr w:type="spellStart"/>
      <w:r w:rsidR="000E751D">
        <w:rPr>
          <w:bCs/>
          <w:sz w:val="28"/>
          <w:szCs w:val="28"/>
          <w:lang w:val="uk-UA"/>
        </w:rPr>
        <w:t>Усачова</w:t>
      </w:r>
      <w:proofErr w:type="spellEnd"/>
      <w:r w:rsidR="000E751D">
        <w:rPr>
          <w:bCs/>
          <w:sz w:val="28"/>
          <w:szCs w:val="28"/>
          <w:lang w:val="uk-UA"/>
        </w:rPr>
        <w:t xml:space="preserve"> було проведено авторський молодіжний концерт.</w:t>
      </w:r>
    </w:p>
    <w:p w:rsidR="000E751D" w:rsidRPr="00D41CD5" w:rsidRDefault="000E751D" w:rsidP="003C0724">
      <w:pPr>
        <w:tabs>
          <w:tab w:val="left" w:pos="0"/>
          <w:tab w:val="left" w:pos="142"/>
        </w:tabs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пляжі парку Сагайдак з нагоди відзначення свята Водохреща було організовано купання у річці, </w:t>
      </w:r>
      <w:proofErr w:type="spellStart"/>
      <w:r>
        <w:rPr>
          <w:bCs/>
          <w:sz w:val="28"/>
          <w:szCs w:val="28"/>
          <w:lang w:val="uk-UA"/>
        </w:rPr>
        <w:t>фуд</w:t>
      </w:r>
      <w:proofErr w:type="spellEnd"/>
      <w:r>
        <w:rPr>
          <w:bCs/>
          <w:sz w:val="28"/>
          <w:szCs w:val="28"/>
          <w:lang w:val="uk-UA"/>
        </w:rPr>
        <w:t>-корти, святкова програма.</w:t>
      </w:r>
    </w:p>
    <w:p w:rsidR="005727A7" w:rsidRPr="00546228" w:rsidRDefault="005727A7" w:rsidP="003C0724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  <w:lang w:val="uk-UA"/>
        </w:rPr>
      </w:pPr>
      <w:r w:rsidRPr="005727A7">
        <w:rPr>
          <w:sz w:val="28"/>
          <w:szCs w:val="28"/>
          <w:lang w:val="uk-UA"/>
        </w:rPr>
        <w:t xml:space="preserve"> </w:t>
      </w:r>
      <w:r w:rsidR="000E751D">
        <w:rPr>
          <w:sz w:val="28"/>
          <w:szCs w:val="28"/>
          <w:lang w:val="uk-UA"/>
        </w:rPr>
        <w:t xml:space="preserve">Протягом усього літа у сквері ім. О. </w:t>
      </w:r>
      <w:proofErr w:type="spellStart"/>
      <w:r w:rsidR="000E751D">
        <w:rPr>
          <w:sz w:val="28"/>
          <w:szCs w:val="28"/>
          <w:lang w:val="uk-UA"/>
        </w:rPr>
        <w:t>Усачова</w:t>
      </w:r>
      <w:proofErr w:type="spellEnd"/>
      <w:r w:rsidR="000E751D">
        <w:rPr>
          <w:sz w:val="28"/>
          <w:szCs w:val="28"/>
          <w:lang w:val="uk-UA"/>
        </w:rPr>
        <w:t xml:space="preserve"> відбуваються покази фільмів та мультфільмів під відкритим небом, авторські молодіжні концерти, </w:t>
      </w:r>
      <w:r w:rsidR="007B6CDC">
        <w:rPr>
          <w:sz w:val="28"/>
          <w:szCs w:val="28"/>
          <w:lang w:val="uk-UA"/>
        </w:rPr>
        <w:t>виступи аніматорів та місцевих танцювальних колективів.</w:t>
      </w:r>
    </w:p>
    <w:p w:rsidR="00860477" w:rsidRPr="00546228" w:rsidRDefault="00860477" w:rsidP="00CE54EA">
      <w:pPr>
        <w:pStyle w:val="ad"/>
        <w:tabs>
          <w:tab w:val="left" w:pos="0"/>
          <w:tab w:val="left" w:pos="142"/>
        </w:tabs>
        <w:spacing w:after="240"/>
        <w:jc w:val="both"/>
        <w:rPr>
          <w:b/>
          <w:lang w:val="uk-UA"/>
        </w:rPr>
      </w:pPr>
    </w:p>
    <w:p w:rsidR="00CF39EB" w:rsidRDefault="00CF39EB" w:rsidP="00CE54EA">
      <w:pPr>
        <w:tabs>
          <w:tab w:val="left" w:pos="0"/>
          <w:tab w:val="left" w:pos="142"/>
        </w:tabs>
        <w:spacing w:after="240"/>
        <w:jc w:val="both"/>
        <w:rPr>
          <w:lang w:val="uk-UA"/>
        </w:rPr>
      </w:pPr>
    </w:p>
    <w:p w:rsidR="00CF39EB" w:rsidRDefault="00CF39EB" w:rsidP="00CE54EA">
      <w:pPr>
        <w:tabs>
          <w:tab w:val="left" w:pos="0"/>
          <w:tab w:val="left" w:pos="142"/>
        </w:tabs>
        <w:spacing w:after="240"/>
        <w:jc w:val="both"/>
        <w:rPr>
          <w:lang w:val="uk-UA"/>
        </w:rPr>
      </w:pPr>
    </w:p>
    <w:sectPr w:rsidR="00CF39EB" w:rsidSect="003C0724">
      <w:pgSz w:w="11906" w:h="16838"/>
      <w:pgMar w:top="993" w:right="720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4F"/>
    <w:multiLevelType w:val="hybridMultilevel"/>
    <w:tmpl w:val="F13E95B8"/>
    <w:lvl w:ilvl="0" w:tplc="23D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24C"/>
    <w:multiLevelType w:val="hybridMultilevel"/>
    <w:tmpl w:val="8A02164E"/>
    <w:lvl w:ilvl="0" w:tplc="76B207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146751"/>
    <w:multiLevelType w:val="multilevel"/>
    <w:tmpl w:val="DA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E724E"/>
    <w:multiLevelType w:val="hybridMultilevel"/>
    <w:tmpl w:val="5928EE50"/>
    <w:lvl w:ilvl="0" w:tplc="D872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45E"/>
    <w:multiLevelType w:val="hybridMultilevel"/>
    <w:tmpl w:val="89A2A9E8"/>
    <w:lvl w:ilvl="0" w:tplc="8D46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FD"/>
    <w:multiLevelType w:val="multilevel"/>
    <w:tmpl w:val="581E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83EAD"/>
    <w:multiLevelType w:val="multilevel"/>
    <w:tmpl w:val="477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67B16"/>
    <w:multiLevelType w:val="hybridMultilevel"/>
    <w:tmpl w:val="C5CA8C84"/>
    <w:lvl w:ilvl="0" w:tplc="A94E89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401"/>
    <w:multiLevelType w:val="multilevel"/>
    <w:tmpl w:val="B20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32818"/>
    <w:multiLevelType w:val="hybridMultilevel"/>
    <w:tmpl w:val="517EA76A"/>
    <w:lvl w:ilvl="0" w:tplc="9170DA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BF2A94"/>
    <w:multiLevelType w:val="multilevel"/>
    <w:tmpl w:val="471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5D2"/>
    <w:rsid w:val="00001B93"/>
    <w:rsid w:val="00001C33"/>
    <w:rsid w:val="00007B4E"/>
    <w:rsid w:val="0002652F"/>
    <w:rsid w:val="00053CD8"/>
    <w:rsid w:val="00053D83"/>
    <w:rsid w:val="000567B6"/>
    <w:rsid w:val="00087514"/>
    <w:rsid w:val="000B4687"/>
    <w:rsid w:val="000B5288"/>
    <w:rsid w:val="000B555A"/>
    <w:rsid w:val="000C539B"/>
    <w:rsid w:val="000E751D"/>
    <w:rsid w:val="00110924"/>
    <w:rsid w:val="00123BCE"/>
    <w:rsid w:val="00125161"/>
    <w:rsid w:val="00130F2A"/>
    <w:rsid w:val="00143678"/>
    <w:rsid w:val="001775F5"/>
    <w:rsid w:val="001A754F"/>
    <w:rsid w:val="001B00E6"/>
    <w:rsid w:val="001B3D1C"/>
    <w:rsid w:val="001C79D3"/>
    <w:rsid w:val="00206C05"/>
    <w:rsid w:val="00207616"/>
    <w:rsid w:val="00212148"/>
    <w:rsid w:val="00224B57"/>
    <w:rsid w:val="00224DDE"/>
    <w:rsid w:val="00262616"/>
    <w:rsid w:val="0026574E"/>
    <w:rsid w:val="00284E63"/>
    <w:rsid w:val="0028552C"/>
    <w:rsid w:val="002959D4"/>
    <w:rsid w:val="002B4AAB"/>
    <w:rsid w:val="002B7D41"/>
    <w:rsid w:val="00300214"/>
    <w:rsid w:val="00324111"/>
    <w:rsid w:val="003416EF"/>
    <w:rsid w:val="00346A27"/>
    <w:rsid w:val="00361905"/>
    <w:rsid w:val="00362F81"/>
    <w:rsid w:val="003A2DCC"/>
    <w:rsid w:val="003A7508"/>
    <w:rsid w:val="003B34AD"/>
    <w:rsid w:val="003C0724"/>
    <w:rsid w:val="003D1703"/>
    <w:rsid w:val="0041508A"/>
    <w:rsid w:val="004511D8"/>
    <w:rsid w:val="004605C1"/>
    <w:rsid w:val="004709B9"/>
    <w:rsid w:val="00480BBF"/>
    <w:rsid w:val="004A1E74"/>
    <w:rsid w:val="004B00F5"/>
    <w:rsid w:val="004C3371"/>
    <w:rsid w:val="004D4B13"/>
    <w:rsid w:val="00517C8E"/>
    <w:rsid w:val="00534C87"/>
    <w:rsid w:val="0054384F"/>
    <w:rsid w:val="00546228"/>
    <w:rsid w:val="005663A6"/>
    <w:rsid w:val="005727A7"/>
    <w:rsid w:val="00581C64"/>
    <w:rsid w:val="005831B6"/>
    <w:rsid w:val="00587265"/>
    <w:rsid w:val="005A707B"/>
    <w:rsid w:val="005B3DEC"/>
    <w:rsid w:val="00601EBB"/>
    <w:rsid w:val="0060667B"/>
    <w:rsid w:val="006169F1"/>
    <w:rsid w:val="006640F8"/>
    <w:rsid w:val="00675AEF"/>
    <w:rsid w:val="00676768"/>
    <w:rsid w:val="00677CC4"/>
    <w:rsid w:val="00684224"/>
    <w:rsid w:val="006A5C48"/>
    <w:rsid w:val="006A7C17"/>
    <w:rsid w:val="006B361D"/>
    <w:rsid w:val="006D251C"/>
    <w:rsid w:val="006E20C6"/>
    <w:rsid w:val="00706DA3"/>
    <w:rsid w:val="00760DDB"/>
    <w:rsid w:val="007803B1"/>
    <w:rsid w:val="007B6CDC"/>
    <w:rsid w:val="007C555B"/>
    <w:rsid w:val="007D7069"/>
    <w:rsid w:val="007E7536"/>
    <w:rsid w:val="007F4C0F"/>
    <w:rsid w:val="008071A4"/>
    <w:rsid w:val="00827A7A"/>
    <w:rsid w:val="00860477"/>
    <w:rsid w:val="008C552C"/>
    <w:rsid w:val="008C719A"/>
    <w:rsid w:val="008D0420"/>
    <w:rsid w:val="00902002"/>
    <w:rsid w:val="009175D2"/>
    <w:rsid w:val="00925FA2"/>
    <w:rsid w:val="00946219"/>
    <w:rsid w:val="00946C2E"/>
    <w:rsid w:val="0095055C"/>
    <w:rsid w:val="0096761A"/>
    <w:rsid w:val="00A06BC4"/>
    <w:rsid w:val="00A2526A"/>
    <w:rsid w:val="00A311D6"/>
    <w:rsid w:val="00A3482F"/>
    <w:rsid w:val="00AC1E30"/>
    <w:rsid w:val="00B157D4"/>
    <w:rsid w:val="00B23B1F"/>
    <w:rsid w:val="00B805B6"/>
    <w:rsid w:val="00B861D7"/>
    <w:rsid w:val="00B95D35"/>
    <w:rsid w:val="00BA6FCA"/>
    <w:rsid w:val="00BB6870"/>
    <w:rsid w:val="00BC3ED6"/>
    <w:rsid w:val="00BD1610"/>
    <w:rsid w:val="00BD4A35"/>
    <w:rsid w:val="00BE269D"/>
    <w:rsid w:val="00BF1688"/>
    <w:rsid w:val="00BF168D"/>
    <w:rsid w:val="00BF541D"/>
    <w:rsid w:val="00C06F80"/>
    <w:rsid w:val="00C16FAD"/>
    <w:rsid w:val="00C2174E"/>
    <w:rsid w:val="00C312C1"/>
    <w:rsid w:val="00C45C1F"/>
    <w:rsid w:val="00C82722"/>
    <w:rsid w:val="00CE0D22"/>
    <w:rsid w:val="00CE54EA"/>
    <w:rsid w:val="00CE7133"/>
    <w:rsid w:val="00CF36B6"/>
    <w:rsid w:val="00CF39EB"/>
    <w:rsid w:val="00CF49E5"/>
    <w:rsid w:val="00D04BAE"/>
    <w:rsid w:val="00D13E44"/>
    <w:rsid w:val="00D41CD5"/>
    <w:rsid w:val="00D41F93"/>
    <w:rsid w:val="00D45826"/>
    <w:rsid w:val="00D55939"/>
    <w:rsid w:val="00D60370"/>
    <w:rsid w:val="00D7641D"/>
    <w:rsid w:val="00DB3C4C"/>
    <w:rsid w:val="00DC3759"/>
    <w:rsid w:val="00E01FB9"/>
    <w:rsid w:val="00E13780"/>
    <w:rsid w:val="00E1598A"/>
    <w:rsid w:val="00E20C75"/>
    <w:rsid w:val="00E27F03"/>
    <w:rsid w:val="00E315C2"/>
    <w:rsid w:val="00E34E9B"/>
    <w:rsid w:val="00E50E03"/>
    <w:rsid w:val="00E623F6"/>
    <w:rsid w:val="00E73688"/>
    <w:rsid w:val="00E76195"/>
    <w:rsid w:val="00E93BED"/>
    <w:rsid w:val="00EB7266"/>
    <w:rsid w:val="00ED35A4"/>
    <w:rsid w:val="00F32916"/>
    <w:rsid w:val="00F51220"/>
    <w:rsid w:val="00F73311"/>
    <w:rsid w:val="00F75B56"/>
    <w:rsid w:val="00F97C6A"/>
    <w:rsid w:val="00FA7240"/>
    <w:rsid w:val="00FC13FD"/>
    <w:rsid w:val="00FC2E33"/>
    <w:rsid w:val="00FC55CF"/>
    <w:rsid w:val="00FD471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97AE"/>
  <w15:docId w15:val="{455EA27B-201F-481C-9709-73A4036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780"/>
    <w:pPr>
      <w:tabs>
        <w:tab w:val="left" w:pos="36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37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1378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13780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E137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15">
    <w:name w:val="rvps15"/>
    <w:basedOn w:val="a"/>
    <w:rsid w:val="00E13780"/>
    <w:pPr>
      <w:spacing w:before="100" w:beforeAutospacing="1" w:after="100" w:afterAutospacing="1"/>
    </w:pPr>
    <w:rPr>
      <w:lang w:bidi="sa-IN"/>
    </w:rPr>
  </w:style>
  <w:style w:type="paragraph" w:styleId="a8">
    <w:name w:val="Plain Text"/>
    <w:basedOn w:val="a"/>
    <w:link w:val="a9"/>
    <w:semiHidden/>
    <w:rsid w:val="00E13780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semiHidden/>
    <w:rsid w:val="00E1378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3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7616"/>
    <w:pPr>
      <w:ind w:left="720"/>
      <w:contextualSpacing/>
    </w:pPr>
  </w:style>
  <w:style w:type="paragraph" w:styleId="ae">
    <w:name w:val="No Spacing"/>
    <w:uiPriority w:val="1"/>
    <w:qFormat/>
    <w:rsid w:val="003B34A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F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56A6-7DA6-4C9F-A806-5F0B448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4491</Words>
  <Characters>2561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</cp:revision>
  <cp:lastPrinted>2021-05-13T09:40:00Z</cp:lastPrinted>
  <dcterms:created xsi:type="dcterms:W3CDTF">2019-12-06T12:25:00Z</dcterms:created>
  <dcterms:modified xsi:type="dcterms:W3CDTF">2021-05-13T10:00:00Z</dcterms:modified>
</cp:coreProperties>
</file>