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E4" w:rsidRPr="005E1EC9" w:rsidRDefault="00B91F91" w:rsidP="00AA07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Аналітична 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>про стан роботи зі</w:t>
      </w:r>
      <w:r w:rsidR="007B32E4" w:rsidRPr="005E1EC9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7B32E4" w:rsidRPr="005E1EC9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F1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273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 xml:space="preserve">у Дніпровській міській раді </w:t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підсумками </w:t>
      </w:r>
      <w:r w:rsidR="005B437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5B437C">
        <w:rPr>
          <w:rFonts w:ascii="Times New Roman" w:hAnsi="Times New Roman" w:cs="Times New Roman"/>
          <w:sz w:val="28"/>
          <w:szCs w:val="28"/>
          <w:lang w:val="uk-UA"/>
        </w:rPr>
        <w:t>півріччя 2019</w:t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F104FF" w:rsidRDefault="00F104FF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319" w:rsidRDefault="00F5512C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DB5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43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37C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37C">
        <w:rPr>
          <w:rFonts w:ascii="Times New Roman" w:hAnsi="Times New Roman" w:cs="Times New Roman"/>
          <w:sz w:val="28"/>
          <w:szCs w:val="28"/>
          <w:lang w:val="uk-UA"/>
        </w:rPr>
        <w:t>півріччя 2019 року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F51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Дніпровської </w:t>
      </w:r>
      <w:r w:rsidR="00642C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надійшло 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109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B1D7D">
        <w:rPr>
          <w:rFonts w:ascii="Times New Roman" w:eastAsia="Times New Roman" w:hAnsi="Times New Roman" w:cs="Times New Roman"/>
          <w:sz w:val="28"/>
          <w:szCs w:val="28"/>
          <w:lang w:val="uk-UA"/>
        </w:rPr>
        <w:t>539</w:t>
      </w:r>
      <w:r w:rsidR="00CE2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, що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3,6 рази</w:t>
      </w:r>
      <w:r w:rsidR="008F4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більше</w:t>
      </w:r>
      <w:r w:rsidR="008F4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ніж 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43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37C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37C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31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94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8F4A6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B437C">
        <w:rPr>
          <w:rFonts w:ascii="Times New Roman" w:eastAsia="Times New Roman" w:hAnsi="Times New Roman" w:cs="Times New Roman"/>
          <w:sz w:val="28"/>
          <w:szCs w:val="28"/>
          <w:lang w:val="uk-UA"/>
        </w:rPr>
        <w:t>275</w:t>
      </w:r>
      <w:r w:rsidR="008F4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F4A6C">
        <w:rPr>
          <w:rFonts w:ascii="Times New Roman" w:eastAsia="Times New Roman" w:hAnsi="Times New Roman" w:cs="Times New Roman"/>
          <w:sz w:val="28"/>
          <w:szCs w:val="28"/>
          <w:lang w:val="uk-UA"/>
        </w:rPr>
        <w:t>, з них:</w:t>
      </w:r>
      <w:r w:rsidR="009D6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C5B1E" w:rsidRPr="00501981" w:rsidRDefault="009C2E5A" w:rsidP="009B43E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10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F5512C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70</w:t>
      </w:r>
      <w:r w:rsidR="00F5512C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звернень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9,9</w:t>
      </w:r>
      <w:r w:rsidR="00E22C3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% від загальної кількості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надійшло з</w:t>
      </w:r>
      <w:r w:rsidR="009B43E9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Єдин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ої</w:t>
      </w:r>
      <w:r w:rsidR="009B43E9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гаряч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ої</w:t>
      </w:r>
      <w:r w:rsidR="009B43E9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ліні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ї</w:t>
      </w:r>
      <w:r w:rsidR="009B43E9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для звернень гро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мадян Дніпровської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="008C5FD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524E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C5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524E4">
        <w:rPr>
          <w:rFonts w:ascii="Times New Roman" w:eastAsia="Times New Roman" w:hAnsi="Times New Roman" w:cs="Times New Roman"/>
          <w:sz w:val="28"/>
          <w:szCs w:val="28"/>
          <w:lang w:val="uk-UA"/>
        </w:rPr>
        <w:t>160</w:t>
      </w:r>
      <w:r w:rsidR="00F551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501981" w:rsidRPr="009A6781" w:rsidRDefault="009A6781" w:rsidP="009B43E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388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звернень</w:t>
      </w:r>
      <w:r w:rsidR="000638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(4 %)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надійшло з 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Контакт-центру «Гаряча лінія голови Дніпропетровської облдержадміністрації» (</w:t>
      </w:r>
      <w:r w:rsidRPr="00363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Pr="003630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079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2018 року</w:t>
      </w:r>
      <w:r w:rsidRPr="00363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297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); </w:t>
      </w:r>
    </w:p>
    <w:p w:rsidR="009A6781" w:rsidRPr="00C2177E" w:rsidRDefault="009A6781" w:rsidP="009B43E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3 245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звернення</w:t>
      </w:r>
      <w:r w:rsidR="000638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(3 %)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–</w:t>
      </w:r>
      <w:r>
        <w:rPr>
          <w:lang w:val="uk-UA"/>
        </w:rPr>
        <w:t xml:space="preserve"> з 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Державної установи «Урядовий контактний центр» (</w:t>
      </w:r>
      <w:r w:rsidRPr="00363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Pr="003630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079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2018 року</w:t>
      </w:r>
      <w:r w:rsidRPr="00363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 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3630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594)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F4A6C" w:rsidRPr="00792174" w:rsidRDefault="009A6781" w:rsidP="008F4A6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273 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ня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0638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0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,2 %) – </w:t>
      </w:r>
      <w:r w:rsidR="008F4A6C" w:rsidRP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доручен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ня</w:t>
      </w:r>
      <w:r w:rsidR="008F4A6C" w:rsidRP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 зверненнями громадян від вищих органів влади (</w:t>
      </w:r>
      <w:r w:rsidR="007524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7524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24E4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4E4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7524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24E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="00EA7BF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812</w:t>
      </w:r>
      <w:r w:rsidR="008F4A6C" w:rsidRP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792174" w:rsidRPr="00B06E12" w:rsidRDefault="00CE58F0" w:rsidP="008F4A6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88</w:t>
      </w:r>
      <w:r w:rsidR="00792174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</w:t>
      </w:r>
      <w:r w:rsidR="00A312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74</w:t>
      </w:r>
      <w:r w:rsidR="00792174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звернень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81</w:t>
      </w:r>
      <w:r w:rsidR="00792174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 %) </w:t>
      </w:r>
      <w:r w:rsidR="00A5219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94213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92174" w:rsidRPr="00102F31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102F31" w:rsidRPr="00102F3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56DA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94CA2">
        <w:rPr>
          <w:rFonts w:ascii="Times New Roman" w:hAnsi="Times New Roman" w:cs="Times New Roman"/>
          <w:sz w:val="28"/>
          <w:szCs w:val="28"/>
          <w:lang w:val="uk-UA"/>
        </w:rPr>
        <w:t xml:space="preserve">надані громадянами безпосередньо </w:t>
      </w:r>
      <w:r w:rsidR="00556DAA">
        <w:rPr>
          <w:rFonts w:ascii="Times New Roman" w:hAnsi="Times New Roman" w:cs="Times New Roman"/>
          <w:sz w:val="28"/>
          <w:szCs w:val="28"/>
          <w:lang w:val="uk-UA"/>
        </w:rPr>
        <w:t xml:space="preserve">до Дніпровської міської ради </w:t>
      </w:r>
      <w:r w:rsidR="00792174" w:rsidRPr="00102F3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06E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B06E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6E12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E12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B06E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6E12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B0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E22C33" w:rsidRPr="00B0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0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651</w:t>
      </w:r>
      <w:r w:rsidR="00792174" w:rsidRPr="00B0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8F4A6C" w:rsidRPr="00E8444D" w:rsidRDefault="00BB1D7D" w:rsidP="008F4A6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630</w:t>
      </w:r>
      <w:r w:rsidR="00F95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2F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звернень </w:t>
      </w:r>
      <w:r w:rsidR="00102F31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="00F958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0</w:t>
      </w:r>
      <w:r w:rsid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F958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</w:t>
      </w:r>
      <w:r w:rsidR="00102F31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%)</w:t>
      </w:r>
      <w:r w:rsidR="00102F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194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громадянами на особистому прийомі міського голови та керівництва міської </w:t>
      </w:r>
      <w:r w:rsidR="000F73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194CA2" w:rsidRPr="00102F3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95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F958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58B9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8B9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F95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4CA2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194CA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958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</w:t>
      </w:r>
      <w:r w:rsidR="00194CA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F958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691</w:t>
      </w:r>
      <w:r w:rsidR="00194CA2" w:rsidRPr="00E22C3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="00E22C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B43E9" w:rsidRDefault="00A653A7" w:rsidP="009B43E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1 </w:t>
      </w:r>
      <w:r w:rsidR="0084216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163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звернень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84216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1,</w:t>
      </w:r>
      <w:r w:rsidR="00BB1D7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06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792174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</w:t>
      </w:r>
      <w:r w:rsidR="0079217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4213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надійшло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через </w:t>
      </w:r>
      <w:r w:rsidR="001358FF" w:rsidRPr="001358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офіційн</w:t>
      </w:r>
      <w:r w:rsidR="001358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ий</w:t>
      </w:r>
      <w:r w:rsidR="001358FF" w:rsidRPr="001358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веб-сайт </w:t>
      </w:r>
      <w:r w:rsidR="0094213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та н</w:t>
      </w:r>
      <w:r w:rsidR="0094213E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 електронну адресу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265EC" w:rsidRPr="001358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Дніпровської міської ради</w:t>
      </w:r>
      <w:r w:rsidR="00D265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="00842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8421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2169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169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842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2169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84216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42169">
        <w:rPr>
          <w:rFonts w:ascii="Times New Roman" w:eastAsia="Times New Roman" w:hAnsi="Times New Roman" w:cs="Times New Roman"/>
          <w:sz w:val="28"/>
          <w:szCs w:val="28"/>
          <w:lang w:val="uk-UA"/>
        </w:rPr>
        <w:t>836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);</w:t>
      </w:r>
      <w:r w:rsidR="009B43E9" w:rsidRPr="009B43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8F4A6C" w:rsidRDefault="00CE58F0" w:rsidP="008F4A6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138</w:t>
      </w:r>
      <w:r w:rsid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звернень</w:t>
      </w:r>
      <w:r w:rsidR="00DA580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(0,1</w:t>
      </w:r>
      <w:r w:rsidR="00BB1D7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102F31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</w:t>
      </w:r>
      <w:r w:rsid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r w:rsid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–</w:t>
      </w:r>
      <w:r w:rsidR="00EF68C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F4A6C" w:rsidRPr="00D04D5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депутат</w:t>
      </w:r>
      <w:r w:rsid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ські</w:t>
      </w:r>
      <w:r w:rsidR="008F4A6C" w:rsidRPr="00D04D5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звернення з питань, порушених громадянами</w:t>
      </w:r>
      <w:r w:rsidR="008E394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DA58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DA58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5806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806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DA58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5806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8E394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A580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233</w:t>
      </w:r>
      <w:r w:rsidR="008E394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="008F4A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E8444D" w:rsidRDefault="007C0278" w:rsidP="00E844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158</w:t>
      </w:r>
      <w:r w:rsidR="00D04D5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2F3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0,1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</w:t>
      </w:r>
      <w:r w:rsid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D26CB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</w:t>
      </w:r>
      <w:r w:rsidR="00102F31">
        <w:rPr>
          <w:rFonts w:ascii="Times New Roman" w:eastAsia="Times New Roman" w:hAnsi="Times New Roman" w:cs="Times New Roman"/>
          <w:sz w:val="28"/>
          <w:szCs w:val="28"/>
          <w:lang w:val="uk-UA"/>
        </w:rPr>
        <w:t>) –</w:t>
      </w:r>
      <w:r w:rsidR="004D1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4D5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петиції, які були розглянуті як звернення громадян</w:t>
      </w:r>
      <w:r w:rsidR="004C79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C1401" w:rsidRPr="00021586" w:rsidRDefault="00F41ED4" w:rsidP="00AD4AA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</w:r>
      <w:r w:rsidR="007C1401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Кількість звернень, які надійшли безпосередньо з Дніпро</w:t>
      </w:r>
      <w:r w:rsidR="004C7916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петро</w:t>
      </w:r>
      <w:r w:rsidR="007C1401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вської обласної державної адміністрації </w:t>
      </w:r>
      <w:r w:rsidR="004C7916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станови</w:t>
      </w:r>
      <w:r w:rsidR="00F561F8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ла</w:t>
      </w:r>
      <w:r w:rsidR="007C1401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576E5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61</w:t>
      </w:r>
      <w:r w:rsidR="000F73C9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що</w:t>
      </w:r>
      <w:r w:rsidR="00EA3738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менше минулорічних показників </w:t>
      </w:r>
      <w:r w:rsidR="001C0A8A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</w:t>
      </w:r>
      <w:r w:rsidR="00746ED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83</w:t>
      </w:r>
      <w:r w:rsidR="001C0A8A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746ED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</w:t>
      </w:r>
      <w:r w:rsidR="00EA371A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</w:t>
      </w:r>
      <w:r w:rsidR="004C7916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6576E5" w:rsidRPr="00021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6576E5" w:rsidRPr="000215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6E5" w:rsidRPr="00021586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2018 року</w:t>
      </w:r>
      <w:r w:rsidR="006576E5" w:rsidRPr="00021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76E5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4C7916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576E5" w:rsidRPr="00021586">
        <w:rPr>
          <w:rFonts w:ascii="Times New Roman" w:eastAsia="Times New Roman" w:hAnsi="Times New Roman" w:cs="Times New Roman"/>
          <w:sz w:val="28"/>
          <w:szCs w:val="28"/>
          <w:lang w:val="uk-UA"/>
        </w:rPr>
        <w:t>361</w:t>
      </w:r>
      <w:r w:rsidR="004C7916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).</w:t>
      </w:r>
      <w:r w:rsidR="00EA371A" w:rsidRPr="00021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EA371A" w:rsidRDefault="00EA371A" w:rsidP="00AD4AA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  <w:t xml:space="preserve">Протягом </w:t>
      </w:r>
      <w:r w:rsidR="00B72E56" w:rsidRPr="00B72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2E56" w:rsidRPr="00B72E56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2019 року</w:t>
      </w:r>
      <w:r w:rsidR="00B72E56" w:rsidRPr="00B72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="008300D7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Генеральної прокуратури України,  </w:t>
      </w:r>
      <w:r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Прокуратури Дніпропетровської області та Дніпро</w:t>
      </w:r>
      <w:r w:rsidR="008300D7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петровських </w:t>
      </w:r>
      <w:r w:rsidR="00B72E56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місцевих прокуратур надійшло </w:t>
      </w:r>
      <w:r w:rsidR="006576E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68</w:t>
      </w:r>
      <w:r w:rsidR="008300D7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C7916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</w:t>
      </w:r>
      <w:r w:rsidR="000F73C9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ь від</w:t>
      </w:r>
      <w:r w:rsidR="004C7916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громадян </w:t>
      </w:r>
      <w:r w:rsidR="008300D7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="00B72E56" w:rsidRPr="00B72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B72E56" w:rsidRPr="00B72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2E56" w:rsidRPr="00B72E56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2018 року</w:t>
      </w:r>
      <w:r w:rsidR="00B72E56" w:rsidRPr="00B72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E56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6576E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124</w:t>
      </w:r>
      <w:r w:rsidR="008300D7" w:rsidRPr="00B72E5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8300D7" w:rsidRDefault="008300D7" w:rsidP="00AD4AA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</w:r>
      <w:r w:rsidR="002C2C1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порівнянні з </w:t>
      </w:r>
      <w:r w:rsidR="00DE7C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7C7F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C7F">
        <w:rPr>
          <w:rFonts w:ascii="Times New Roman" w:hAnsi="Times New Roman" w:cs="Times New Roman"/>
          <w:sz w:val="28"/>
          <w:szCs w:val="28"/>
          <w:lang w:val="uk-UA"/>
        </w:rPr>
        <w:t>півріччям 2018 року</w:t>
      </w:r>
      <w:r w:rsidR="00DE7C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C7F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2C2C1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E7C7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майже </w:t>
      </w:r>
      <w:r w:rsidR="00A325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вдвічі</w:t>
      </w:r>
      <w:r w:rsidR="002C2C1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зменшил</w:t>
      </w:r>
      <w:r w:rsidR="00A325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="002C2C1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сь </w:t>
      </w:r>
      <w:r w:rsidR="00A325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кількість </w:t>
      </w:r>
      <w:r w:rsidR="004C791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доручень за зверненнями громадян</w:t>
      </w:r>
      <w:r w:rsidR="00A325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які надійшли до Дніпровської міської ради з Приймальні Президента України та з</w:t>
      </w:r>
      <w:r w:rsidR="0038332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A325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="00A24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дміністрації Президента України. Їх кількість станови</w:t>
      </w:r>
      <w:r w:rsidR="00F561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л</w:t>
      </w:r>
      <w:r w:rsidR="0079199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="00A325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E7C7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24 (</w:t>
      </w:r>
      <w:r w:rsidR="00DE7C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DE7C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7C7F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C7F">
        <w:rPr>
          <w:rFonts w:ascii="Times New Roman" w:hAnsi="Times New Roman" w:cs="Times New Roman"/>
          <w:sz w:val="28"/>
          <w:szCs w:val="28"/>
          <w:lang w:val="uk-UA"/>
        </w:rPr>
        <w:t>півріччя 2018 року</w:t>
      </w:r>
      <w:r w:rsidR="00DE7C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C7F" w:rsidRPr="00102F3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</w:t>
      </w:r>
      <w:r w:rsidR="00DE7C7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41)</w:t>
      </w:r>
      <w:r w:rsidR="007E236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E1A01" w:rsidRDefault="001D48F2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видами звернень, </w:t>
      </w:r>
      <w:r w:rsidR="006C4CF1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 «Про звернення громадян»</w:t>
      </w:r>
      <w:r w:rsidR="003E15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919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47202A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02A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47202A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199B">
        <w:rPr>
          <w:rFonts w:ascii="Times New Roman" w:eastAsia="Times New Roman" w:hAnsi="Times New Roman" w:cs="Times New Roman"/>
          <w:sz w:val="28"/>
          <w:szCs w:val="28"/>
          <w:lang w:val="uk-UA"/>
        </w:rPr>
        <w:t>домінували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заяви </w:t>
      </w:r>
      <w:r w:rsidR="003E15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9D69A4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06A9A">
        <w:rPr>
          <w:rFonts w:ascii="Times New Roman" w:eastAsia="Times New Roman" w:hAnsi="Times New Roman" w:cs="Times New Roman"/>
          <w:sz w:val="28"/>
          <w:szCs w:val="28"/>
          <w:lang w:val="uk-UA"/>
        </w:rPr>
        <w:t>9,39</w:t>
      </w:r>
      <w:r w:rsidR="009D69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3E15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загальної кількості звернень</w:t>
      </w:r>
      <w:r w:rsidR="00E844E0">
        <w:rPr>
          <w:rFonts w:ascii="Times New Roman" w:eastAsia="Times New Roman" w:hAnsi="Times New Roman" w:cs="Times New Roman"/>
          <w:sz w:val="28"/>
          <w:szCs w:val="28"/>
          <w:lang w:val="uk-UA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карги </w:t>
      </w:r>
      <w:r w:rsidR="0099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2E6D15">
        <w:rPr>
          <w:rFonts w:ascii="Times New Roman" w:eastAsia="Times New Roman" w:hAnsi="Times New Roman" w:cs="Times New Roman"/>
          <w:sz w:val="28"/>
          <w:szCs w:val="28"/>
          <w:lang w:val="uk-UA"/>
        </w:rPr>
        <w:t>0,55</w:t>
      </w:r>
      <w:r w:rsidR="009D69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E84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3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844E0">
        <w:rPr>
          <w:rFonts w:ascii="Times New Roman" w:eastAsia="Times New Roman" w:hAnsi="Times New Roman" w:cs="Times New Roman"/>
          <w:sz w:val="28"/>
          <w:szCs w:val="28"/>
          <w:lang w:val="uk-UA"/>
        </w:rPr>
        <w:t>усіх звернень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пропозиції</w:t>
      </w:r>
      <w:r w:rsidR="00E84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зауваження</w:t>
      </w:r>
      <w:r w:rsidR="00E844E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2E6D15">
        <w:rPr>
          <w:rFonts w:ascii="Times New Roman" w:eastAsia="Times New Roman" w:hAnsi="Times New Roman" w:cs="Times New Roman"/>
          <w:sz w:val="28"/>
          <w:szCs w:val="28"/>
          <w:lang w:val="uk-UA"/>
        </w:rPr>
        <w:t>0,06</w:t>
      </w:r>
      <w:r w:rsidR="009D69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7E1A01" w:rsidRPr="009908A5" w:rsidRDefault="007E1A01" w:rsidP="007E1A01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9908A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Особливою формою колективного звернення громадян до Президента України, Верховної Ради України, Кабінету Міністрів України, органу місцевого самоврядування є електронна петиція. </w:t>
      </w:r>
      <w:r w:rsidR="00A2529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Робочою групою для опрацювання електронних петицій Дніпровської міської ради було розглянуто 22 електронн</w:t>
      </w:r>
      <w:r w:rsidR="008D203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</w:t>
      </w:r>
      <w:r w:rsidR="00A2529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петиції, що набрали необхідну кількість голосів на свою підтримку.</w:t>
      </w:r>
      <w:r w:rsidR="00A2529A" w:rsidRPr="00A2529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908A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C37653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653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C37653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08A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Дніпровській міській раді зареєстровано </w:t>
      </w:r>
      <w:r w:rsidR="00C3765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180</w:t>
      </w:r>
      <w:r w:rsidRPr="009908A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петицій.</w:t>
      </w:r>
      <w:r w:rsidRPr="009908A5">
        <w:rPr>
          <w:color w:val="auto"/>
          <w:lang w:val="uk-UA"/>
        </w:rPr>
        <w:t xml:space="preserve"> </w:t>
      </w:r>
      <w:r w:rsidR="00C3765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158</w:t>
      </w:r>
      <w:r w:rsidRPr="009908A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петиції, які в установлений строк не набрали необхідної кількості голосів на їх підтримку, були розглянуті як звернення громадян.</w:t>
      </w:r>
      <w:r w:rsidR="00C3765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5818D4" w:rsidRDefault="007E1A01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Особистий прийом громадян керівництвом міської ради проводився відповідно до розпоряджень міського голови</w:t>
      </w:r>
      <w:r w:rsidR="00A14F0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19.02.2018 № 118-р «Про затвердження Порядку організації та проведення особистого прийому громадян посадовими особами Дніпровської міської ради»</w:t>
      </w:r>
      <w:r w:rsidR="00F1624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1624C" w:rsidRPr="00F162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14F0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A14F0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A14F0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A14F0C">
        <w:rPr>
          <w:rFonts w:ascii="Times New Roman" w:eastAsia="Times New Roman" w:hAnsi="Times New Roman" w:cs="Times New Roman"/>
          <w:sz w:val="28"/>
          <w:szCs w:val="28"/>
          <w:lang w:val="uk-UA"/>
        </w:rPr>
        <w:t>910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-р</w:t>
      </w:r>
      <w:r w:rsidR="00F162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14F0C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розпорядження міського голови від 29.08.2018 № 1161-р «</w:t>
      </w:r>
      <w:r w:rsidR="00F1624C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особистого прийому громадян»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61D59" w:rsidRPr="00D61D59" w:rsidRDefault="007E1A01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71409F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09F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71409F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особистих прийомах міським головою </w:t>
      </w:r>
      <w:r w:rsidR="00686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Філатовим Б. А. </w:t>
      </w:r>
      <w:r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прийнято </w:t>
      </w:r>
      <w:r w:rsidR="00684FD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громадян,</w:t>
      </w:r>
      <w:r w:rsidR="001020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</w:t>
      </w:r>
      <w:r w:rsidR="00595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арем Дніпровської міської ради </w:t>
      </w:r>
      <w:proofErr w:type="spellStart"/>
      <w:r w:rsidR="00595577">
        <w:rPr>
          <w:rFonts w:ascii="Times New Roman" w:eastAsia="Times New Roman" w:hAnsi="Times New Roman" w:cs="Times New Roman"/>
          <w:sz w:val="28"/>
          <w:szCs w:val="28"/>
          <w:lang w:val="uk-UA"/>
        </w:rPr>
        <w:t>Санжарою</w:t>
      </w:r>
      <w:proofErr w:type="spellEnd"/>
      <w:r w:rsidR="00595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 </w:t>
      </w:r>
      <w:r w:rsidR="0059557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331,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заступником міського голови</w:t>
      </w:r>
      <w:r w:rsidR="00595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5577" w:rsidRPr="00595577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231D5" w:rsidRPr="003231D5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директором департаменту благоустрою та інфраструктури Дніпровської міської ради</w:t>
      </w:r>
      <w:r w:rsidR="00595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Лисенком М. О.</w:t>
      </w:r>
      <w:r w:rsidR="00102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92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61D59" w:rsidRPr="00D61D5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заступником міського голови з питань діяльності виконавчих органів, директор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D61D59" w:rsidRPr="00D61D59">
        <w:rPr>
          <w:rFonts w:ascii="Times New Roman" w:eastAsia="Times New Roman" w:hAnsi="Times New Roman" w:cs="Times New Roman"/>
          <w:sz w:val="28"/>
          <w:szCs w:val="28"/>
          <w:lang w:val="uk-UA"/>
        </w:rPr>
        <w:t> департамент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D61D59" w:rsidRPr="00D61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охорони здоров'я населення Дніпровської міської ради </w:t>
      </w:r>
      <w:proofErr w:type="spellStart"/>
      <w:r w:rsidR="00D61D59" w:rsidRPr="00D61D59">
        <w:rPr>
          <w:rFonts w:ascii="Times New Roman" w:eastAsia="Times New Roman" w:hAnsi="Times New Roman" w:cs="Times New Roman"/>
          <w:sz w:val="28"/>
          <w:szCs w:val="28"/>
          <w:lang w:val="uk-UA"/>
        </w:rPr>
        <w:t>Бабским</w:t>
      </w:r>
      <w:proofErr w:type="spellEnd"/>
      <w:r w:rsidR="00D61D59" w:rsidRPr="00D61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А. – 33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F1D31" w:rsidRDefault="00017508" w:rsidP="00F60220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735A4C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5A4C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735A4C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Дніпровської міської ради надійшло </w:t>
      </w:r>
      <w:r w:rsidR="00B47C74" w:rsidRP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306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1D31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</w:t>
      </w:r>
      <w:r w:rsidR="00B47C74" w:rsidRP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DF1D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DF1D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287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D287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127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D2872">
        <w:rPr>
          <w:rFonts w:ascii="Times New Roman" w:eastAsia="Times New Roman" w:hAnsi="Times New Roman" w:cs="Times New Roman"/>
          <w:sz w:val="28"/>
          <w:szCs w:val="28"/>
          <w:lang w:val="uk-UA"/>
        </w:rPr>
        <w:t> % від загальної кількості звернень)</w:t>
      </w:r>
      <w:r w:rsidR="00F353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28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539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B1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порівнянні з </w:t>
      </w:r>
      <w:r w:rsidR="00B47C74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C74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 w:rsidR="00B47C74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B47C74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47C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47C74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B1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їх кількість</w:t>
      </w:r>
      <w:r w:rsidR="008B1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2872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зменшилась</w:t>
      </w:r>
      <w:r w:rsidR="003231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несуттєво</w:t>
      </w:r>
      <w:r w:rsidR="00CD28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2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(було </w:t>
      </w:r>
      <w:r w:rsid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0234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47C74">
        <w:rPr>
          <w:rFonts w:ascii="Times New Roman" w:eastAsia="Times New Roman" w:hAnsi="Times New Roman" w:cs="Times New Roman"/>
          <w:sz w:val="28"/>
          <w:szCs w:val="28"/>
          <w:lang w:val="uk-UA"/>
        </w:rPr>
        <w:t>422</w:t>
      </w:r>
      <w:r w:rsidR="00F02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8D203C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bookmarkStart w:id="0" w:name="_GoBack"/>
      <w:bookmarkEnd w:id="0"/>
      <w:r w:rsidR="00F0234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60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F60220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 даними аналізу визначено, що</w:t>
      </w:r>
      <w:r w:rsidR="00F6022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значна кількість повторних звернень </w:t>
      </w:r>
      <w:r w:rsidR="00F60220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="00F6022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це звернення</w:t>
      </w:r>
      <w:r w:rsidR="00F60220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щодо незадовільного надання комунальних послуг, ремонту житлових будинків, видалення дерев та обрізки гілок, роботи транспорту тощо.</w:t>
      </w:r>
      <w:r w:rsidR="00F6022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Основною причиною їх надходження залишається незгода заявників з наданими роз’ясненнями щодо порядку вирішення їх проблем.</w:t>
      </w:r>
    </w:p>
    <w:p w:rsidR="00F60220" w:rsidRDefault="004C7916" w:rsidP="00DF1D31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 w:rsidR="00DE408A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408A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 w:rsidR="00DE40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E408A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айбільше звернень надійшло від жителів </w:t>
      </w:r>
      <w:proofErr w:type="spellStart"/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Новокодацького</w:t>
      </w:r>
      <w:proofErr w:type="spellEnd"/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–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623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17 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 від загальної кількості звернень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Шевченківського району – 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6022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Амур-Нижньодніпровського району – 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14,</w:t>
      </w:r>
      <w:r w:rsidR="00520F6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6022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Чечелівського</w:t>
      </w:r>
      <w:proofErr w:type="spellEnd"/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– 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200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13 %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Індустріального –</w:t>
      </w:r>
      <w:r w:rsidR="00970D78" w:rsidRPr="00BE5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13 25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(12,1 %), 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Соборного – 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970D7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2 %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3F1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Самарського – 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8 5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(7</w:t>
      </w:r>
      <w:r w:rsidR="00CC03F1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8 </w:t>
      </w:r>
      <w:r w:rsidR="00CC03F1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Центрального – 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92</w:t>
      </w:r>
      <w:r w:rsidR="00E20D1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6022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F621D" w:rsidRPr="006F62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жителів інших міст </w:t>
      </w:r>
      <w:r w:rsidR="00EB6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Дніпровської міської ради 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2 1</w:t>
      </w:r>
      <w:r w:rsidR="00CF5B3D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6E97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звернень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1,</w:t>
      </w:r>
      <w:r w:rsidR="00CC03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312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5988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D84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8C4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від загальної кількості звернень</w:t>
      </w:r>
      <w:r w:rsidR="00036E9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60220"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03C7" w:rsidRPr="00B92D57" w:rsidRDefault="00DB7402" w:rsidP="00DB7402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4F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статистичних даних щодо соціального стану заявників свідчить, що найбільше звернень надійшло від пенсіонерів </w:t>
      </w:r>
      <w:r w:rsidR="00AE4FFB" w:rsidRPr="00AE4FF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(67</w:t>
      </w:r>
      <w:r w:rsidRPr="00AE4FF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 % від загальної кількості </w:t>
      </w:r>
      <w:r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звернень)</w:t>
      </w:r>
      <w:r w:rsidRPr="00B92D57">
        <w:rPr>
          <w:rFonts w:ascii="Times New Roman" w:eastAsia="Times New Roman" w:hAnsi="Times New Roman" w:cs="Times New Roman"/>
          <w:sz w:val="28"/>
          <w:szCs w:val="28"/>
          <w:lang w:val="uk-UA"/>
        </w:rPr>
        <w:t>, робітників (</w:t>
      </w:r>
      <w:r w:rsidR="00AE4FFB" w:rsidRPr="00B92D57">
        <w:rPr>
          <w:rFonts w:ascii="Times New Roman" w:eastAsia="Times New Roman" w:hAnsi="Times New Roman" w:cs="Times New Roman"/>
          <w:sz w:val="28"/>
          <w:szCs w:val="28"/>
          <w:lang w:val="uk-UA"/>
        </w:rPr>
        <w:t>17,9</w:t>
      </w:r>
      <w:r w:rsidRPr="00B92D57">
        <w:rPr>
          <w:rFonts w:ascii="Times New Roman" w:eastAsia="Times New Roman" w:hAnsi="Times New Roman" w:cs="Times New Roman"/>
          <w:sz w:val="28"/>
          <w:szCs w:val="28"/>
          <w:lang w:val="uk-UA"/>
        </w:rPr>
        <w:t> %), безробітних (</w:t>
      </w:r>
      <w:r w:rsidR="00AE4FFB" w:rsidRPr="00B92D57">
        <w:rPr>
          <w:rFonts w:ascii="Times New Roman" w:eastAsia="Times New Roman" w:hAnsi="Times New Roman" w:cs="Times New Roman"/>
          <w:sz w:val="28"/>
          <w:szCs w:val="28"/>
          <w:lang w:val="uk-UA"/>
        </w:rPr>
        <w:t>3,2 %), підприємців (1,4</w:t>
      </w:r>
      <w:r w:rsidRPr="00B92D57">
        <w:rPr>
          <w:rFonts w:ascii="Times New Roman" w:eastAsia="Times New Roman" w:hAnsi="Times New Roman" w:cs="Times New Roman"/>
          <w:sz w:val="28"/>
          <w:szCs w:val="28"/>
          <w:lang w:val="uk-UA"/>
        </w:rPr>
        <w:t> %).</w:t>
      </w:r>
      <w:r w:rsidR="008603C7" w:rsidRPr="00B92D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603C7" w:rsidRDefault="00DB7402" w:rsidP="00DB7402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Значна кількість звернень надійшла від найменш соціально захищених категорій на</w:t>
      </w:r>
      <w:r w:rsidR="002434D0"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селення: людей з інвалідністю (33</w:t>
      </w:r>
      <w:r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,1 % від загальної кількості звернень), дітей війни (</w:t>
      </w:r>
      <w:r w:rsidR="002434D0"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10,2</w:t>
      </w:r>
      <w:r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 %), </w:t>
      </w:r>
      <w:r w:rsidR="002434D0"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багатодітних сімей (7,7 %), </w:t>
      </w:r>
      <w:r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ветеранів праці (</w:t>
      </w:r>
      <w:r w:rsidR="002434D0"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</w:t>
      </w:r>
      <w:r w:rsidRPr="00B92D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%), а також учасників бойових дій, учасників антитерористичної операції та членів сімей загиблих учасників антитерористичної операції, одиноких матерів. Порушені ними питання потребують особливої уваги.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</w:t>
      </w:r>
      <w:r w:rsidR="00B42AFA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2AFA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B42AFA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громадянами у зверненнях порушено 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110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663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питання.</w:t>
      </w:r>
    </w:p>
    <w:p w:rsidR="003C5AB7" w:rsidRDefault="00A3127C" w:rsidP="003C5AB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звітний період</w:t>
      </w:r>
      <w:r w:rsidR="003C5AB7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значно збільшилась</w:t>
      </w:r>
      <w:r w:rsidR="003C5AB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кількість звернень 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C5AB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 соціал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ьного захисту населення – 88</w:t>
      </w:r>
      <w:r w:rsidR="006F24C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796</w:t>
      </w:r>
      <w:r w:rsidR="006F24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>0,2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C5AB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від загальної кількості </w:t>
      </w:r>
      <w:r w:rsidR="006F24CE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(у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5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5AB7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B7">
        <w:rPr>
          <w:rFonts w:ascii="Times New Roman" w:hAnsi="Times New Roman" w:cs="Times New Roman"/>
          <w:sz w:val="28"/>
          <w:szCs w:val="28"/>
          <w:lang w:val="uk-UA"/>
        </w:rPr>
        <w:t>півріччі 2018 року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1EB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</w:t>
      </w:r>
      <w:r w:rsidR="006F24C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825</w:t>
      </w:r>
      <w:r w:rsidR="006F24C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3C5AB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C5AB7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092EC3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2EC3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092EC3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5AB7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</w:t>
      </w:r>
      <w:r w:rsidR="00092EC3">
        <w:rPr>
          <w:rFonts w:ascii="Times New Roman" w:eastAsia="Times New Roman" w:hAnsi="Times New Roman" w:cs="Times New Roman"/>
          <w:sz w:val="28"/>
          <w:szCs w:val="28"/>
          <w:lang w:val="uk-UA"/>
        </w:rPr>
        <w:t>87</w:t>
      </w:r>
      <w:r w:rsidR="003C5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92EC3">
        <w:rPr>
          <w:rFonts w:ascii="Times New Roman" w:eastAsia="Times New Roman" w:hAnsi="Times New Roman" w:cs="Times New Roman"/>
          <w:sz w:val="28"/>
          <w:szCs w:val="28"/>
          <w:lang w:val="uk-UA"/>
        </w:rPr>
        <w:t>564</w:t>
      </w:r>
      <w:r w:rsidR="003C5AB7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 з питань надання матеріальної допомоги, що становить </w:t>
      </w:r>
      <w:r w:rsidR="00092EC3">
        <w:rPr>
          <w:rFonts w:ascii="Times New Roman" w:eastAsia="Times New Roman" w:hAnsi="Times New Roman" w:cs="Times New Roman"/>
          <w:sz w:val="28"/>
          <w:szCs w:val="28"/>
          <w:lang w:val="uk-UA"/>
        </w:rPr>
        <w:t>98</w:t>
      </w:r>
      <w:r w:rsidR="003C5AB7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92EC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C5AB7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 % від загальної кількості питань соціального захисту.</w:t>
      </w:r>
    </w:p>
    <w:p w:rsidR="009C5B1E" w:rsidRDefault="00DD1EBA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2019 </w:t>
      </w:r>
      <w:r w:rsidR="002F2793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20 % </w:t>
      </w:r>
      <w:r w:rsidR="006F621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зменшилась </w:t>
      </w:r>
      <w:r w:rsidR="003422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кількість питань, 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відносяться до сфери </w:t>
      </w:r>
      <w:r w:rsidR="00342278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B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A3127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>096</w:t>
      </w:r>
      <w:r w:rsidR="00A312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</w:t>
      </w:r>
      <w:r w:rsidR="00A312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127C" w:rsidRPr="005B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27C">
        <w:rPr>
          <w:rFonts w:ascii="Times New Roman" w:hAnsi="Times New Roman" w:cs="Times New Roman"/>
          <w:sz w:val="28"/>
          <w:szCs w:val="28"/>
          <w:lang w:val="uk-UA"/>
        </w:rPr>
        <w:t>півріччі 2018 року</w:t>
      </w:r>
      <w:r w:rsidR="00A312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16 497)</w:t>
      </w:r>
      <w:r w:rsidR="009C5B1E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9C5B1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227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9C5B1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C5B1E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від загальної кількості </w:t>
      </w:r>
      <w:r w:rsidR="00F32820">
        <w:rPr>
          <w:rFonts w:ascii="Times New Roman" w:eastAsia="Times New Roman" w:hAnsi="Times New Roman" w:cs="Times New Roman"/>
          <w:sz w:val="28"/>
          <w:szCs w:val="28"/>
          <w:lang w:val="uk-UA"/>
        </w:rPr>
        <w:t>пита</w:t>
      </w:r>
      <w:r w:rsidR="009C5B1E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нь. </w:t>
      </w:r>
    </w:p>
    <w:p w:rsidR="009C5B1E" w:rsidRPr="002C1A36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Основні питання </w:t>
      </w:r>
      <w:r w:rsidR="000F42A3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господарства</w:t>
      </w:r>
      <w:r w:rsidR="001C0A8A"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="000F4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якими зверталися мешканці міста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благоустрій території, будівництво та ремонт місцевих доріг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8063BB" w:rsidRPr="008063BB">
        <w:rPr>
          <w:rFonts w:ascii="Times New Roman" w:eastAsia="Times New Roman" w:hAnsi="Times New Roman" w:cs="Times New Roman"/>
          <w:sz w:val="28"/>
          <w:szCs w:val="28"/>
          <w:lang w:val="ru-RU"/>
        </w:rPr>
        <w:t>47</w:t>
      </w:r>
      <w:r w:rsidR="008063B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063BB" w:rsidRPr="008063B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 %;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ремонт та експлуатація будинків, комунальних мереж – </w:t>
      </w:r>
      <w:r w:rsidR="00806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22,4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%;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вартість житлово-комунальних послуг – </w:t>
      </w:r>
      <w:r w:rsidR="008063BB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063B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 %;</w:t>
      </w:r>
    </w:p>
    <w:p w:rsidR="008063BB" w:rsidRPr="002C1A36" w:rsidRDefault="008063BB" w:rsidP="008063BB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якість комунальних послуг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 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водозабезпечення – </w:t>
      </w:r>
      <w:r w:rsidR="008063B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063B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</w:t>
      </w:r>
      <w:r w:rsidR="008063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C5B1E" w:rsidRDefault="00663713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Незначно з</w:t>
      </w:r>
      <w:r w:rsidR="00943D0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>меншилась кількість</w:t>
      </w:r>
      <w:r w:rsidR="009C5B1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 з питань транспорту. </w:t>
      </w:r>
      <w:r w:rsidR="00943D0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43D0E" w:rsidRPr="00943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3D0E" w:rsidRPr="00943D0E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="00943D0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B1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надійшло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E1A01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348</w:t>
      </w:r>
      <w:r w:rsidR="007E1A01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таких</w:t>
      </w:r>
      <w:r w:rsidR="009C5B1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 </w:t>
      </w:r>
      <w:r w:rsidR="007E1A01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C5B1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C5B1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загальної кількості звернень</w:t>
      </w:r>
      <w:r w:rsidR="007E1A01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C5B1E" w:rsidRPr="00943D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D0615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Основні питання транспорту  – це </w:t>
      </w:r>
      <w:r w:rsidR="00AF65F4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неналагоджена робота маршрутних</w:t>
      </w:r>
      <w:r w:rsidR="005F42E8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транспортних засобів </w:t>
      </w:r>
      <w:r w:rsidR="00AF65F4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та </w:t>
      </w:r>
      <w:r w:rsidR="005F42E8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завеликій</w:t>
      </w:r>
      <w:r w:rsidR="00AF65F4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інтервал </w:t>
      </w:r>
      <w:r w:rsidR="005F42E8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руху</w:t>
      </w:r>
      <w:r w:rsidR="00D451D1" w:rsidRPr="00943D0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5F42E8" w:rsidRPr="00D337E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r w:rsidR="004E6C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 w:rsidR="004E6C21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6C21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 w:rsidR="004E6C2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E6C21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="007D4B6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збільшилась кількість звернень з питань: </w:t>
      </w:r>
    </w:p>
    <w:p w:rsidR="00C90EFF" w:rsidRDefault="00C90EFF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економічної, цінової, інвестиційної, зовнішньоекономічної, регіональної політики та будівництва, підприємництва;</w:t>
      </w:r>
    </w:p>
    <w:p w:rsidR="00C90EFF" w:rsidRDefault="00C90EFF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забезпечення дотримання законності та охорони правопорядку, реалізації прав і свобод громадян, запобігання </w:t>
      </w:r>
      <w:r w:rsidR="00E70438">
        <w:rPr>
          <w:rFonts w:ascii="Times New Roman" w:eastAsia="Times New Roman" w:hAnsi="Times New Roman" w:cs="Times New Roman"/>
          <w:sz w:val="28"/>
          <w:szCs w:val="28"/>
          <w:lang w:val="uk-UA"/>
        </w:rPr>
        <w:t>дискримінації;</w:t>
      </w:r>
    </w:p>
    <w:p w:rsidR="009C5B1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>- діяльності органів місцевого самоврядування;</w:t>
      </w:r>
    </w:p>
    <w:p w:rsidR="00C90EFF" w:rsidRDefault="00C90EFF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аграрної політики і земельних питань;</w:t>
      </w:r>
    </w:p>
    <w:p w:rsidR="009C5B1E" w:rsidRPr="00653235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>- охорони здоров’я.</w:t>
      </w:r>
    </w:p>
    <w:p w:rsidR="0014550E" w:rsidRDefault="009C5B1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Зменшилась кількість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звернень з 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</w:t>
      </w:r>
      <w:r w:rsidR="0014550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C5B1E" w:rsidRDefault="0014550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освіти</w:t>
      </w:r>
      <w:r w:rsidR="009C5B1E"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наукової, науково-технічної, інноваційної діяльності та інтелектуальної власності;</w:t>
      </w:r>
    </w:p>
    <w:p w:rsidR="0014550E" w:rsidRDefault="0014550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інформаційної політики, діяльності засобів масової інформації;</w:t>
      </w:r>
    </w:p>
    <w:p w:rsidR="0014550E" w:rsidRDefault="0014550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сімейної та гендерної політики, захисту прав дітей;</w:t>
      </w:r>
    </w:p>
    <w:p w:rsidR="0014550E" w:rsidRDefault="0014550E" w:rsidP="009C5B1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промислової політики.</w:t>
      </w:r>
    </w:p>
    <w:p w:rsidR="00FB4CDD" w:rsidRDefault="00AC2A70" w:rsidP="00FB4CDD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міської ради надійшло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745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колективних звернень від громадян (</w:t>
      </w:r>
      <w:r w:rsidR="00F2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F23510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3510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2018</w:t>
      </w:r>
      <w:r w:rsidR="00F23510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23510"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3510">
        <w:rPr>
          <w:rFonts w:ascii="Times New Roman" w:eastAsia="Times New Roman" w:hAnsi="Times New Roman" w:cs="Times New Roman"/>
          <w:sz w:val="28"/>
          <w:szCs w:val="28"/>
          <w:lang w:val="uk-UA"/>
        </w:rPr>
        <w:t>– 1 015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 </w:t>
      </w:r>
      <w:r w:rsidR="00FB4CDD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>питан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FB4CDD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ремонту та експлуатації будинків, комунальних мереж, 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>вар</w:t>
      </w:r>
      <w:r w:rsidR="00FB4CDD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>тості житлово-комунальних послуг, благоустрою прибудинков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>их територій, видалення дерев і</w:t>
      </w:r>
      <w:r w:rsidR="00FB4CDD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обрізки</w:t>
      </w:r>
      <w:r w:rsidR="00FB4C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гілок </w:t>
      </w:r>
      <w:r w:rsidR="00FB4CDD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тощо. </w:t>
      </w:r>
    </w:p>
    <w:p w:rsidR="003E3157" w:rsidRDefault="00FC13A9" w:rsidP="003E315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>2019 року</w:t>
      </w:r>
      <w:r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31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ім’я міського голови від мешканців </w:t>
      </w:r>
      <w:r w:rsidR="003E3157" w:rsidRPr="008263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міста надійшло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62</w:t>
      </w:r>
      <w:r w:rsidR="003E3157" w:rsidRPr="008263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подяк</w:t>
      </w:r>
      <w:r w:rsidR="006F621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</w:t>
      </w:r>
      <w:r w:rsidR="003E3157" w:rsidRPr="008263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E315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 надану допомогу та професіоналізм під час вирішення проблем громадян.</w:t>
      </w:r>
    </w:p>
    <w:p w:rsidR="00C729B2" w:rsidRDefault="000B4A85" w:rsidP="00DB5A97">
      <w:pPr>
        <w:spacing w:line="240" w:lineRule="auto"/>
        <w:ind w:left="-5" w:firstLine="572"/>
        <w:jc w:val="both"/>
        <w:rPr>
          <w:color w:val="auto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>2019 року</w:t>
      </w:r>
      <w:r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06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управлінням по роботі зі зверненнями громадян Дніпровської міської ради </w:t>
      </w:r>
      <w:r w:rsidR="00DB5A97" w:rsidRPr="00FD6B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проведено перевірки та оцінювання рівня </w:t>
      </w:r>
      <w:r w:rsidR="00DB5A97" w:rsidRPr="00FD6B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організації роботи </w:t>
      </w:r>
      <w:r w:rsidR="002C08D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зі</w:t>
      </w:r>
      <w:r w:rsidR="00DB5A97" w:rsidRPr="00FD6B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зверненнями громадян у виконавчих органах міської ради. 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07399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ід час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проведенн</w:t>
      </w:r>
      <w:r w:rsidR="0007399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05088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перевірок керівникам і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посадовим особам </w:t>
      </w:r>
      <w:r w:rsidR="0007399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було надано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методичн</w:t>
      </w:r>
      <w:r w:rsidR="0007399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</w:t>
      </w:r>
      <w:r w:rsidR="00E53DD8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практичн</w:t>
      </w:r>
      <w:r w:rsidR="0007399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B0479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допомог</w:t>
      </w:r>
      <w:r w:rsidR="0007399F" w:rsidRPr="00FD6B78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B0479" w:rsidRPr="00FD6B78">
        <w:rPr>
          <w:color w:val="auto"/>
          <w:sz w:val="21"/>
          <w:szCs w:val="21"/>
          <w:lang w:val="uk-UA"/>
        </w:rPr>
        <w:t xml:space="preserve">. </w:t>
      </w:r>
    </w:p>
    <w:p w:rsidR="00DB5A97" w:rsidRDefault="006F621D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 результатами перевірок визначено, що р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обота зі зверненнями громадян</w:t>
      </w:r>
      <w:r w:rsidR="00D5702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44E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виконавчих органах Дніпровської міської раді </w:t>
      </w:r>
      <w:r w:rsidR="00D5702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 основному 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відповідає вимогам Закону України «Про звернення громадян» та Указу Президента України від 07.02.2008 №</w:t>
      </w:r>
      <w:r w:rsidR="003F772D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5D0160" w:rsidRPr="006666DA" w:rsidRDefault="005D0160" w:rsidP="005D01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Протягом </w:t>
      </w:r>
      <w:r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43D21">
        <w:rPr>
          <w:rFonts w:ascii="Times New Roman" w:hAnsi="Times New Roman" w:cs="Times New Roman"/>
          <w:sz w:val="28"/>
          <w:szCs w:val="28"/>
          <w:lang w:val="uk-UA"/>
        </w:rPr>
        <w:t>2019 року</w:t>
      </w:r>
      <w:r w:rsidRPr="00343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Дніпровській міській раді вжито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сіх заходів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удосконалення роботи зі зверненнями громадян, підвищення відповідальності органів місцевого самоврядування за стан реагування на обґрунтовані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ропозиції, заяви, скарги громадян, розв’язання проблем, які спричиняють такі звернення. Завдяки системній роботі зі зверненнями громадян у місті створено необхідні умови для реалізації жителями конституційного права на звернення. </w:t>
      </w:r>
    </w:p>
    <w:p w:rsidR="008D6BD2" w:rsidRDefault="008D6BD2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 метою підвищення відповідальності виконавців за якість та своєчасність розгляду звернень громадян </w:t>
      </w:r>
      <w:r w:rsidR="00447A7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відділом контролю та аналітичної роботи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управління по роботі зі зверненнями громадян Дніпровської міської ради у </w:t>
      </w:r>
      <w:r w:rsidR="00744216" w:rsidRPr="00343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4216" w:rsidRPr="00343D21">
        <w:rPr>
          <w:rFonts w:ascii="Times New Roman" w:hAnsi="Times New Roman" w:cs="Times New Roman"/>
          <w:sz w:val="28"/>
          <w:szCs w:val="28"/>
          <w:lang w:val="uk-UA"/>
        </w:rPr>
        <w:t xml:space="preserve"> півріччі 2019 року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5D0160" w:rsidRDefault="005D0160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</w:t>
      </w:r>
      <w:r w:rsidRPr="008D6BD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 кожного місяця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проводився аналіз зареєстрованих звернень громадян з висвітленням тематики порушених питань та подальше оприлюднення цих показників на офіційному веб-сайті Дніпровської міської ради;</w:t>
      </w:r>
    </w:p>
    <w:p w:rsidR="008D6BD2" w:rsidRDefault="008D6BD2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 систематично надавались консультації спеціалістам виконавчих органів та комунальних підприємств міської ради з питань підготовки відповідей на звернення;</w:t>
      </w:r>
    </w:p>
    <w:p w:rsidR="008D6BD2" w:rsidRDefault="008D6BD2" w:rsidP="005D0160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 щоденно та щотижнево надсилались нагадування щодо дотримання термінів розгляду звернень громадян та звернень з особистих прийомів міського голови та керівництва міської ради.</w:t>
      </w:r>
    </w:p>
    <w:p w:rsidR="00DB5A97" w:rsidRPr="006666DA" w:rsidRDefault="007306EF" w:rsidP="005D01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</w:r>
      <w:r w:rsidR="00DB5A97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Робота зі зверненнями громадян перебуває на </w:t>
      </w:r>
      <w:r w:rsidR="0019049C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постійному </w:t>
      </w:r>
      <w:r w:rsidR="00DB5A97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контролі у</w:t>
      </w:r>
      <w:r w:rsidR="009C6EC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6666DA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Дніпровській </w:t>
      </w:r>
      <w:r w:rsidR="00DB5A97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міській раді</w:t>
      </w:r>
      <w:r w:rsidR="0019049C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sectPr w:rsidR="00DB5A97" w:rsidRPr="006666DA" w:rsidSect="00602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3FE"/>
    <w:multiLevelType w:val="hybridMultilevel"/>
    <w:tmpl w:val="F7286F24"/>
    <w:lvl w:ilvl="0" w:tplc="CE485B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8AC6346"/>
    <w:multiLevelType w:val="hybridMultilevel"/>
    <w:tmpl w:val="664CFCE0"/>
    <w:lvl w:ilvl="0" w:tplc="997A85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A9130E"/>
    <w:multiLevelType w:val="multilevel"/>
    <w:tmpl w:val="6BE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609AC"/>
    <w:multiLevelType w:val="hybridMultilevel"/>
    <w:tmpl w:val="6226EB1A"/>
    <w:lvl w:ilvl="0" w:tplc="3E20CCD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97"/>
    <w:rsid w:val="00001D08"/>
    <w:rsid w:val="0001099E"/>
    <w:rsid w:val="00012EFA"/>
    <w:rsid w:val="00017508"/>
    <w:rsid w:val="00021586"/>
    <w:rsid w:val="00036E97"/>
    <w:rsid w:val="00045173"/>
    <w:rsid w:val="0005088F"/>
    <w:rsid w:val="00050B10"/>
    <w:rsid w:val="00051B05"/>
    <w:rsid w:val="00052EF8"/>
    <w:rsid w:val="00053C5A"/>
    <w:rsid w:val="00053FA8"/>
    <w:rsid w:val="000576EE"/>
    <w:rsid w:val="000638C7"/>
    <w:rsid w:val="000645E6"/>
    <w:rsid w:val="0007399F"/>
    <w:rsid w:val="00077AC2"/>
    <w:rsid w:val="000925E8"/>
    <w:rsid w:val="00092EC3"/>
    <w:rsid w:val="000A0706"/>
    <w:rsid w:val="000A64CB"/>
    <w:rsid w:val="000B4A85"/>
    <w:rsid w:val="000B5200"/>
    <w:rsid w:val="000D1F52"/>
    <w:rsid w:val="000D5669"/>
    <w:rsid w:val="000E6812"/>
    <w:rsid w:val="000F21D1"/>
    <w:rsid w:val="000F42A3"/>
    <w:rsid w:val="000F4389"/>
    <w:rsid w:val="000F73C9"/>
    <w:rsid w:val="00102063"/>
    <w:rsid w:val="00102F31"/>
    <w:rsid w:val="001324D7"/>
    <w:rsid w:val="00133DD4"/>
    <w:rsid w:val="00134389"/>
    <w:rsid w:val="001358FF"/>
    <w:rsid w:val="00136AD6"/>
    <w:rsid w:val="0014550E"/>
    <w:rsid w:val="0014787E"/>
    <w:rsid w:val="00181AD3"/>
    <w:rsid w:val="0019049C"/>
    <w:rsid w:val="00194CA2"/>
    <w:rsid w:val="00197808"/>
    <w:rsid w:val="001C0A8A"/>
    <w:rsid w:val="001C556D"/>
    <w:rsid w:val="001C5DBB"/>
    <w:rsid w:val="001D03B2"/>
    <w:rsid w:val="001D0E6D"/>
    <w:rsid w:val="001D48F2"/>
    <w:rsid w:val="001E3281"/>
    <w:rsid w:val="001E6D17"/>
    <w:rsid w:val="001F2DFF"/>
    <w:rsid w:val="00213100"/>
    <w:rsid w:val="0023090B"/>
    <w:rsid w:val="00230942"/>
    <w:rsid w:val="00233541"/>
    <w:rsid w:val="0023760A"/>
    <w:rsid w:val="002432C1"/>
    <w:rsid w:val="002434D0"/>
    <w:rsid w:val="00245CA5"/>
    <w:rsid w:val="002538F9"/>
    <w:rsid w:val="00264CD0"/>
    <w:rsid w:val="002724D0"/>
    <w:rsid w:val="00277904"/>
    <w:rsid w:val="00295180"/>
    <w:rsid w:val="00295EFF"/>
    <w:rsid w:val="002A471D"/>
    <w:rsid w:val="002B09DB"/>
    <w:rsid w:val="002B57D0"/>
    <w:rsid w:val="002C08D0"/>
    <w:rsid w:val="002C1981"/>
    <w:rsid w:val="002C1A36"/>
    <w:rsid w:val="002C2C19"/>
    <w:rsid w:val="002E1412"/>
    <w:rsid w:val="002E4370"/>
    <w:rsid w:val="002E6D15"/>
    <w:rsid w:val="002F0AF8"/>
    <w:rsid w:val="002F10F7"/>
    <w:rsid w:val="002F2793"/>
    <w:rsid w:val="00316E44"/>
    <w:rsid w:val="0031705E"/>
    <w:rsid w:val="003231D5"/>
    <w:rsid w:val="00331AE9"/>
    <w:rsid w:val="00332FD8"/>
    <w:rsid w:val="00333541"/>
    <w:rsid w:val="00342278"/>
    <w:rsid w:val="00343D21"/>
    <w:rsid w:val="00352125"/>
    <w:rsid w:val="00363079"/>
    <w:rsid w:val="0037376B"/>
    <w:rsid w:val="00377714"/>
    <w:rsid w:val="00383326"/>
    <w:rsid w:val="003A48E8"/>
    <w:rsid w:val="003A5F1F"/>
    <w:rsid w:val="003C11BF"/>
    <w:rsid w:val="003C5AB7"/>
    <w:rsid w:val="003D02BB"/>
    <w:rsid w:val="003D4529"/>
    <w:rsid w:val="003E150F"/>
    <w:rsid w:val="003E3157"/>
    <w:rsid w:val="003F772D"/>
    <w:rsid w:val="0040077C"/>
    <w:rsid w:val="00422778"/>
    <w:rsid w:val="004251A0"/>
    <w:rsid w:val="0042601A"/>
    <w:rsid w:val="00427949"/>
    <w:rsid w:val="0043446A"/>
    <w:rsid w:val="0044196D"/>
    <w:rsid w:val="00444E6C"/>
    <w:rsid w:val="00447348"/>
    <w:rsid w:val="00447A79"/>
    <w:rsid w:val="00466A87"/>
    <w:rsid w:val="0047202A"/>
    <w:rsid w:val="004729AA"/>
    <w:rsid w:val="004760B5"/>
    <w:rsid w:val="00484A07"/>
    <w:rsid w:val="004B75D9"/>
    <w:rsid w:val="004C7916"/>
    <w:rsid w:val="004D11EA"/>
    <w:rsid w:val="004D34C0"/>
    <w:rsid w:val="004D42E9"/>
    <w:rsid w:val="004D45AC"/>
    <w:rsid w:val="004E10B8"/>
    <w:rsid w:val="004E3B46"/>
    <w:rsid w:val="004E570A"/>
    <w:rsid w:val="004E671F"/>
    <w:rsid w:val="004E6C21"/>
    <w:rsid w:val="004F00FA"/>
    <w:rsid w:val="0050141F"/>
    <w:rsid w:val="00501981"/>
    <w:rsid w:val="00505879"/>
    <w:rsid w:val="00507593"/>
    <w:rsid w:val="00510A32"/>
    <w:rsid w:val="00511FF1"/>
    <w:rsid w:val="00520F60"/>
    <w:rsid w:val="00522506"/>
    <w:rsid w:val="005230D9"/>
    <w:rsid w:val="0052626E"/>
    <w:rsid w:val="00531E38"/>
    <w:rsid w:val="00556DAA"/>
    <w:rsid w:val="00572CB9"/>
    <w:rsid w:val="005818D4"/>
    <w:rsid w:val="005913EC"/>
    <w:rsid w:val="00595577"/>
    <w:rsid w:val="005B2246"/>
    <w:rsid w:val="005B437C"/>
    <w:rsid w:val="005C3047"/>
    <w:rsid w:val="005C6BFF"/>
    <w:rsid w:val="005C75D2"/>
    <w:rsid w:val="005C7A10"/>
    <w:rsid w:val="005D0160"/>
    <w:rsid w:val="005E1EC9"/>
    <w:rsid w:val="005E7898"/>
    <w:rsid w:val="005F3CD9"/>
    <w:rsid w:val="005F42E8"/>
    <w:rsid w:val="005F6CB6"/>
    <w:rsid w:val="00602F0B"/>
    <w:rsid w:val="006054EE"/>
    <w:rsid w:val="00613028"/>
    <w:rsid w:val="00622068"/>
    <w:rsid w:val="0063229D"/>
    <w:rsid w:val="00642C3E"/>
    <w:rsid w:val="00653235"/>
    <w:rsid w:val="006576E5"/>
    <w:rsid w:val="006606EA"/>
    <w:rsid w:val="00663713"/>
    <w:rsid w:val="006666DA"/>
    <w:rsid w:val="00681212"/>
    <w:rsid w:val="00684FDB"/>
    <w:rsid w:val="006869FB"/>
    <w:rsid w:val="00697612"/>
    <w:rsid w:val="006A63BD"/>
    <w:rsid w:val="006A6A1C"/>
    <w:rsid w:val="006B706F"/>
    <w:rsid w:val="006C0513"/>
    <w:rsid w:val="006C4998"/>
    <w:rsid w:val="006C4CF1"/>
    <w:rsid w:val="006C7064"/>
    <w:rsid w:val="006D40F0"/>
    <w:rsid w:val="006F1F46"/>
    <w:rsid w:val="006F24CE"/>
    <w:rsid w:val="006F621D"/>
    <w:rsid w:val="0070376C"/>
    <w:rsid w:val="00706FD5"/>
    <w:rsid w:val="0071409F"/>
    <w:rsid w:val="00720360"/>
    <w:rsid w:val="00724ED3"/>
    <w:rsid w:val="007306EF"/>
    <w:rsid w:val="007328F5"/>
    <w:rsid w:val="00735A4C"/>
    <w:rsid w:val="00736CF6"/>
    <w:rsid w:val="00744216"/>
    <w:rsid w:val="00746792"/>
    <w:rsid w:val="00746ED2"/>
    <w:rsid w:val="007524E4"/>
    <w:rsid w:val="00760DEC"/>
    <w:rsid w:val="0079199B"/>
    <w:rsid w:val="00792174"/>
    <w:rsid w:val="007932E0"/>
    <w:rsid w:val="007B186C"/>
    <w:rsid w:val="007B32E4"/>
    <w:rsid w:val="007B5CE4"/>
    <w:rsid w:val="007C0278"/>
    <w:rsid w:val="007C1401"/>
    <w:rsid w:val="007D4B64"/>
    <w:rsid w:val="007D5513"/>
    <w:rsid w:val="007D66E3"/>
    <w:rsid w:val="007E1A01"/>
    <w:rsid w:val="007E2364"/>
    <w:rsid w:val="007E44C5"/>
    <w:rsid w:val="007F73C6"/>
    <w:rsid w:val="008011AE"/>
    <w:rsid w:val="00804555"/>
    <w:rsid w:val="008063BB"/>
    <w:rsid w:val="00826357"/>
    <w:rsid w:val="008277A1"/>
    <w:rsid w:val="008300D7"/>
    <w:rsid w:val="008319B0"/>
    <w:rsid w:val="00832BCC"/>
    <w:rsid w:val="00842169"/>
    <w:rsid w:val="00853EF3"/>
    <w:rsid w:val="0085561D"/>
    <w:rsid w:val="008603C7"/>
    <w:rsid w:val="00870B70"/>
    <w:rsid w:val="00871B8D"/>
    <w:rsid w:val="008852F0"/>
    <w:rsid w:val="00890E1B"/>
    <w:rsid w:val="008913EE"/>
    <w:rsid w:val="00894A6D"/>
    <w:rsid w:val="00895060"/>
    <w:rsid w:val="008A701C"/>
    <w:rsid w:val="008A7A30"/>
    <w:rsid w:val="008B1E8C"/>
    <w:rsid w:val="008B3C0F"/>
    <w:rsid w:val="008B57BC"/>
    <w:rsid w:val="008C5FD2"/>
    <w:rsid w:val="008D0615"/>
    <w:rsid w:val="008D1E4D"/>
    <w:rsid w:val="008D203C"/>
    <w:rsid w:val="008D41B2"/>
    <w:rsid w:val="008D6BD2"/>
    <w:rsid w:val="008E3941"/>
    <w:rsid w:val="008F4A6C"/>
    <w:rsid w:val="00903F0A"/>
    <w:rsid w:val="00912C23"/>
    <w:rsid w:val="00913328"/>
    <w:rsid w:val="0091361E"/>
    <w:rsid w:val="009322B2"/>
    <w:rsid w:val="009341A0"/>
    <w:rsid w:val="0094213E"/>
    <w:rsid w:val="00943846"/>
    <w:rsid w:val="00943D0E"/>
    <w:rsid w:val="00957CF6"/>
    <w:rsid w:val="009619BC"/>
    <w:rsid w:val="00970D78"/>
    <w:rsid w:val="00974AB4"/>
    <w:rsid w:val="00980DBE"/>
    <w:rsid w:val="009840E4"/>
    <w:rsid w:val="009906AD"/>
    <w:rsid w:val="009908A5"/>
    <w:rsid w:val="009958A6"/>
    <w:rsid w:val="009A1FEC"/>
    <w:rsid w:val="009A25BB"/>
    <w:rsid w:val="009A6781"/>
    <w:rsid w:val="009B43E9"/>
    <w:rsid w:val="009C2E5A"/>
    <w:rsid w:val="009C56AE"/>
    <w:rsid w:val="009C5B1E"/>
    <w:rsid w:val="009C6ECB"/>
    <w:rsid w:val="009C7062"/>
    <w:rsid w:val="009D60FF"/>
    <w:rsid w:val="009D69A4"/>
    <w:rsid w:val="00A007BB"/>
    <w:rsid w:val="00A00F9F"/>
    <w:rsid w:val="00A13327"/>
    <w:rsid w:val="00A14F0C"/>
    <w:rsid w:val="00A15116"/>
    <w:rsid w:val="00A203BB"/>
    <w:rsid w:val="00A24FAC"/>
    <w:rsid w:val="00A2529A"/>
    <w:rsid w:val="00A25F76"/>
    <w:rsid w:val="00A3127C"/>
    <w:rsid w:val="00A325E3"/>
    <w:rsid w:val="00A32E71"/>
    <w:rsid w:val="00A506E0"/>
    <w:rsid w:val="00A51115"/>
    <w:rsid w:val="00A51640"/>
    <w:rsid w:val="00A52191"/>
    <w:rsid w:val="00A653A7"/>
    <w:rsid w:val="00A67C9F"/>
    <w:rsid w:val="00A85130"/>
    <w:rsid w:val="00A905E9"/>
    <w:rsid w:val="00AA078B"/>
    <w:rsid w:val="00AB732D"/>
    <w:rsid w:val="00AC2A70"/>
    <w:rsid w:val="00AC49C1"/>
    <w:rsid w:val="00AD4AAA"/>
    <w:rsid w:val="00AE4FFB"/>
    <w:rsid w:val="00AF65F4"/>
    <w:rsid w:val="00B06116"/>
    <w:rsid w:val="00B06E12"/>
    <w:rsid w:val="00B34B84"/>
    <w:rsid w:val="00B42AFA"/>
    <w:rsid w:val="00B44772"/>
    <w:rsid w:val="00B460D5"/>
    <w:rsid w:val="00B47C74"/>
    <w:rsid w:val="00B71BE7"/>
    <w:rsid w:val="00B72E56"/>
    <w:rsid w:val="00B7582C"/>
    <w:rsid w:val="00B7781C"/>
    <w:rsid w:val="00B91F91"/>
    <w:rsid w:val="00B923EB"/>
    <w:rsid w:val="00B92D57"/>
    <w:rsid w:val="00B95111"/>
    <w:rsid w:val="00BA2343"/>
    <w:rsid w:val="00BA40A9"/>
    <w:rsid w:val="00BB0479"/>
    <w:rsid w:val="00BB1D7D"/>
    <w:rsid w:val="00BC33F6"/>
    <w:rsid w:val="00BC5BF3"/>
    <w:rsid w:val="00BD1F5B"/>
    <w:rsid w:val="00BE53BA"/>
    <w:rsid w:val="00BE5988"/>
    <w:rsid w:val="00BE6F15"/>
    <w:rsid w:val="00BF028E"/>
    <w:rsid w:val="00BF493F"/>
    <w:rsid w:val="00BF4B75"/>
    <w:rsid w:val="00BF7BAB"/>
    <w:rsid w:val="00C00B0C"/>
    <w:rsid w:val="00C02275"/>
    <w:rsid w:val="00C10C1D"/>
    <w:rsid w:val="00C16D32"/>
    <w:rsid w:val="00C2177E"/>
    <w:rsid w:val="00C30FC7"/>
    <w:rsid w:val="00C3261A"/>
    <w:rsid w:val="00C36DE9"/>
    <w:rsid w:val="00C37653"/>
    <w:rsid w:val="00C43225"/>
    <w:rsid w:val="00C44EA1"/>
    <w:rsid w:val="00C5363B"/>
    <w:rsid w:val="00C56955"/>
    <w:rsid w:val="00C729B2"/>
    <w:rsid w:val="00C90EFF"/>
    <w:rsid w:val="00C92F90"/>
    <w:rsid w:val="00C9799A"/>
    <w:rsid w:val="00CC03F1"/>
    <w:rsid w:val="00CC1083"/>
    <w:rsid w:val="00CD2872"/>
    <w:rsid w:val="00CE2319"/>
    <w:rsid w:val="00CE2B8D"/>
    <w:rsid w:val="00CE58F0"/>
    <w:rsid w:val="00CF5B3D"/>
    <w:rsid w:val="00D018DC"/>
    <w:rsid w:val="00D04D5C"/>
    <w:rsid w:val="00D057F4"/>
    <w:rsid w:val="00D10613"/>
    <w:rsid w:val="00D263D5"/>
    <w:rsid w:val="00D265EC"/>
    <w:rsid w:val="00D26CBC"/>
    <w:rsid w:val="00D30D19"/>
    <w:rsid w:val="00D3141B"/>
    <w:rsid w:val="00D337E8"/>
    <w:rsid w:val="00D37CBC"/>
    <w:rsid w:val="00D451D1"/>
    <w:rsid w:val="00D57026"/>
    <w:rsid w:val="00D61D59"/>
    <w:rsid w:val="00D848C4"/>
    <w:rsid w:val="00DA4514"/>
    <w:rsid w:val="00DA5806"/>
    <w:rsid w:val="00DA6613"/>
    <w:rsid w:val="00DB2146"/>
    <w:rsid w:val="00DB5A97"/>
    <w:rsid w:val="00DB7402"/>
    <w:rsid w:val="00DD1EBA"/>
    <w:rsid w:val="00DE408A"/>
    <w:rsid w:val="00DE7C7F"/>
    <w:rsid w:val="00DF1D31"/>
    <w:rsid w:val="00E16BEC"/>
    <w:rsid w:val="00E20D1A"/>
    <w:rsid w:val="00E22C33"/>
    <w:rsid w:val="00E23D52"/>
    <w:rsid w:val="00E24A34"/>
    <w:rsid w:val="00E5286A"/>
    <w:rsid w:val="00E53DD8"/>
    <w:rsid w:val="00E62360"/>
    <w:rsid w:val="00E70199"/>
    <w:rsid w:val="00E70438"/>
    <w:rsid w:val="00E727DF"/>
    <w:rsid w:val="00E8444D"/>
    <w:rsid w:val="00E844E0"/>
    <w:rsid w:val="00E87546"/>
    <w:rsid w:val="00E87DED"/>
    <w:rsid w:val="00E964EF"/>
    <w:rsid w:val="00EA371A"/>
    <w:rsid w:val="00EA3738"/>
    <w:rsid w:val="00EA7BF6"/>
    <w:rsid w:val="00EB1012"/>
    <w:rsid w:val="00EB17AF"/>
    <w:rsid w:val="00EB609F"/>
    <w:rsid w:val="00EB7481"/>
    <w:rsid w:val="00EB748D"/>
    <w:rsid w:val="00EC165E"/>
    <w:rsid w:val="00EC3532"/>
    <w:rsid w:val="00EC5EF0"/>
    <w:rsid w:val="00ED2090"/>
    <w:rsid w:val="00EE0D66"/>
    <w:rsid w:val="00EE3273"/>
    <w:rsid w:val="00EE5840"/>
    <w:rsid w:val="00EF68C4"/>
    <w:rsid w:val="00F007CC"/>
    <w:rsid w:val="00F02349"/>
    <w:rsid w:val="00F06A9A"/>
    <w:rsid w:val="00F104FF"/>
    <w:rsid w:val="00F1624C"/>
    <w:rsid w:val="00F1714E"/>
    <w:rsid w:val="00F17B19"/>
    <w:rsid w:val="00F23510"/>
    <w:rsid w:val="00F305BB"/>
    <w:rsid w:val="00F32820"/>
    <w:rsid w:val="00F35393"/>
    <w:rsid w:val="00F41ED4"/>
    <w:rsid w:val="00F4630A"/>
    <w:rsid w:val="00F5177A"/>
    <w:rsid w:val="00F518BF"/>
    <w:rsid w:val="00F54D3C"/>
    <w:rsid w:val="00F5512C"/>
    <w:rsid w:val="00F561F8"/>
    <w:rsid w:val="00F60220"/>
    <w:rsid w:val="00F71D18"/>
    <w:rsid w:val="00F73863"/>
    <w:rsid w:val="00F77CA0"/>
    <w:rsid w:val="00F861B4"/>
    <w:rsid w:val="00F904D4"/>
    <w:rsid w:val="00F958B9"/>
    <w:rsid w:val="00FA4788"/>
    <w:rsid w:val="00FB4CDD"/>
    <w:rsid w:val="00FC13A9"/>
    <w:rsid w:val="00FD2746"/>
    <w:rsid w:val="00FD6B78"/>
    <w:rsid w:val="00FE6F6B"/>
    <w:rsid w:val="00FF0AEA"/>
    <w:rsid w:val="00FF278D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CD19"/>
  <w15:chartTrackingRefBased/>
  <w15:docId w15:val="{4E97FC89-450D-404B-9C5A-27E9AA36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A9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uk-UA"/>
    </w:rPr>
  </w:style>
  <w:style w:type="paragraph" w:styleId="1">
    <w:name w:val="heading 1"/>
    <w:basedOn w:val="a"/>
    <w:next w:val="a"/>
    <w:link w:val="10"/>
    <w:qFormat/>
    <w:rsid w:val="00C00B0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A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904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9C"/>
    <w:rPr>
      <w:rFonts w:ascii="Segoe UI" w:eastAsia="Arial" w:hAnsi="Segoe UI" w:cs="Segoe UI"/>
      <w:color w:val="000000"/>
      <w:sz w:val="18"/>
      <w:szCs w:val="18"/>
      <w:lang w:val="ru" w:eastAsia="uk-UA"/>
    </w:rPr>
  </w:style>
  <w:style w:type="character" w:customStyle="1" w:styleId="10">
    <w:name w:val="Заголовок 1 Знак"/>
    <w:basedOn w:val="a0"/>
    <w:link w:val="1"/>
    <w:rsid w:val="00C00B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53FA8"/>
    <w:pPr>
      <w:ind w:left="720"/>
      <w:contextualSpacing/>
    </w:pPr>
  </w:style>
  <w:style w:type="paragraph" w:customStyle="1" w:styleId="11">
    <w:name w:val="1"/>
    <w:basedOn w:val="a"/>
    <w:rsid w:val="00135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730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5324-A6C9-4D9F-8AA9-2D24EEEA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6360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Борисівна Єфімова</dc:creator>
  <cp:keywords/>
  <dc:description/>
  <cp:lastModifiedBy>Катерина Вікторівна Подоляк</cp:lastModifiedBy>
  <cp:revision>14</cp:revision>
  <cp:lastPrinted>2019-07-11T08:48:00Z</cp:lastPrinted>
  <dcterms:created xsi:type="dcterms:W3CDTF">2019-07-12T07:57:00Z</dcterms:created>
  <dcterms:modified xsi:type="dcterms:W3CDTF">2019-07-17T08:51:00Z</dcterms:modified>
</cp:coreProperties>
</file>