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CB5AD0" w14:textId="77777777" w:rsidR="00897C4E" w:rsidRPr="0044610A" w:rsidRDefault="00897C4E" w:rsidP="00897C4E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b/>
          <w:sz w:val="24"/>
          <w:szCs w:val="24"/>
          <w:lang w:val="uk-UA"/>
        </w:rPr>
        <w:t>ЗАЯВА</w:t>
      </w:r>
    </w:p>
    <w:p w14:paraId="0F67BB4D" w14:textId="77777777" w:rsidR="00897C4E" w:rsidRPr="0044610A" w:rsidRDefault="00897C4E" w:rsidP="00897C4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b/>
          <w:sz w:val="24"/>
          <w:szCs w:val="24"/>
          <w:lang w:val="uk-UA"/>
        </w:rPr>
        <w:t>ПРО ВИЗНАЧЕННЯ ОБСЯГУ СТРАТЕГІЧНОЇ ЕКОЛОГІЧНОЇ ОЦІНКИ</w:t>
      </w:r>
    </w:p>
    <w:p w14:paraId="1989355E" w14:textId="6D5E3306" w:rsidR="00897C4E" w:rsidRPr="0044610A" w:rsidRDefault="002F0592" w:rsidP="00897C4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44610A">
        <w:rPr>
          <w:rFonts w:ascii="Times New Roman" w:hAnsi="Times New Roman" w:cs="Times New Roman"/>
          <w:b/>
          <w:sz w:val="24"/>
          <w:szCs w:val="24"/>
          <w:lang w:val="uk-UA"/>
        </w:rPr>
        <w:t>проєкт</w:t>
      </w:r>
      <w:r w:rsidR="00897C4E" w:rsidRPr="0044610A"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proofErr w:type="spellEnd"/>
      <w:r w:rsidR="00897C4E" w:rsidRPr="0044610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</w:t>
      </w:r>
      <w:r w:rsidR="000A79E4" w:rsidRPr="000A79E4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Детальний план території кварталу, обмеженого проспектом Дмитра Яворницького, вулицями Барикадною, Володимира Вернадського та узвозом </w:t>
      </w:r>
      <w:proofErr w:type="spellStart"/>
      <w:r w:rsidR="000A79E4" w:rsidRPr="000A79E4">
        <w:rPr>
          <w:rFonts w:ascii="Times New Roman" w:hAnsi="Times New Roman" w:cs="Times New Roman"/>
          <w:b/>
          <w:sz w:val="24"/>
          <w:szCs w:val="24"/>
          <w:lang w:val="uk-UA" w:eastAsia="uk-UA"/>
        </w:rPr>
        <w:t>Крутогірним</w:t>
      </w:r>
      <w:proofErr w:type="spellEnd"/>
      <w:r w:rsidR="000A79E4" w:rsidRPr="000A79E4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(Соборний район)</w:t>
      </w:r>
      <w:r w:rsidR="00897C4E" w:rsidRPr="0044610A">
        <w:rPr>
          <w:rFonts w:ascii="Times New Roman" w:hAnsi="Times New Roman" w:cs="Times New Roman"/>
          <w:b/>
          <w:sz w:val="24"/>
          <w:szCs w:val="24"/>
          <w:lang w:val="uk-UA" w:eastAsia="uk-UA"/>
        </w:rPr>
        <w:t>» у місті Дніпрі.</w:t>
      </w:r>
    </w:p>
    <w:p w14:paraId="3FD11A0F" w14:textId="15A30CB3" w:rsidR="00897C4E" w:rsidRPr="0044610A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44610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4610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Замовник</w:t>
      </w:r>
      <w:r w:rsidRPr="0044610A">
        <w:rPr>
          <w:rFonts w:ascii="Times New Roman" w:hAnsi="Times New Roman" w:cs="Times New Roman"/>
          <w:sz w:val="24"/>
          <w:szCs w:val="24"/>
          <w:lang w:val="uk-UA"/>
        </w:rPr>
        <w:t xml:space="preserve"> Департамент по роботі з активами Дніпровської міської ради</w:t>
      </w:r>
      <w:r w:rsidR="0044610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461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610A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44610A">
        <w:rPr>
          <w:rFonts w:ascii="Times New Roman" w:hAnsi="Times New Roman" w:cs="Times New Roman"/>
          <w:sz w:val="24"/>
          <w:szCs w:val="24"/>
          <w:lang w:val="uk-UA"/>
        </w:rPr>
        <w:t xml:space="preserve">ідстава </w:t>
      </w:r>
      <w:r w:rsidR="002F0592" w:rsidRPr="0044610A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2F0592" w:rsidRPr="0044610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AB1FEB" w:rsidRPr="0044610A">
        <w:rPr>
          <w:rFonts w:ascii="Times New Roman" w:hAnsi="Times New Roman" w:cs="Times New Roman"/>
          <w:sz w:val="24"/>
          <w:szCs w:val="24"/>
          <w:lang w:val="uk-UA"/>
        </w:rPr>
        <w:t xml:space="preserve">рішення Дніпровської міської ради від </w:t>
      </w:r>
      <w:r w:rsidR="00AB1FEB" w:rsidRPr="0044610A">
        <w:rPr>
          <w:rFonts w:ascii="Times New Roman" w:hAnsi="Times New Roman" w:cs="Times New Roman"/>
          <w:bCs/>
          <w:spacing w:val="-10"/>
          <w:sz w:val="24"/>
          <w:szCs w:val="24"/>
          <w:lang w:val="uk-UA"/>
        </w:rPr>
        <w:t>2</w:t>
      </w:r>
      <w:r w:rsidR="00274393">
        <w:rPr>
          <w:rFonts w:ascii="Times New Roman" w:hAnsi="Times New Roman" w:cs="Times New Roman"/>
          <w:bCs/>
          <w:spacing w:val="-10"/>
          <w:sz w:val="24"/>
          <w:szCs w:val="24"/>
          <w:lang w:val="uk-UA"/>
        </w:rPr>
        <w:t>4</w:t>
      </w:r>
      <w:r w:rsidR="00AB1FEB" w:rsidRPr="0044610A">
        <w:rPr>
          <w:rFonts w:ascii="Times New Roman" w:hAnsi="Times New Roman" w:cs="Times New Roman"/>
          <w:bCs/>
          <w:spacing w:val="-10"/>
          <w:sz w:val="24"/>
          <w:szCs w:val="24"/>
          <w:lang w:val="uk-UA"/>
        </w:rPr>
        <w:t>.0</w:t>
      </w:r>
      <w:r w:rsidR="00274393">
        <w:rPr>
          <w:rFonts w:ascii="Times New Roman" w:hAnsi="Times New Roman" w:cs="Times New Roman"/>
          <w:bCs/>
          <w:spacing w:val="-10"/>
          <w:sz w:val="24"/>
          <w:szCs w:val="24"/>
          <w:lang w:val="uk-UA"/>
        </w:rPr>
        <w:t>2</w:t>
      </w:r>
      <w:r w:rsidR="00AB1FEB" w:rsidRPr="0044610A">
        <w:rPr>
          <w:rFonts w:ascii="Times New Roman" w:hAnsi="Times New Roman" w:cs="Times New Roman"/>
          <w:bCs/>
          <w:spacing w:val="-10"/>
          <w:sz w:val="24"/>
          <w:szCs w:val="24"/>
          <w:lang w:val="uk-UA"/>
        </w:rPr>
        <w:t xml:space="preserve">.2021 № </w:t>
      </w:r>
      <w:r w:rsidR="00274393">
        <w:rPr>
          <w:rFonts w:ascii="Times New Roman" w:hAnsi="Times New Roman" w:cs="Times New Roman"/>
          <w:bCs/>
          <w:spacing w:val="-10"/>
          <w:sz w:val="24"/>
          <w:szCs w:val="24"/>
          <w:lang w:val="uk-UA"/>
        </w:rPr>
        <w:t>329</w:t>
      </w:r>
      <w:r w:rsidR="00AB1FEB" w:rsidRPr="0044610A">
        <w:rPr>
          <w:rFonts w:ascii="Times New Roman" w:hAnsi="Times New Roman" w:cs="Times New Roman"/>
          <w:bCs/>
          <w:spacing w:val="-10"/>
          <w:sz w:val="24"/>
          <w:szCs w:val="24"/>
          <w:lang w:val="uk-UA"/>
        </w:rPr>
        <w:t>/</w:t>
      </w:r>
      <w:r w:rsidR="00274393">
        <w:rPr>
          <w:rFonts w:ascii="Times New Roman" w:hAnsi="Times New Roman" w:cs="Times New Roman"/>
          <w:bCs/>
          <w:spacing w:val="-10"/>
          <w:sz w:val="24"/>
          <w:szCs w:val="24"/>
          <w:lang w:val="uk-UA"/>
        </w:rPr>
        <w:t>4</w:t>
      </w:r>
      <w:r w:rsidR="00AB1FEB" w:rsidRPr="004461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610A">
        <w:rPr>
          <w:rFonts w:ascii="Times New Roman" w:hAnsi="Times New Roman" w:cs="Times New Roman"/>
          <w:sz w:val="24"/>
          <w:szCs w:val="24"/>
          <w:lang w:val="uk-UA"/>
        </w:rPr>
        <w:t>«Про надання дозволу на</w:t>
      </w:r>
      <w:r w:rsidR="00AB1FEB" w:rsidRPr="004461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B1FEB" w:rsidRPr="0044610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розроблення детального плану </w:t>
      </w:r>
      <w:r w:rsidR="00AB1FEB" w:rsidRPr="0044610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території кварталу, </w:t>
      </w:r>
      <w:r w:rsidR="00274393" w:rsidRPr="0027439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обмеженого проспектом Дмитра Яворницького, вулицями Барикадною, Володимира Вернадського та узвозом </w:t>
      </w:r>
      <w:proofErr w:type="spellStart"/>
      <w:r w:rsidR="00274393" w:rsidRPr="00274393">
        <w:rPr>
          <w:rFonts w:ascii="Times New Roman" w:hAnsi="Times New Roman" w:cs="Times New Roman"/>
          <w:sz w:val="24"/>
          <w:szCs w:val="24"/>
          <w:lang w:val="uk-UA" w:eastAsia="uk-UA"/>
        </w:rPr>
        <w:t>Крутогірним</w:t>
      </w:r>
      <w:proofErr w:type="spellEnd"/>
      <w:r w:rsidR="00274393" w:rsidRPr="0027439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(Соборний район)»</w:t>
      </w:r>
      <w:r w:rsidRPr="0044610A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14:paraId="53E19328" w14:textId="77777777" w:rsidR="00897C4E" w:rsidRPr="0044610A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b/>
          <w:sz w:val="24"/>
          <w:szCs w:val="24"/>
          <w:lang w:val="uk-UA"/>
        </w:rPr>
        <w:t>Вид та основні цілі документа державного планування, його зв’язок з іншими документами державного планування.</w:t>
      </w:r>
    </w:p>
    <w:p w14:paraId="0FD739FB" w14:textId="77777777" w:rsidR="00897C4E" w:rsidRPr="0044610A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sz w:val="24"/>
          <w:szCs w:val="24"/>
          <w:lang w:val="uk-UA"/>
        </w:rPr>
        <w:tab/>
        <w:t>Детальний план території є видом містобудівної документації на місцевому рівні, призначеної для уточнення рішень генерального плану міста та визначає довгострокову стратегію планування та забудови території в межах детального плану. Детальний план території розробляється на виконання статті 17 Закону України «Про регулювання містобудівної діяльності».</w:t>
      </w:r>
    </w:p>
    <w:p w14:paraId="4ED7FA7F" w14:textId="77777777" w:rsidR="00897C4E" w:rsidRPr="0044610A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sz w:val="24"/>
          <w:szCs w:val="24"/>
          <w:lang w:val="uk-UA"/>
        </w:rPr>
        <w:tab/>
        <w:t>Детальний план території  розробляється та затверджується в інтересах відповідної територіальної громади з урахуванням державних, громадських та приватних інтересів.</w:t>
      </w:r>
    </w:p>
    <w:p w14:paraId="4EB1A956" w14:textId="13CCDC5B" w:rsidR="00897C4E" w:rsidRPr="0044610A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sz w:val="24"/>
          <w:szCs w:val="24"/>
          <w:lang w:val="uk-UA"/>
        </w:rPr>
        <w:tab/>
        <w:t>Склад та зміст детального плану визначається ДБН Б.1.1-14:2012 «Склад та зміст детального плану території». Рішення детального плану мають відповідати основним рішенням затвердженого генерального плану, вимогам ДБН Б.2.2-12:201</w:t>
      </w:r>
      <w:r w:rsidR="009D54CD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44610A">
        <w:rPr>
          <w:rFonts w:ascii="Times New Roman" w:hAnsi="Times New Roman" w:cs="Times New Roman"/>
          <w:sz w:val="24"/>
          <w:szCs w:val="24"/>
          <w:lang w:val="uk-UA"/>
        </w:rPr>
        <w:t xml:space="preserve"> «Планування та забудова територій», ДСП 173 – 96 «Державні санітарні правила планування та забудови населених пунктів», а також широкого кола інших державних будівельних норм та державних стандартів України.</w:t>
      </w:r>
    </w:p>
    <w:p w14:paraId="10BA21DC" w14:textId="77777777" w:rsidR="00897C4E" w:rsidRPr="0044610A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sz w:val="24"/>
          <w:szCs w:val="24"/>
          <w:lang w:val="uk-UA"/>
        </w:rPr>
        <w:tab/>
        <w:t xml:space="preserve">Детальний план визначає принципи і напрямки планувальної організації та функціонального призначення території, згідно рішень генерального плану міста, формування системи громадського обслуговування населення, організації </w:t>
      </w:r>
      <w:proofErr w:type="spellStart"/>
      <w:r w:rsidRPr="0044610A">
        <w:rPr>
          <w:rFonts w:ascii="Times New Roman" w:hAnsi="Times New Roman" w:cs="Times New Roman"/>
          <w:sz w:val="24"/>
          <w:szCs w:val="24"/>
          <w:lang w:val="uk-UA"/>
        </w:rPr>
        <w:t>вулично</w:t>
      </w:r>
      <w:proofErr w:type="spellEnd"/>
      <w:r w:rsidRPr="0044610A">
        <w:rPr>
          <w:rFonts w:ascii="Times New Roman" w:hAnsi="Times New Roman" w:cs="Times New Roman"/>
          <w:sz w:val="24"/>
          <w:szCs w:val="24"/>
          <w:lang w:val="uk-UA"/>
        </w:rPr>
        <w:t>-дорожньої та транспортної мережі, інженерного обладнання, інженерної підготовки і благоустрою, цивільного захисту території та населення від небезпечних природних і техногенних процесів, охорони навколишнього природного середовища, охорони та збереження культурної спадщини та традиційного характеру середовища історичних населених пунктів, а також послідовність реалізації рішень, у тому числі етапність освоєння території.</w:t>
      </w:r>
    </w:p>
    <w:p w14:paraId="4FB1B1B0" w14:textId="53534732" w:rsidR="00897C4E" w:rsidRPr="0044610A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4610A">
        <w:rPr>
          <w:rFonts w:ascii="Times New Roman" w:hAnsi="Times New Roman" w:cs="Times New Roman"/>
          <w:sz w:val="24"/>
          <w:szCs w:val="24"/>
          <w:lang w:val="uk-UA" w:eastAsia="uk-UA"/>
        </w:rPr>
        <w:t>Детальний план території</w:t>
      </w:r>
      <w:r w:rsidRPr="0044610A">
        <w:rPr>
          <w:rFonts w:ascii="Times New Roman" w:hAnsi="Times New Roman" w:cs="Times New Roman"/>
          <w:color w:val="FF0000"/>
          <w:sz w:val="24"/>
          <w:szCs w:val="24"/>
          <w:lang w:val="uk-UA" w:eastAsia="uk-UA"/>
        </w:rPr>
        <w:t xml:space="preserve"> </w:t>
      </w:r>
      <w:r w:rsidRPr="0044610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кварталу, </w:t>
      </w:r>
      <w:r w:rsidR="009D54CD" w:rsidRPr="009D54C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обмеженого проспектом Дмитра Яворницького, вулицями Барикадною, Володимира Вернадського та узвозом </w:t>
      </w:r>
      <w:proofErr w:type="spellStart"/>
      <w:r w:rsidR="009D54CD" w:rsidRPr="009D54CD">
        <w:rPr>
          <w:rFonts w:ascii="Times New Roman" w:hAnsi="Times New Roman" w:cs="Times New Roman"/>
          <w:sz w:val="24"/>
          <w:szCs w:val="24"/>
          <w:lang w:val="uk-UA" w:eastAsia="uk-UA"/>
        </w:rPr>
        <w:t>Крутогірним</w:t>
      </w:r>
      <w:proofErr w:type="spellEnd"/>
      <w:r w:rsidR="009D54CD" w:rsidRPr="009D54C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(Соборний район)</w:t>
      </w:r>
      <w:r w:rsidR="009D54C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DA628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у </w:t>
      </w:r>
      <w:r w:rsidRPr="0044610A">
        <w:rPr>
          <w:rFonts w:ascii="Times New Roman" w:hAnsi="Times New Roman" w:cs="Times New Roman"/>
          <w:sz w:val="24"/>
          <w:szCs w:val="24"/>
          <w:lang w:val="uk-UA" w:eastAsia="uk-UA"/>
        </w:rPr>
        <w:t>міст</w:t>
      </w:r>
      <w:r w:rsidR="00DA628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і </w:t>
      </w:r>
      <w:r w:rsidRPr="0044610A">
        <w:rPr>
          <w:rFonts w:ascii="Times New Roman" w:hAnsi="Times New Roman" w:cs="Times New Roman"/>
          <w:sz w:val="24"/>
          <w:szCs w:val="24"/>
          <w:lang w:val="uk-UA" w:eastAsia="uk-UA"/>
        </w:rPr>
        <w:t>Дніпр</w:t>
      </w:r>
      <w:r w:rsidR="00DA628D">
        <w:rPr>
          <w:rFonts w:ascii="Times New Roman" w:hAnsi="Times New Roman" w:cs="Times New Roman"/>
          <w:sz w:val="24"/>
          <w:szCs w:val="24"/>
          <w:lang w:val="uk-UA" w:eastAsia="uk-UA"/>
        </w:rPr>
        <w:t>і</w:t>
      </w:r>
      <w:r w:rsidRPr="0044610A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Pr="0044610A">
        <w:rPr>
          <w:rFonts w:ascii="Times New Roman" w:hAnsi="Times New Roman" w:cs="Times New Roman"/>
          <w:color w:val="FF0000"/>
          <w:sz w:val="24"/>
          <w:szCs w:val="24"/>
          <w:lang w:val="uk-UA" w:eastAsia="uk-UA"/>
        </w:rPr>
        <w:t xml:space="preserve"> </w:t>
      </w:r>
      <w:r w:rsidRPr="0044610A">
        <w:rPr>
          <w:rFonts w:ascii="Times New Roman" w:hAnsi="Times New Roman" w:cs="Times New Roman"/>
          <w:sz w:val="24"/>
          <w:szCs w:val="24"/>
          <w:lang w:val="uk-UA"/>
        </w:rPr>
        <w:t xml:space="preserve">розробляється на виконання рішення Дніпровської міської ради від </w:t>
      </w:r>
      <w:r w:rsidR="009D54CD" w:rsidRPr="009D54CD">
        <w:rPr>
          <w:rFonts w:ascii="Times New Roman" w:hAnsi="Times New Roman" w:cs="Times New Roman"/>
          <w:bCs/>
          <w:spacing w:val="-10"/>
          <w:sz w:val="24"/>
          <w:szCs w:val="24"/>
          <w:lang w:val="uk-UA" w:eastAsia="ru-RU"/>
        </w:rPr>
        <w:t>24.02.2021 № 329/4</w:t>
      </w:r>
      <w:r w:rsidR="009D54CD">
        <w:rPr>
          <w:rFonts w:ascii="Times New Roman" w:hAnsi="Times New Roman" w:cs="Times New Roman"/>
          <w:bCs/>
          <w:spacing w:val="-10"/>
          <w:sz w:val="24"/>
          <w:szCs w:val="24"/>
          <w:lang w:val="uk-UA" w:eastAsia="ru-RU"/>
        </w:rPr>
        <w:t>.</w:t>
      </w:r>
    </w:p>
    <w:p w14:paraId="6EFA92B0" w14:textId="7CCFACC0" w:rsidR="00897C4E" w:rsidRPr="0044610A" w:rsidRDefault="00897C4E" w:rsidP="00897C4E">
      <w:pPr>
        <w:keepLine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sz w:val="24"/>
          <w:szCs w:val="24"/>
          <w:lang w:val="uk-UA"/>
        </w:rPr>
        <w:tab/>
        <w:t>Детальний план розробляється у розвиток рішень генерального плану</w:t>
      </w:r>
      <w:r w:rsidR="00DA628D">
        <w:rPr>
          <w:rFonts w:ascii="Times New Roman" w:hAnsi="Times New Roman" w:cs="Times New Roman"/>
          <w:sz w:val="24"/>
          <w:szCs w:val="24"/>
          <w:lang w:val="uk-UA"/>
        </w:rPr>
        <w:t xml:space="preserve"> розвитку</w:t>
      </w:r>
      <w:r w:rsidRPr="0044610A">
        <w:rPr>
          <w:rFonts w:ascii="Times New Roman" w:hAnsi="Times New Roman" w:cs="Times New Roman"/>
          <w:sz w:val="24"/>
          <w:szCs w:val="24"/>
          <w:lang w:val="uk-UA"/>
        </w:rPr>
        <w:t xml:space="preserve"> міста Дніпр</w:t>
      </w:r>
      <w:r w:rsidR="00DA628D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44610A">
        <w:rPr>
          <w:rFonts w:ascii="Times New Roman" w:hAnsi="Times New Roman" w:cs="Times New Roman"/>
          <w:sz w:val="24"/>
          <w:szCs w:val="24"/>
          <w:lang w:val="uk-UA"/>
        </w:rPr>
        <w:t xml:space="preserve">, Генеральної схеми планування території України та Схеми планування території Дніпропетровської області (ДП «ДІПРОМІСТО», Київ, 2009 р.). </w:t>
      </w:r>
    </w:p>
    <w:p w14:paraId="1DDA5D68" w14:textId="4E2DC76C" w:rsidR="00897C4E" w:rsidRPr="0044610A" w:rsidRDefault="00897C4E" w:rsidP="00897C4E">
      <w:pPr>
        <w:keepLine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sz w:val="24"/>
          <w:szCs w:val="24"/>
          <w:lang w:val="uk-UA"/>
        </w:rPr>
        <w:tab/>
        <w:t xml:space="preserve">При розроблені </w:t>
      </w:r>
      <w:proofErr w:type="spellStart"/>
      <w:r w:rsidR="002F0592" w:rsidRPr="0044610A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44610A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  <w:r w:rsidRPr="0044610A">
        <w:rPr>
          <w:rFonts w:ascii="Times New Roman" w:hAnsi="Times New Roman" w:cs="Times New Roman"/>
          <w:sz w:val="24"/>
          <w:szCs w:val="24"/>
          <w:lang w:val="uk-UA"/>
        </w:rPr>
        <w:t xml:space="preserve"> враховуються також стратегії і програми економічного, екологічного, соціального розвитку; наявна чинна </w:t>
      </w:r>
      <w:proofErr w:type="spellStart"/>
      <w:r w:rsidR="002F0592" w:rsidRPr="0044610A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44610A">
        <w:rPr>
          <w:rFonts w:ascii="Times New Roman" w:hAnsi="Times New Roman" w:cs="Times New Roman"/>
          <w:sz w:val="24"/>
          <w:szCs w:val="24"/>
          <w:lang w:val="uk-UA"/>
        </w:rPr>
        <w:t>на</w:t>
      </w:r>
      <w:proofErr w:type="spellEnd"/>
      <w:r w:rsidRPr="0044610A">
        <w:rPr>
          <w:rFonts w:ascii="Times New Roman" w:hAnsi="Times New Roman" w:cs="Times New Roman"/>
          <w:sz w:val="24"/>
          <w:szCs w:val="24"/>
          <w:lang w:val="uk-UA"/>
        </w:rPr>
        <w:t xml:space="preserve"> документація; спеціалізовані схеми, </w:t>
      </w:r>
      <w:proofErr w:type="spellStart"/>
      <w:r w:rsidR="002F0592" w:rsidRPr="0044610A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44610A">
        <w:rPr>
          <w:rFonts w:ascii="Times New Roman" w:hAnsi="Times New Roman" w:cs="Times New Roman"/>
          <w:sz w:val="24"/>
          <w:szCs w:val="24"/>
          <w:lang w:val="uk-UA"/>
        </w:rPr>
        <w:t>и</w:t>
      </w:r>
      <w:proofErr w:type="spellEnd"/>
      <w:r w:rsidRPr="0044610A">
        <w:rPr>
          <w:rFonts w:ascii="Times New Roman" w:hAnsi="Times New Roman" w:cs="Times New Roman"/>
          <w:sz w:val="24"/>
          <w:szCs w:val="24"/>
          <w:lang w:val="uk-UA"/>
        </w:rPr>
        <w:t xml:space="preserve"> і програми що діють в </w:t>
      </w:r>
      <w:r w:rsidR="00DA628D">
        <w:rPr>
          <w:rFonts w:ascii="Times New Roman" w:hAnsi="Times New Roman" w:cs="Times New Roman"/>
          <w:sz w:val="24"/>
          <w:szCs w:val="24"/>
          <w:lang w:val="uk-UA"/>
        </w:rPr>
        <w:t>місті Дніпрі</w:t>
      </w:r>
      <w:r w:rsidRPr="0044610A">
        <w:rPr>
          <w:rFonts w:ascii="Times New Roman" w:hAnsi="Times New Roman" w:cs="Times New Roman"/>
          <w:sz w:val="24"/>
          <w:szCs w:val="24"/>
          <w:lang w:val="uk-UA"/>
        </w:rPr>
        <w:t xml:space="preserve">, в тому числі: </w:t>
      </w:r>
    </w:p>
    <w:p w14:paraId="5D3E0ECF" w14:textId="77777777" w:rsidR="00897C4E" w:rsidRPr="0044610A" w:rsidRDefault="00897C4E" w:rsidP="00897C4E">
      <w:pPr>
        <w:keepLines/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sz w:val="24"/>
          <w:szCs w:val="24"/>
          <w:lang w:val="uk-UA"/>
        </w:rPr>
        <w:t>Цілі сталого розвитку: Дніпро – 2030, «Регіональна доповідь»;</w:t>
      </w:r>
    </w:p>
    <w:p w14:paraId="30CB0599" w14:textId="77777777" w:rsidR="00897C4E" w:rsidRPr="0044610A" w:rsidRDefault="00897C4E" w:rsidP="00897C4E">
      <w:pPr>
        <w:keepLines/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sz w:val="24"/>
          <w:szCs w:val="24"/>
          <w:lang w:val="uk-UA"/>
        </w:rPr>
        <w:t>Стратегія розвитку Дніпропетровської області;</w:t>
      </w:r>
    </w:p>
    <w:p w14:paraId="77A295B8" w14:textId="77777777" w:rsidR="00897C4E" w:rsidRPr="0044610A" w:rsidRDefault="00897C4E" w:rsidP="00897C4E">
      <w:pPr>
        <w:keepLines/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sz w:val="24"/>
          <w:szCs w:val="24"/>
          <w:lang w:val="uk-UA"/>
        </w:rPr>
        <w:t>Комплексна програма охорони навколишнього природного середовища м. Дніпра;</w:t>
      </w:r>
    </w:p>
    <w:p w14:paraId="3356BD90" w14:textId="77777777" w:rsidR="00897C4E" w:rsidRPr="0044610A" w:rsidRDefault="00897C4E" w:rsidP="00897C4E">
      <w:pPr>
        <w:keepLines/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sz w:val="24"/>
          <w:szCs w:val="24"/>
          <w:lang w:val="uk-UA"/>
        </w:rPr>
        <w:t>Питна вода м. Дніпра;</w:t>
      </w:r>
    </w:p>
    <w:p w14:paraId="21B311C2" w14:textId="77777777" w:rsidR="00897C4E" w:rsidRPr="0044610A" w:rsidRDefault="00897C4E" w:rsidP="00897C4E">
      <w:pPr>
        <w:keepLines/>
        <w:numPr>
          <w:ilvl w:val="0"/>
          <w:numId w:val="2"/>
        </w:numPr>
        <w:spacing w:line="240" w:lineRule="auto"/>
        <w:contextualSpacing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sz w:val="24"/>
          <w:szCs w:val="24"/>
          <w:lang w:val="uk-UA"/>
        </w:rPr>
        <w:t xml:space="preserve">Стратегія </w:t>
      </w:r>
      <w:r w:rsidRPr="0044610A"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поводження з твердими побутовими відходами (у рамках реалізації обласної комплексної програми (стратегії) екологічної безпеки та запобігання змінам клімату; </w:t>
      </w:r>
    </w:p>
    <w:p w14:paraId="6DBD0E26" w14:textId="47B4783A" w:rsidR="00897C4E" w:rsidRPr="0044610A" w:rsidRDefault="00897C4E" w:rsidP="00897C4E">
      <w:pPr>
        <w:keepLines/>
        <w:numPr>
          <w:ilvl w:val="0"/>
          <w:numId w:val="2"/>
        </w:numPr>
        <w:spacing w:line="240" w:lineRule="auto"/>
        <w:contextualSpacing/>
        <w:rPr>
          <w:rStyle w:val="a5"/>
          <w:rFonts w:ascii="Times New Roman" w:hAnsi="Times New Roman" w:cs="Times New Roman"/>
          <w:b w:val="0"/>
          <w:bCs/>
          <w:sz w:val="24"/>
          <w:szCs w:val="24"/>
          <w:lang w:val="uk-UA"/>
        </w:rPr>
      </w:pPr>
      <w:r w:rsidRPr="0044610A"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>Екологічний паспорт м. Дніпра – 2016 р</w:t>
      </w:r>
      <w:r w:rsidR="002F0592" w:rsidRPr="0044610A"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>.</w:t>
      </w:r>
      <w:r w:rsidRPr="0044610A"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>;</w:t>
      </w:r>
    </w:p>
    <w:p w14:paraId="08D4BD5F" w14:textId="77777777" w:rsidR="00897C4E" w:rsidRPr="0044610A" w:rsidRDefault="00897C4E" w:rsidP="00897C4E">
      <w:pPr>
        <w:keepLines/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10A"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lastRenderedPageBreak/>
        <w:t xml:space="preserve">Регіональна доповідь про стан </w:t>
      </w:r>
      <w:r w:rsidRPr="0044610A">
        <w:rPr>
          <w:rFonts w:ascii="Times New Roman" w:hAnsi="Times New Roman" w:cs="Times New Roman"/>
          <w:sz w:val="24"/>
          <w:szCs w:val="24"/>
          <w:lang w:val="uk-UA"/>
        </w:rPr>
        <w:t>охорони навколишнього природного середовища в Дніпропетровській області;</w:t>
      </w:r>
    </w:p>
    <w:p w14:paraId="647198D6" w14:textId="77777777" w:rsidR="00897C4E" w:rsidRPr="0044610A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b/>
          <w:sz w:val="24"/>
          <w:szCs w:val="24"/>
          <w:lang w:val="uk-UA"/>
        </w:rPr>
        <w:t>Те, якою мірою документ державного планування визначає умови для реалізації видів діяльності або об’єктів, щодо яких законодавством передбачено здійснення процедури оцінки впливу на довкілля</w:t>
      </w:r>
    </w:p>
    <w:p w14:paraId="750133D6" w14:textId="41290C4B" w:rsidR="00897C4E" w:rsidRPr="0044610A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sz w:val="24"/>
          <w:szCs w:val="24"/>
          <w:lang w:val="uk-UA"/>
        </w:rPr>
        <w:tab/>
        <w:t xml:space="preserve">Розроблення детального плану передбачає формування </w:t>
      </w:r>
      <w:proofErr w:type="spellStart"/>
      <w:r w:rsidR="002F0592" w:rsidRPr="0044610A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44610A">
        <w:rPr>
          <w:rFonts w:ascii="Times New Roman" w:hAnsi="Times New Roman" w:cs="Times New Roman"/>
          <w:sz w:val="24"/>
          <w:szCs w:val="24"/>
          <w:lang w:val="uk-UA"/>
        </w:rPr>
        <w:t>них</w:t>
      </w:r>
      <w:proofErr w:type="spellEnd"/>
      <w:r w:rsidRPr="0044610A">
        <w:rPr>
          <w:rFonts w:ascii="Times New Roman" w:hAnsi="Times New Roman" w:cs="Times New Roman"/>
          <w:sz w:val="24"/>
          <w:szCs w:val="24"/>
          <w:lang w:val="uk-UA"/>
        </w:rPr>
        <w:t xml:space="preserve"> рішень відповідно Завдання на розроблення </w:t>
      </w:r>
      <w:proofErr w:type="spellStart"/>
      <w:r w:rsidR="002F0592" w:rsidRPr="0044610A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44610A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  <w:r w:rsidRPr="0044610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2F0592" w:rsidRPr="0044610A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44610A">
        <w:rPr>
          <w:rFonts w:ascii="Times New Roman" w:hAnsi="Times New Roman" w:cs="Times New Roman"/>
          <w:sz w:val="24"/>
          <w:szCs w:val="24"/>
          <w:lang w:val="uk-UA"/>
        </w:rPr>
        <w:t>ні</w:t>
      </w:r>
      <w:proofErr w:type="spellEnd"/>
      <w:r w:rsidRPr="0044610A">
        <w:rPr>
          <w:rFonts w:ascii="Times New Roman" w:hAnsi="Times New Roman" w:cs="Times New Roman"/>
          <w:sz w:val="24"/>
          <w:szCs w:val="24"/>
          <w:lang w:val="uk-UA"/>
        </w:rPr>
        <w:t xml:space="preserve"> рішення охоплюють усі види діяльності, які провадяться або провадження яких заплановане в перспективі на території в межах </w:t>
      </w:r>
      <w:r w:rsidR="002F0592" w:rsidRPr="0044610A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44610A">
        <w:rPr>
          <w:rFonts w:ascii="Times New Roman" w:hAnsi="Times New Roman" w:cs="Times New Roman"/>
          <w:sz w:val="24"/>
          <w:szCs w:val="24"/>
          <w:lang w:val="uk-UA"/>
        </w:rPr>
        <w:t xml:space="preserve">ування. Детальний план визначає планувальну структуру та потужність об’єктів що пропонуються до розташовування, згідно з функціональним призначенням території визначеним генеральним планом міста. </w:t>
      </w:r>
      <w:proofErr w:type="spellStart"/>
      <w:r w:rsidR="002F0592" w:rsidRPr="0044610A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44610A">
        <w:rPr>
          <w:rFonts w:ascii="Times New Roman" w:hAnsi="Times New Roman" w:cs="Times New Roman"/>
          <w:sz w:val="24"/>
          <w:szCs w:val="24"/>
          <w:lang w:val="uk-UA"/>
        </w:rPr>
        <w:t xml:space="preserve"> обґрунтовує потужність об’єктів комунально-побутового обслуговування, можливого розташування дошкільних та шкільних закладів, зон відпочинку, та інше що виникає на підставі аналізу техніко-економічних показників існуючого використання території, демографічного прогнозу, та потреб територіального розвитку населеного пункту визначеного генеральним планом. </w:t>
      </w:r>
      <w:proofErr w:type="spellStart"/>
      <w:r w:rsidR="002F0592" w:rsidRPr="0044610A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44610A">
        <w:rPr>
          <w:rFonts w:ascii="Times New Roman" w:hAnsi="Times New Roman" w:cs="Times New Roman"/>
          <w:sz w:val="24"/>
          <w:szCs w:val="24"/>
          <w:lang w:val="uk-UA"/>
        </w:rPr>
        <w:t>ні</w:t>
      </w:r>
      <w:proofErr w:type="spellEnd"/>
      <w:r w:rsidRPr="0044610A">
        <w:rPr>
          <w:rFonts w:ascii="Times New Roman" w:hAnsi="Times New Roman" w:cs="Times New Roman"/>
          <w:sz w:val="24"/>
          <w:szCs w:val="24"/>
          <w:lang w:val="uk-UA"/>
        </w:rPr>
        <w:t xml:space="preserve"> рішення архітектурно-планувальної організації </w:t>
      </w:r>
      <w:r w:rsidR="0033196F">
        <w:rPr>
          <w:rFonts w:ascii="Times New Roman" w:hAnsi="Times New Roman" w:cs="Times New Roman"/>
          <w:sz w:val="24"/>
          <w:szCs w:val="24"/>
          <w:lang w:val="uk-UA"/>
        </w:rPr>
        <w:t xml:space="preserve">території </w:t>
      </w:r>
      <w:r w:rsidRPr="0044610A">
        <w:rPr>
          <w:rFonts w:ascii="Times New Roman" w:hAnsi="Times New Roman" w:cs="Times New Roman"/>
          <w:sz w:val="24"/>
          <w:szCs w:val="24"/>
          <w:lang w:val="uk-UA"/>
        </w:rPr>
        <w:t xml:space="preserve">обумовлюються в тому числі Завданням на розроблення </w:t>
      </w:r>
      <w:proofErr w:type="spellStart"/>
      <w:r w:rsidR="002F0592" w:rsidRPr="0044610A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44610A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  <w:r w:rsidRPr="0044610A">
        <w:rPr>
          <w:rFonts w:ascii="Times New Roman" w:hAnsi="Times New Roman" w:cs="Times New Roman"/>
          <w:sz w:val="24"/>
          <w:szCs w:val="24"/>
          <w:lang w:val="uk-UA"/>
        </w:rPr>
        <w:t>, державними інтересами. Одночасно детальний план не змінює існуюче функціональне використання окремих земельних ділянок та їх категорій, а лише створює умови для наступної такої зміни на підставі Плану зонування території та Законів України.</w:t>
      </w:r>
    </w:p>
    <w:p w14:paraId="4A2EA0BD" w14:textId="158110DA" w:rsidR="00897C4E" w:rsidRPr="0044610A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sz w:val="24"/>
          <w:szCs w:val="24"/>
          <w:lang w:val="uk-UA"/>
        </w:rPr>
        <w:tab/>
        <w:t xml:space="preserve">Таким чином </w:t>
      </w:r>
      <w:proofErr w:type="spellStart"/>
      <w:r w:rsidR="002F0592" w:rsidRPr="0044610A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44610A">
        <w:rPr>
          <w:rFonts w:ascii="Times New Roman" w:hAnsi="Times New Roman" w:cs="Times New Roman"/>
          <w:sz w:val="24"/>
          <w:szCs w:val="24"/>
          <w:lang w:val="uk-UA"/>
        </w:rPr>
        <w:t xml:space="preserve"> визначає територіальні (просторові) умови для реалізації видів діяльності або об’єктів, щодо яких законодавством передбачено здійснення процедури оцінки впливу на довкілля, в частині дотримання планувальних обмежень (санітарно-захисних зон, охоронних зон, природоохоронних зон), а також в частині дотримання режимів господарської діяльності в їх межах, які визначені законодавством України та низкою нормативно-правових актів у сфері забезпечення норм санітарної гігієни та охорони навколишнього природного середовища на території населених пунктів. </w:t>
      </w:r>
    </w:p>
    <w:p w14:paraId="79D94035" w14:textId="5302FF6A" w:rsidR="00897C4E" w:rsidRPr="0044610A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sz w:val="24"/>
          <w:szCs w:val="24"/>
          <w:lang w:val="uk-UA"/>
        </w:rPr>
        <w:tab/>
        <w:t xml:space="preserve">Головними екологічними проблеми, що мають відношення до </w:t>
      </w:r>
      <w:proofErr w:type="spellStart"/>
      <w:r w:rsidR="002F0592" w:rsidRPr="0044610A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44610A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  <w:r w:rsidRPr="0044610A">
        <w:rPr>
          <w:rFonts w:ascii="Times New Roman" w:hAnsi="Times New Roman" w:cs="Times New Roman"/>
          <w:sz w:val="24"/>
          <w:szCs w:val="24"/>
          <w:lang w:val="uk-UA"/>
        </w:rPr>
        <w:t xml:space="preserve"> є: утворення та поводження з твердими побутовими відходами; використання природних рослинних ресурсів та розвиток зеленого господарства міста; забруднення атмосферного повітря в зоні впливу магістральних вулиць; наявність порушених ділянок, в тому числі, що зазнали техногенного впливу в наслідок господарської діяльності.</w:t>
      </w:r>
    </w:p>
    <w:p w14:paraId="1E813162" w14:textId="5B943C13" w:rsidR="00897C4E" w:rsidRPr="0044610A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sz w:val="24"/>
          <w:szCs w:val="24"/>
          <w:lang w:val="uk-UA"/>
        </w:rPr>
        <w:tab/>
        <w:t xml:space="preserve">Цілями охорони довкілля, у тому числі здоров’я населення, при реалізації </w:t>
      </w:r>
      <w:proofErr w:type="spellStart"/>
      <w:r w:rsidR="002F0592" w:rsidRPr="0044610A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44610A">
        <w:rPr>
          <w:rFonts w:ascii="Times New Roman" w:hAnsi="Times New Roman" w:cs="Times New Roman"/>
          <w:sz w:val="24"/>
          <w:szCs w:val="24"/>
          <w:lang w:val="uk-UA"/>
        </w:rPr>
        <w:t>них</w:t>
      </w:r>
      <w:proofErr w:type="spellEnd"/>
      <w:r w:rsidRPr="0044610A">
        <w:rPr>
          <w:rFonts w:ascii="Times New Roman" w:hAnsi="Times New Roman" w:cs="Times New Roman"/>
          <w:sz w:val="24"/>
          <w:szCs w:val="24"/>
          <w:lang w:val="uk-UA"/>
        </w:rPr>
        <w:t xml:space="preserve"> рішень є: зменшення техногенного навантаження на геологічне та ґрунтове середовище; забезпечення сприятливих умов для життя та відпочинку населення; зменшення забруднення атмосферного повітря в зоні впливу магістральних вулиць; створення передумов більш ефективного господарського використання земельних ресурсів населеного пункту.</w:t>
      </w:r>
    </w:p>
    <w:p w14:paraId="5D504774" w14:textId="5F8616BF" w:rsidR="00897C4E" w:rsidRPr="0044610A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sz w:val="24"/>
          <w:szCs w:val="24"/>
          <w:lang w:val="uk-UA"/>
        </w:rPr>
        <w:tab/>
        <w:t xml:space="preserve">До сфери охоплення стратегічної екологічної оцінки </w:t>
      </w:r>
      <w:proofErr w:type="spellStart"/>
      <w:r w:rsidR="002F0592" w:rsidRPr="0044610A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44610A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  <w:r w:rsidRPr="0044610A">
        <w:rPr>
          <w:rFonts w:ascii="Times New Roman" w:hAnsi="Times New Roman" w:cs="Times New Roman"/>
          <w:sz w:val="24"/>
          <w:szCs w:val="24"/>
          <w:lang w:val="uk-UA"/>
        </w:rPr>
        <w:t xml:space="preserve"> відноситься оцінка наслідків для довкілля, у тому числі для здоров’я населення, від реалізації </w:t>
      </w:r>
      <w:proofErr w:type="spellStart"/>
      <w:r w:rsidR="002F0592" w:rsidRPr="0044610A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44610A">
        <w:rPr>
          <w:rFonts w:ascii="Times New Roman" w:hAnsi="Times New Roman" w:cs="Times New Roman"/>
          <w:sz w:val="24"/>
          <w:szCs w:val="24"/>
          <w:lang w:val="uk-UA"/>
        </w:rPr>
        <w:t>них</w:t>
      </w:r>
      <w:proofErr w:type="spellEnd"/>
      <w:r w:rsidRPr="0044610A">
        <w:rPr>
          <w:rFonts w:ascii="Times New Roman" w:hAnsi="Times New Roman" w:cs="Times New Roman"/>
          <w:sz w:val="24"/>
          <w:szCs w:val="24"/>
          <w:lang w:val="uk-UA"/>
        </w:rPr>
        <w:t xml:space="preserve"> рішень.</w:t>
      </w:r>
    </w:p>
    <w:p w14:paraId="6BD21896" w14:textId="32307827" w:rsidR="00897C4E" w:rsidRPr="0044610A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sz w:val="24"/>
          <w:szCs w:val="24"/>
          <w:lang w:val="uk-UA"/>
        </w:rPr>
        <w:tab/>
        <w:t xml:space="preserve">Стратегічна екологічна оцінка </w:t>
      </w:r>
      <w:proofErr w:type="spellStart"/>
      <w:r w:rsidR="002F0592" w:rsidRPr="0044610A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44610A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  <w:r w:rsidRPr="0044610A">
        <w:rPr>
          <w:rFonts w:ascii="Times New Roman" w:hAnsi="Times New Roman" w:cs="Times New Roman"/>
          <w:sz w:val="24"/>
          <w:szCs w:val="24"/>
          <w:lang w:val="uk-UA"/>
        </w:rPr>
        <w:t xml:space="preserve"> детального плану здійснюється для території що </w:t>
      </w:r>
      <w:proofErr w:type="spellStart"/>
      <w:r w:rsidR="002F0592" w:rsidRPr="0044610A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44610A">
        <w:rPr>
          <w:rFonts w:ascii="Times New Roman" w:hAnsi="Times New Roman" w:cs="Times New Roman"/>
          <w:sz w:val="24"/>
          <w:szCs w:val="24"/>
          <w:lang w:val="uk-UA"/>
        </w:rPr>
        <w:t>ується</w:t>
      </w:r>
      <w:proofErr w:type="spellEnd"/>
      <w:r w:rsidRPr="0044610A">
        <w:rPr>
          <w:rFonts w:ascii="Times New Roman" w:hAnsi="Times New Roman" w:cs="Times New Roman"/>
          <w:sz w:val="24"/>
          <w:szCs w:val="24"/>
          <w:lang w:val="uk-UA"/>
        </w:rPr>
        <w:t xml:space="preserve">, яка визначається </w:t>
      </w:r>
      <w:proofErr w:type="spellStart"/>
      <w:r w:rsidR="002F0592" w:rsidRPr="0044610A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44610A">
        <w:rPr>
          <w:rFonts w:ascii="Times New Roman" w:hAnsi="Times New Roman" w:cs="Times New Roman"/>
          <w:sz w:val="24"/>
          <w:szCs w:val="24"/>
          <w:lang w:val="uk-UA"/>
        </w:rPr>
        <w:t>ними</w:t>
      </w:r>
      <w:proofErr w:type="spellEnd"/>
      <w:r w:rsidRPr="0044610A">
        <w:rPr>
          <w:rFonts w:ascii="Times New Roman" w:hAnsi="Times New Roman" w:cs="Times New Roman"/>
          <w:sz w:val="24"/>
          <w:szCs w:val="24"/>
          <w:lang w:val="uk-UA"/>
        </w:rPr>
        <w:t xml:space="preserve"> межами детального плану.</w:t>
      </w:r>
    </w:p>
    <w:p w14:paraId="76061E76" w14:textId="77777777" w:rsidR="00897C4E" w:rsidRPr="0044610A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sz w:val="24"/>
          <w:szCs w:val="24"/>
          <w:lang w:val="uk-UA"/>
        </w:rPr>
        <w:tab/>
        <w:t>Для досягнення цілей стратегічної екологічної оцінки будуть зібрані та використані наступні вихідні дані:</w:t>
      </w:r>
    </w:p>
    <w:p w14:paraId="63CB8B54" w14:textId="2042C5FD" w:rsidR="00897C4E" w:rsidRPr="0044610A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sz w:val="24"/>
          <w:szCs w:val="24"/>
          <w:lang w:val="uk-UA"/>
        </w:rPr>
        <w:tab/>
        <w:t>1. Регіональна доповідь про стан навколишнього природного середовища у Дніпропетровській області (частина</w:t>
      </w:r>
      <w:r w:rsidR="002F0592" w:rsidRPr="0044610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44610A">
        <w:rPr>
          <w:rFonts w:ascii="Times New Roman" w:hAnsi="Times New Roman" w:cs="Times New Roman"/>
          <w:sz w:val="24"/>
          <w:szCs w:val="24"/>
          <w:lang w:val="uk-UA"/>
        </w:rPr>
        <w:t xml:space="preserve"> яка стосується територій що межують з територіями детального плану);</w:t>
      </w:r>
    </w:p>
    <w:p w14:paraId="12ACF61A" w14:textId="77777777" w:rsidR="00897C4E" w:rsidRPr="0044610A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sz w:val="24"/>
          <w:szCs w:val="24"/>
          <w:lang w:val="uk-UA"/>
        </w:rPr>
        <w:tab/>
        <w:t>2. Статистичний щорічник Дніпропетровської області;</w:t>
      </w:r>
    </w:p>
    <w:p w14:paraId="1069FC18" w14:textId="6DA83A64" w:rsidR="00897C4E" w:rsidRPr="0044610A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sz w:val="24"/>
          <w:szCs w:val="24"/>
          <w:lang w:val="uk-UA"/>
        </w:rPr>
        <w:tab/>
        <w:t xml:space="preserve">3. Законодавчі акти, які мають відношення до </w:t>
      </w:r>
      <w:proofErr w:type="spellStart"/>
      <w:r w:rsidR="002F0592" w:rsidRPr="0044610A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44610A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  <w:r w:rsidRPr="0044610A">
        <w:rPr>
          <w:rFonts w:ascii="Times New Roman" w:hAnsi="Times New Roman" w:cs="Times New Roman"/>
          <w:sz w:val="24"/>
          <w:szCs w:val="24"/>
          <w:lang w:val="uk-UA"/>
        </w:rPr>
        <w:t xml:space="preserve"> детального плану;</w:t>
      </w:r>
    </w:p>
    <w:p w14:paraId="4CF8E47B" w14:textId="5EC964FF" w:rsidR="00897C4E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2F0592" w:rsidRPr="004461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4610A">
        <w:rPr>
          <w:rFonts w:ascii="Times New Roman" w:hAnsi="Times New Roman" w:cs="Times New Roman"/>
          <w:sz w:val="24"/>
          <w:szCs w:val="24"/>
          <w:lang w:val="uk-UA"/>
        </w:rPr>
        <w:t>4. Статистичний щорічник міста Дніпр</w:t>
      </w:r>
      <w:r w:rsidR="002F0592" w:rsidRPr="0044610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44610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3D1398A3" w14:textId="77777777" w:rsidR="0033196F" w:rsidRPr="0044610A" w:rsidRDefault="0033196F" w:rsidP="0033196F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ab/>
      </w:r>
      <w:r w:rsidRPr="0044610A">
        <w:rPr>
          <w:rFonts w:ascii="Times New Roman" w:hAnsi="Times New Roman" w:cs="Times New Roman"/>
          <w:sz w:val="24"/>
          <w:szCs w:val="24"/>
          <w:lang w:val="uk-UA"/>
        </w:rPr>
        <w:t>5. Дані моніторингу стану довкілля, що здійснюється існуючими державними суб’єктами моніторингу довкілля на регіональному та місцевому рівні.</w:t>
      </w:r>
    </w:p>
    <w:p w14:paraId="33D37610" w14:textId="77777777" w:rsidR="0033196F" w:rsidRPr="0044610A" w:rsidRDefault="0033196F" w:rsidP="0033196F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sz w:val="24"/>
          <w:szCs w:val="24"/>
          <w:lang w:val="uk-UA"/>
        </w:rPr>
        <w:t xml:space="preserve">            6. Матеріали Генерального плану міста.</w:t>
      </w:r>
    </w:p>
    <w:p w14:paraId="52651D47" w14:textId="77777777" w:rsidR="0033196F" w:rsidRDefault="0033196F" w:rsidP="0033196F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sz w:val="24"/>
          <w:szCs w:val="24"/>
          <w:lang w:val="uk-UA"/>
        </w:rPr>
        <w:t xml:space="preserve">            7. Інші доступні джерела інформації.</w:t>
      </w:r>
    </w:p>
    <w:p w14:paraId="69560E8A" w14:textId="77777777" w:rsidR="0033196F" w:rsidRPr="0044610A" w:rsidRDefault="0033196F" w:rsidP="0033196F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F347CFA" w14:textId="230B8032" w:rsidR="0033196F" w:rsidRPr="0044610A" w:rsidRDefault="0033196F" w:rsidP="0033196F">
      <w:pPr>
        <w:keepLines/>
        <w:autoSpaceDE w:val="0"/>
        <w:autoSpaceDN w:val="0"/>
        <w:adjustRightInd w:val="0"/>
        <w:spacing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Законодавчі акти :</w:t>
      </w:r>
    </w:p>
    <w:p w14:paraId="036232A1" w14:textId="3CB24D8C" w:rsidR="00897C4E" w:rsidRPr="0044610A" w:rsidRDefault="00897C4E" w:rsidP="00897C4E">
      <w:pPr>
        <w:keepLines/>
        <w:numPr>
          <w:ilvl w:val="0"/>
          <w:numId w:val="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sz w:val="24"/>
          <w:szCs w:val="24"/>
          <w:lang w:val="uk-UA"/>
        </w:rPr>
        <w:t>Закон України «Про регулювання містобудівної діяльності» від 17.02.2011 р. №</w:t>
      </w:r>
      <w:r w:rsidR="002F0592" w:rsidRPr="004461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4610A">
        <w:rPr>
          <w:rFonts w:ascii="Times New Roman" w:hAnsi="Times New Roman" w:cs="Times New Roman"/>
          <w:sz w:val="24"/>
          <w:szCs w:val="24"/>
          <w:lang w:val="uk-UA"/>
        </w:rPr>
        <w:t>3038-VІ із змінами;</w:t>
      </w:r>
    </w:p>
    <w:p w14:paraId="693D0C33" w14:textId="77777777" w:rsidR="00897C4E" w:rsidRPr="0044610A" w:rsidRDefault="00897C4E" w:rsidP="00897C4E">
      <w:pPr>
        <w:keepLines/>
        <w:numPr>
          <w:ilvl w:val="0"/>
          <w:numId w:val="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sz w:val="24"/>
          <w:szCs w:val="24"/>
          <w:lang w:val="uk-UA"/>
        </w:rPr>
        <w:t>Закон України «Про внесення змін до статті 8 Закону України «Про автомобільні дороги» щодо класифікації автомобільних доріг загального користування» від 20.12. 2011 р. № 4203-VІ;</w:t>
      </w:r>
    </w:p>
    <w:p w14:paraId="6609E5D4" w14:textId="1F55CBDD" w:rsidR="00897C4E" w:rsidRPr="0044610A" w:rsidRDefault="00897C4E" w:rsidP="00897C4E">
      <w:pPr>
        <w:keepLines/>
        <w:numPr>
          <w:ilvl w:val="0"/>
          <w:numId w:val="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sz w:val="24"/>
          <w:szCs w:val="24"/>
          <w:lang w:val="uk-UA"/>
        </w:rPr>
        <w:t>Закон України «Про Концепцію сталого розвитку населених пунктів» від 28.12.1998 р. №</w:t>
      </w:r>
      <w:r w:rsidR="002F0592" w:rsidRPr="004461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4610A">
        <w:rPr>
          <w:rFonts w:ascii="Times New Roman" w:hAnsi="Times New Roman" w:cs="Times New Roman"/>
          <w:sz w:val="24"/>
          <w:szCs w:val="24"/>
          <w:lang w:val="uk-UA"/>
        </w:rPr>
        <w:t>2349;</w:t>
      </w:r>
    </w:p>
    <w:p w14:paraId="24C2E609" w14:textId="77777777" w:rsidR="00897C4E" w:rsidRPr="0044610A" w:rsidRDefault="00897C4E" w:rsidP="00897C4E">
      <w:pPr>
        <w:keepLines/>
        <w:numPr>
          <w:ilvl w:val="0"/>
          <w:numId w:val="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sz w:val="24"/>
          <w:szCs w:val="24"/>
          <w:lang w:val="uk-UA"/>
        </w:rPr>
        <w:t>Земельний кодекс України від 25.10.2001 р. № 2768-ІІІ (із змінами);</w:t>
      </w:r>
    </w:p>
    <w:p w14:paraId="63FFAFF3" w14:textId="77777777" w:rsidR="00897C4E" w:rsidRPr="0044610A" w:rsidRDefault="00897C4E" w:rsidP="00897C4E">
      <w:pPr>
        <w:keepLines/>
        <w:numPr>
          <w:ilvl w:val="0"/>
          <w:numId w:val="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sz w:val="24"/>
          <w:szCs w:val="24"/>
          <w:lang w:val="uk-UA"/>
        </w:rPr>
        <w:t>Закон України "Про охорону атмосферного повітря";</w:t>
      </w:r>
    </w:p>
    <w:p w14:paraId="630DDE75" w14:textId="77777777" w:rsidR="00897C4E" w:rsidRPr="0044610A" w:rsidRDefault="00897C4E" w:rsidP="00897C4E">
      <w:pPr>
        <w:keepLines/>
        <w:numPr>
          <w:ilvl w:val="0"/>
          <w:numId w:val="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sz w:val="24"/>
          <w:szCs w:val="24"/>
          <w:lang w:val="uk-UA"/>
        </w:rPr>
        <w:t>Закон України "Про відходи";</w:t>
      </w:r>
    </w:p>
    <w:p w14:paraId="261C1EE6" w14:textId="77777777" w:rsidR="00897C4E" w:rsidRPr="0044610A" w:rsidRDefault="00897C4E" w:rsidP="00897C4E">
      <w:pPr>
        <w:keepLines/>
        <w:numPr>
          <w:ilvl w:val="0"/>
          <w:numId w:val="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sz w:val="24"/>
          <w:szCs w:val="24"/>
          <w:lang w:val="uk-UA"/>
        </w:rPr>
        <w:t>Закон України "Про екологічну мережу України";</w:t>
      </w:r>
    </w:p>
    <w:p w14:paraId="1FDA22B7" w14:textId="77777777" w:rsidR="00897C4E" w:rsidRPr="0044610A" w:rsidRDefault="00897C4E" w:rsidP="00897C4E">
      <w:pPr>
        <w:keepLines/>
        <w:numPr>
          <w:ilvl w:val="0"/>
          <w:numId w:val="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sz w:val="24"/>
          <w:szCs w:val="24"/>
          <w:lang w:val="uk-UA"/>
        </w:rPr>
        <w:t>Закон України "Про забезпечення санітарного та епідемічного благополуччя населення";</w:t>
      </w:r>
    </w:p>
    <w:p w14:paraId="0E72930F" w14:textId="77777777" w:rsidR="00897C4E" w:rsidRPr="0044610A" w:rsidRDefault="00897C4E" w:rsidP="00897C4E">
      <w:pPr>
        <w:keepLines/>
        <w:numPr>
          <w:ilvl w:val="0"/>
          <w:numId w:val="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sz w:val="24"/>
          <w:szCs w:val="24"/>
          <w:lang w:val="uk-UA"/>
        </w:rPr>
        <w:t>низка інших законодавчих та підзаконних актів в сфері охорони довкілля, розміщення та експлуатації об’єктів та мереж інженерної та транспортної інфраструктури.</w:t>
      </w:r>
    </w:p>
    <w:p w14:paraId="5F7CF94F" w14:textId="35A95AF7" w:rsidR="00897C4E" w:rsidRPr="0044610A" w:rsidRDefault="00897C4E" w:rsidP="0033196F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58754754" w14:textId="77777777" w:rsidR="00897C4E" w:rsidRPr="0044610A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b/>
          <w:sz w:val="24"/>
          <w:szCs w:val="24"/>
          <w:lang w:val="uk-UA"/>
        </w:rPr>
        <w:t>Ймовірні наслідки:</w:t>
      </w:r>
    </w:p>
    <w:p w14:paraId="263E567B" w14:textId="77777777" w:rsidR="00897C4E" w:rsidRPr="0044610A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sz w:val="24"/>
          <w:szCs w:val="24"/>
          <w:lang w:val="uk-UA"/>
        </w:rPr>
        <w:tab/>
        <w:t xml:space="preserve">1. </w:t>
      </w:r>
      <w:r w:rsidRPr="0044610A">
        <w:rPr>
          <w:rFonts w:ascii="Times New Roman" w:hAnsi="Times New Roman" w:cs="Times New Roman"/>
          <w:sz w:val="24"/>
          <w:szCs w:val="24"/>
          <w:u w:val="single"/>
          <w:lang w:val="uk-UA"/>
        </w:rPr>
        <w:t>Для довкілля, у тому числі для здоров’я населення</w:t>
      </w:r>
    </w:p>
    <w:p w14:paraId="408874EA" w14:textId="2B3144E2" w:rsidR="00897C4E" w:rsidRPr="0044610A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sz w:val="24"/>
          <w:szCs w:val="24"/>
          <w:lang w:val="uk-UA"/>
        </w:rPr>
        <w:tab/>
        <w:t xml:space="preserve">Детальний план є комплексним документом, </w:t>
      </w:r>
      <w:proofErr w:type="spellStart"/>
      <w:r w:rsidR="002F0592" w:rsidRPr="0044610A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44610A">
        <w:rPr>
          <w:rFonts w:ascii="Times New Roman" w:hAnsi="Times New Roman" w:cs="Times New Roman"/>
          <w:sz w:val="24"/>
          <w:szCs w:val="24"/>
          <w:lang w:val="uk-UA"/>
        </w:rPr>
        <w:t>ні</w:t>
      </w:r>
      <w:proofErr w:type="spellEnd"/>
      <w:r w:rsidRPr="0044610A">
        <w:rPr>
          <w:rFonts w:ascii="Times New Roman" w:hAnsi="Times New Roman" w:cs="Times New Roman"/>
          <w:sz w:val="24"/>
          <w:szCs w:val="24"/>
          <w:lang w:val="uk-UA"/>
        </w:rPr>
        <w:t xml:space="preserve"> рішення якого в різній мірі та формі можуть впливати на стан довкілля та здоров’я населення.</w:t>
      </w:r>
    </w:p>
    <w:p w14:paraId="4DFA12BE" w14:textId="6FB168A9" w:rsidR="00897C4E" w:rsidRPr="0044610A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sz w:val="24"/>
          <w:szCs w:val="24"/>
          <w:lang w:val="uk-UA"/>
        </w:rPr>
        <w:tab/>
        <w:t xml:space="preserve">Реалізація </w:t>
      </w:r>
      <w:proofErr w:type="spellStart"/>
      <w:r w:rsidR="002F0592" w:rsidRPr="0044610A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44610A">
        <w:rPr>
          <w:rFonts w:ascii="Times New Roman" w:hAnsi="Times New Roman" w:cs="Times New Roman"/>
          <w:sz w:val="24"/>
          <w:szCs w:val="24"/>
          <w:lang w:val="uk-UA"/>
        </w:rPr>
        <w:t>них</w:t>
      </w:r>
      <w:proofErr w:type="spellEnd"/>
      <w:r w:rsidRPr="0044610A">
        <w:rPr>
          <w:rFonts w:ascii="Times New Roman" w:hAnsi="Times New Roman" w:cs="Times New Roman"/>
          <w:sz w:val="24"/>
          <w:szCs w:val="24"/>
          <w:lang w:val="uk-UA"/>
        </w:rPr>
        <w:t xml:space="preserve"> рішень може мати ймовірні наслідки для таких складових навколишнього природного середовища, як ґрунти, ландшафт, повітря, поверхневі води, об’єкти природно-заповідного фонду.</w:t>
      </w:r>
    </w:p>
    <w:p w14:paraId="0DADE5C8" w14:textId="49BC1C18" w:rsidR="00897C4E" w:rsidRPr="0044610A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sz w:val="24"/>
          <w:szCs w:val="24"/>
          <w:lang w:val="uk-UA"/>
        </w:rPr>
        <w:tab/>
        <w:t xml:space="preserve">Виконання стратегічної екологічної оцінки </w:t>
      </w:r>
      <w:proofErr w:type="spellStart"/>
      <w:r w:rsidR="002F0592" w:rsidRPr="0044610A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44610A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  <w:r w:rsidRPr="0044610A">
        <w:rPr>
          <w:rFonts w:ascii="Times New Roman" w:hAnsi="Times New Roman" w:cs="Times New Roman"/>
          <w:sz w:val="24"/>
          <w:szCs w:val="24"/>
          <w:lang w:val="uk-UA"/>
        </w:rPr>
        <w:t xml:space="preserve"> детального плану передбачає аналіз та оцінку ймовірних наслідків та ризиків реалізації </w:t>
      </w:r>
      <w:proofErr w:type="spellStart"/>
      <w:r w:rsidR="002F0592" w:rsidRPr="0044610A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44610A">
        <w:rPr>
          <w:rFonts w:ascii="Times New Roman" w:hAnsi="Times New Roman" w:cs="Times New Roman"/>
          <w:sz w:val="24"/>
          <w:szCs w:val="24"/>
          <w:lang w:val="uk-UA"/>
        </w:rPr>
        <w:t>них</w:t>
      </w:r>
      <w:proofErr w:type="spellEnd"/>
      <w:r w:rsidRPr="0044610A">
        <w:rPr>
          <w:rFonts w:ascii="Times New Roman" w:hAnsi="Times New Roman" w:cs="Times New Roman"/>
          <w:sz w:val="24"/>
          <w:szCs w:val="24"/>
          <w:lang w:val="uk-UA"/>
        </w:rPr>
        <w:t xml:space="preserve"> рішень як на окремі компоненти довкілля (ґрунти, поверхневі та підземні водні ресурси, повітря, рослинний і тваринний світ), так і на комплексні умови території, а також на здоров’я населення.</w:t>
      </w:r>
    </w:p>
    <w:p w14:paraId="6354EC91" w14:textId="77777777" w:rsidR="00897C4E" w:rsidRPr="0044610A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sz w:val="24"/>
          <w:szCs w:val="24"/>
          <w:lang w:val="uk-UA"/>
        </w:rPr>
        <w:tab/>
        <w:t xml:space="preserve">2. </w:t>
      </w:r>
      <w:r w:rsidRPr="0044610A">
        <w:rPr>
          <w:rFonts w:ascii="Times New Roman" w:hAnsi="Times New Roman" w:cs="Times New Roman"/>
          <w:sz w:val="24"/>
          <w:szCs w:val="24"/>
          <w:u w:val="single"/>
          <w:lang w:val="uk-UA"/>
        </w:rPr>
        <w:t>Для територій з природоохоронним статусом</w:t>
      </w:r>
    </w:p>
    <w:p w14:paraId="4C045862" w14:textId="77777777" w:rsidR="00897C4E" w:rsidRPr="0044610A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cyan"/>
          <w:lang w:val="uk-UA"/>
        </w:rPr>
      </w:pPr>
      <w:r w:rsidRPr="0044610A">
        <w:rPr>
          <w:rFonts w:ascii="Times New Roman" w:hAnsi="Times New Roman" w:cs="Times New Roman"/>
          <w:sz w:val="24"/>
          <w:szCs w:val="24"/>
          <w:lang w:val="uk-UA"/>
        </w:rPr>
        <w:tab/>
        <w:t xml:space="preserve">На території що розглядається відсутні об’єкти природно-заповідного фонду. Також дана територія не межує з територіями природно-заповідного фонду. </w:t>
      </w:r>
    </w:p>
    <w:p w14:paraId="5DBF7C0B" w14:textId="16EC79CC" w:rsidR="00897C4E" w:rsidRPr="0044610A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sz w:val="24"/>
          <w:szCs w:val="24"/>
          <w:lang w:val="uk-UA"/>
        </w:rPr>
        <w:tab/>
        <w:t xml:space="preserve">В рамках проведення стратегічної екологічної оцінки </w:t>
      </w:r>
      <w:proofErr w:type="spellStart"/>
      <w:r w:rsidR="002F0592" w:rsidRPr="0044610A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44610A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  <w:r w:rsidRPr="0044610A">
        <w:rPr>
          <w:rFonts w:ascii="Times New Roman" w:hAnsi="Times New Roman" w:cs="Times New Roman"/>
          <w:sz w:val="24"/>
          <w:szCs w:val="24"/>
          <w:lang w:val="uk-UA"/>
        </w:rPr>
        <w:t xml:space="preserve"> буде виконано оцінку відповідності </w:t>
      </w:r>
      <w:proofErr w:type="spellStart"/>
      <w:r w:rsidR="002F0592" w:rsidRPr="0044610A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44610A">
        <w:rPr>
          <w:rFonts w:ascii="Times New Roman" w:hAnsi="Times New Roman" w:cs="Times New Roman"/>
          <w:sz w:val="24"/>
          <w:szCs w:val="24"/>
          <w:lang w:val="uk-UA"/>
        </w:rPr>
        <w:t>них</w:t>
      </w:r>
      <w:proofErr w:type="spellEnd"/>
      <w:r w:rsidRPr="0044610A">
        <w:rPr>
          <w:rFonts w:ascii="Times New Roman" w:hAnsi="Times New Roman" w:cs="Times New Roman"/>
          <w:sz w:val="24"/>
          <w:szCs w:val="24"/>
          <w:lang w:val="uk-UA"/>
        </w:rPr>
        <w:t xml:space="preserve"> рішень вимогам чинного законодавства стосовно забезпечення дотримання режиму господарського використання природоохоронних територій, визначених «Схемою формування екологічної мережі Дніпропетровської області» (при наявності такої мережі у зоні впливу детального плану). </w:t>
      </w:r>
    </w:p>
    <w:p w14:paraId="1606A709" w14:textId="77777777" w:rsidR="00897C4E" w:rsidRPr="0044610A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sz w:val="24"/>
          <w:szCs w:val="24"/>
          <w:lang w:val="uk-UA"/>
        </w:rPr>
        <w:tab/>
        <w:t xml:space="preserve">3. </w:t>
      </w:r>
      <w:r w:rsidRPr="0044610A">
        <w:rPr>
          <w:rFonts w:ascii="Times New Roman" w:hAnsi="Times New Roman" w:cs="Times New Roman"/>
          <w:sz w:val="24"/>
          <w:szCs w:val="24"/>
          <w:u w:val="single"/>
          <w:lang w:val="uk-UA"/>
        </w:rPr>
        <w:t>Транскордонні наслідки для довкілля, у тому числі для здоров’я населення</w:t>
      </w:r>
    </w:p>
    <w:p w14:paraId="1842D379" w14:textId="43F688B2" w:rsidR="00897C4E" w:rsidRPr="0044610A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sz w:val="24"/>
          <w:szCs w:val="24"/>
          <w:lang w:val="uk-UA"/>
        </w:rPr>
        <w:tab/>
        <w:t xml:space="preserve">Зважаючи на положення території для якої розробляється детальний план транскордонні наслідки реалізації </w:t>
      </w:r>
      <w:proofErr w:type="spellStart"/>
      <w:r w:rsidR="002F0592" w:rsidRPr="0044610A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44610A">
        <w:rPr>
          <w:rFonts w:ascii="Times New Roman" w:hAnsi="Times New Roman" w:cs="Times New Roman"/>
          <w:sz w:val="24"/>
          <w:szCs w:val="24"/>
          <w:lang w:val="uk-UA"/>
        </w:rPr>
        <w:t>них</w:t>
      </w:r>
      <w:proofErr w:type="spellEnd"/>
      <w:r w:rsidRPr="0044610A">
        <w:rPr>
          <w:rFonts w:ascii="Times New Roman" w:hAnsi="Times New Roman" w:cs="Times New Roman"/>
          <w:sz w:val="24"/>
          <w:szCs w:val="24"/>
          <w:lang w:val="uk-UA"/>
        </w:rPr>
        <w:t xml:space="preserve"> рішень для довкілля, у тому числі здоров’я населення, не очікуються.</w:t>
      </w:r>
    </w:p>
    <w:p w14:paraId="56B77C35" w14:textId="77777777" w:rsidR="00897C4E" w:rsidRPr="0044610A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b/>
          <w:sz w:val="24"/>
          <w:szCs w:val="24"/>
          <w:lang w:val="uk-UA"/>
        </w:rPr>
        <w:t>Виправдані альтернативи, які необхідно розглянути, у тому числі якщо детальний план не буде затверджено</w:t>
      </w:r>
    </w:p>
    <w:p w14:paraId="5824E062" w14:textId="6DF066F1" w:rsidR="00897C4E" w:rsidRPr="0044610A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sz w:val="24"/>
          <w:szCs w:val="24"/>
          <w:lang w:val="uk-UA"/>
        </w:rPr>
        <w:tab/>
        <w:t xml:space="preserve">Зважаючи на комплексність рішень </w:t>
      </w:r>
      <w:proofErr w:type="spellStart"/>
      <w:r w:rsidR="002F0592" w:rsidRPr="0044610A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44610A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  <w:r w:rsidRPr="0044610A">
        <w:rPr>
          <w:rFonts w:ascii="Times New Roman" w:hAnsi="Times New Roman" w:cs="Times New Roman"/>
          <w:sz w:val="24"/>
          <w:szCs w:val="24"/>
          <w:lang w:val="uk-UA"/>
        </w:rPr>
        <w:t xml:space="preserve">, що обумовлюється необхідністю розвитку житлової, громадської забудови, транспортної мережі, головних споруд та мереж інженерної інфраструктури району, розгляд виправданих альтернатив </w:t>
      </w:r>
      <w:proofErr w:type="spellStart"/>
      <w:r w:rsidR="002F0592" w:rsidRPr="0044610A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44610A">
        <w:rPr>
          <w:rFonts w:ascii="Times New Roman" w:hAnsi="Times New Roman" w:cs="Times New Roman"/>
          <w:sz w:val="24"/>
          <w:szCs w:val="24"/>
          <w:lang w:val="uk-UA"/>
        </w:rPr>
        <w:t>них</w:t>
      </w:r>
      <w:proofErr w:type="spellEnd"/>
      <w:r w:rsidRPr="0044610A">
        <w:rPr>
          <w:rFonts w:ascii="Times New Roman" w:hAnsi="Times New Roman" w:cs="Times New Roman"/>
          <w:sz w:val="24"/>
          <w:szCs w:val="24"/>
          <w:lang w:val="uk-UA"/>
        </w:rPr>
        <w:t xml:space="preserve"> рішень відбувається в процесі розробки </w:t>
      </w:r>
      <w:proofErr w:type="spellStart"/>
      <w:r w:rsidR="002F0592" w:rsidRPr="0044610A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44610A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  <w:r w:rsidRPr="0044610A">
        <w:rPr>
          <w:rFonts w:ascii="Times New Roman" w:hAnsi="Times New Roman" w:cs="Times New Roman"/>
          <w:sz w:val="24"/>
          <w:szCs w:val="24"/>
          <w:lang w:val="uk-UA"/>
        </w:rPr>
        <w:t>, що передбачено методологією розробки містобудівної документації.</w:t>
      </w:r>
    </w:p>
    <w:p w14:paraId="19C0F55B" w14:textId="2DE196EA" w:rsidR="00897C4E" w:rsidRPr="0044610A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sz w:val="24"/>
          <w:szCs w:val="24"/>
          <w:lang w:val="uk-UA"/>
        </w:rPr>
        <w:lastRenderedPageBreak/>
        <w:tab/>
        <w:t xml:space="preserve">Загальною альтернативою </w:t>
      </w:r>
      <w:proofErr w:type="spellStart"/>
      <w:r w:rsidR="002F0592" w:rsidRPr="0044610A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44610A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  <w:r w:rsidRPr="0044610A">
        <w:rPr>
          <w:rFonts w:ascii="Times New Roman" w:hAnsi="Times New Roman" w:cs="Times New Roman"/>
          <w:sz w:val="24"/>
          <w:szCs w:val="24"/>
          <w:lang w:val="uk-UA"/>
        </w:rPr>
        <w:t xml:space="preserve"> детального плану рішення про розроблення якого прийнято, є його незатвердження. Такий сценарій також буде розглянуто в рамках стратегічної екологічної оцінки.</w:t>
      </w:r>
    </w:p>
    <w:p w14:paraId="1A91712A" w14:textId="77777777" w:rsidR="00897C4E" w:rsidRPr="0044610A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b/>
          <w:sz w:val="24"/>
          <w:szCs w:val="24"/>
          <w:lang w:val="uk-UA"/>
        </w:rPr>
        <w:t>Дослідження, які необхідно провести, методи і критерії, що використовуватимуться під час стратегічної екологічної оцінки</w:t>
      </w:r>
    </w:p>
    <w:p w14:paraId="58AF0836" w14:textId="0FBEB197" w:rsidR="00897C4E" w:rsidRPr="0044610A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sz w:val="24"/>
          <w:szCs w:val="24"/>
          <w:lang w:val="uk-UA"/>
        </w:rPr>
        <w:tab/>
        <w:t xml:space="preserve">Предметом стратегічної екологічної оцінки є </w:t>
      </w:r>
      <w:proofErr w:type="spellStart"/>
      <w:r w:rsidR="002F0592" w:rsidRPr="0044610A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44610A">
        <w:rPr>
          <w:rFonts w:ascii="Times New Roman" w:hAnsi="Times New Roman" w:cs="Times New Roman"/>
          <w:sz w:val="24"/>
          <w:szCs w:val="24"/>
          <w:lang w:val="uk-UA"/>
        </w:rPr>
        <w:t>ні</w:t>
      </w:r>
      <w:proofErr w:type="spellEnd"/>
      <w:r w:rsidRPr="0044610A">
        <w:rPr>
          <w:rFonts w:ascii="Times New Roman" w:hAnsi="Times New Roman" w:cs="Times New Roman"/>
          <w:sz w:val="24"/>
          <w:szCs w:val="24"/>
          <w:lang w:val="uk-UA"/>
        </w:rPr>
        <w:t xml:space="preserve"> рішення детального плану, їх потенційний вплив на стан довкілля та здоров’я населення.</w:t>
      </w:r>
    </w:p>
    <w:p w14:paraId="4DDAE30C" w14:textId="6C370FBE" w:rsidR="00897C4E" w:rsidRPr="0044610A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sz w:val="24"/>
          <w:szCs w:val="24"/>
          <w:lang w:val="uk-UA"/>
        </w:rPr>
        <w:tab/>
        <w:t xml:space="preserve">З огляду на стратегічний характер такого виду документації як детальний план території ключове значення у виконанні стратегічної екологічної оцінки </w:t>
      </w:r>
      <w:proofErr w:type="spellStart"/>
      <w:r w:rsidR="002F0592" w:rsidRPr="0044610A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44610A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  <w:r w:rsidRPr="0044610A">
        <w:rPr>
          <w:rFonts w:ascii="Times New Roman" w:hAnsi="Times New Roman" w:cs="Times New Roman"/>
          <w:sz w:val="24"/>
          <w:szCs w:val="24"/>
          <w:lang w:val="uk-UA"/>
        </w:rPr>
        <w:t xml:space="preserve"> такого документу мають методи стратегічного аналізу. Насамперед, буде застосований аналіз контексту стратегічного планування, що передбачає встановлення </w:t>
      </w:r>
      <w:proofErr w:type="spellStart"/>
      <w:r w:rsidRPr="0044610A">
        <w:rPr>
          <w:rFonts w:ascii="Times New Roman" w:hAnsi="Times New Roman" w:cs="Times New Roman"/>
          <w:sz w:val="24"/>
          <w:szCs w:val="24"/>
          <w:lang w:val="uk-UA"/>
        </w:rPr>
        <w:t>зв’язків</w:t>
      </w:r>
      <w:proofErr w:type="spellEnd"/>
      <w:r w:rsidRPr="0044610A">
        <w:rPr>
          <w:rFonts w:ascii="Times New Roman" w:hAnsi="Times New Roman" w:cs="Times New Roman"/>
          <w:sz w:val="24"/>
          <w:szCs w:val="24"/>
          <w:lang w:val="uk-UA"/>
        </w:rPr>
        <w:t xml:space="preserve"> з іншими документами державного планування та дослідження нормативно-правових умов реалізації рішень детального плану. </w:t>
      </w:r>
    </w:p>
    <w:p w14:paraId="61451E9F" w14:textId="77777777" w:rsidR="00897C4E" w:rsidRPr="0044610A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sz w:val="24"/>
          <w:szCs w:val="24"/>
          <w:lang w:val="uk-UA"/>
        </w:rPr>
        <w:tab/>
        <w:t>Застосування цільового аналізу при проведенні стратегічної екологічної оцінки дозволить встановити відповідність рішень детального плану території загальним цілям охорони довкілля та забезпечення безпечного для здоров’я населення середовища проживання.</w:t>
      </w:r>
    </w:p>
    <w:p w14:paraId="33B49CBE" w14:textId="6ECC25DA" w:rsidR="00897C4E" w:rsidRPr="0044610A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sz w:val="24"/>
          <w:szCs w:val="24"/>
          <w:lang w:val="uk-UA"/>
        </w:rPr>
        <w:tab/>
        <w:t xml:space="preserve">Оцінка кумулятивних ефектів дозволить оцінити як сукупний вплив кількох об’єктів, так і накладений вплив минулих, поточних, а також </w:t>
      </w:r>
      <w:proofErr w:type="spellStart"/>
      <w:r w:rsidR="002F0592" w:rsidRPr="0044610A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44610A">
        <w:rPr>
          <w:rFonts w:ascii="Times New Roman" w:hAnsi="Times New Roman" w:cs="Times New Roman"/>
          <w:sz w:val="24"/>
          <w:szCs w:val="24"/>
          <w:lang w:val="uk-UA"/>
        </w:rPr>
        <w:t>них</w:t>
      </w:r>
      <w:proofErr w:type="spellEnd"/>
      <w:r w:rsidRPr="0044610A">
        <w:rPr>
          <w:rFonts w:ascii="Times New Roman" w:hAnsi="Times New Roman" w:cs="Times New Roman"/>
          <w:sz w:val="24"/>
          <w:szCs w:val="24"/>
          <w:lang w:val="uk-UA"/>
        </w:rPr>
        <w:t xml:space="preserve"> чинників. </w:t>
      </w:r>
    </w:p>
    <w:p w14:paraId="32EDFCD7" w14:textId="1216EDBC" w:rsidR="00897C4E" w:rsidRPr="0044610A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sz w:val="24"/>
          <w:szCs w:val="24"/>
          <w:lang w:val="uk-UA"/>
        </w:rPr>
        <w:tab/>
        <w:t xml:space="preserve">Комплекс методів проведення стратегічної екологічної оцінки </w:t>
      </w:r>
      <w:proofErr w:type="spellStart"/>
      <w:r w:rsidR="002F0592" w:rsidRPr="0044610A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44610A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  <w:r w:rsidRPr="0044610A">
        <w:rPr>
          <w:rFonts w:ascii="Times New Roman" w:hAnsi="Times New Roman" w:cs="Times New Roman"/>
          <w:sz w:val="24"/>
          <w:szCs w:val="24"/>
          <w:lang w:val="uk-UA"/>
        </w:rPr>
        <w:t xml:space="preserve"> може бути розширений та поглиблений в залежності від методологічного досвіду розробників стратегічної екологічної оцінки.</w:t>
      </w:r>
    </w:p>
    <w:p w14:paraId="6F099972" w14:textId="77777777" w:rsidR="00897C4E" w:rsidRPr="0044610A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b/>
          <w:sz w:val="24"/>
          <w:szCs w:val="24"/>
          <w:lang w:val="uk-UA"/>
        </w:rPr>
        <w:t>Заходи, які передбачається розглянути для запобігання, зменшення та пом’якшення негативних наслідків виконання документа державного планування</w:t>
      </w:r>
    </w:p>
    <w:p w14:paraId="5E50A658" w14:textId="7E58B2A0" w:rsidR="00897C4E" w:rsidRPr="0044610A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sz w:val="24"/>
          <w:szCs w:val="24"/>
          <w:lang w:val="uk-UA"/>
        </w:rPr>
        <w:tab/>
        <w:t xml:space="preserve">У ході виконання стратегічної екологічної оцінки передбачається розглянути доцільність запровадження заходів із запобігання, зменшення та пом’якшення можливих негативних наслідків реалізації </w:t>
      </w:r>
      <w:proofErr w:type="spellStart"/>
      <w:r w:rsidR="002F0592" w:rsidRPr="0044610A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44610A">
        <w:rPr>
          <w:rFonts w:ascii="Times New Roman" w:hAnsi="Times New Roman" w:cs="Times New Roman"/>
          <w:sz w:val="24"/>
          <w:szCs w:val="24"/>
          <w:lang w:val="uk-UA"/>
        </w:rPr>
        <w:t>них</w:t>
      </w:r>
      <w:proofErr w:type="spellEnd"/>
      <w:r w:rsidRPr="0044610A">
        <w:rPr>
          <w:rFonts w:ascii="Times New Roman" w:hAnsi="Times New Roman" w:cs="Times New Roman"/>
          <w:sz w:val="24"/>
          <w:szCs w:val="24"/>
          <w:lang w:val="uk-UA"/>
        </w:rPr>
        <w:t xml:space="preserve"> рішень на довкілля та стан здоров’я населення, які мають успішні приклади впровадження в інших містах України, у першу чергу щодо:</w:t>
      </w:r>
    </w:p>
    <w:p w14:paraId="570A6897" w14:textId="77777777" w:rsidR="00897C4E" w:rsidRPr="0044610A" w:rsidRDefault="00897C4E" w:rsidP="00897C4E">
      <w:pPr>
        <w:keepLines/>
        <w:numPr>
          <w:ilvl w:val="0"/>
          <w:numId w:val="3"/>
        </w:num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оптимізації </w:t>
      </w:r>
      <w:r w:rsidRPr="0044610A">
        <w:rPr>
          <w:rFonts w:ascii="Times New Roman" w:hAnsi="Times New Roman" w:cs="Times New Roman"/>
          <w:sz w:val="24"/>
          <w:szCs w:val="24"/>
          <w:lang w:val="uk-UA"/>
        </w:rPr>
        <w:t xml:space="preserve">функціонально-планувальної </w:t>
      </w:r>
      <w:r w:rsidRPr="0044610A">
        <w:rPr>
          <w:rFonts w:ascii="Times New Roman" w:hAnsi="Times New Roman" w:cs="Times New Roman"/>
          <w:bCs/>
          <w:sz w:val="24"/>
          <w:szCs w:val="24"/>
          <w:lang w:val="uk-UA"/>
        </w:rPr>
        <w:t>організації комунальних територій та</w:t>
      </w:r>
      <w:r w:rsidRPr="0044610A">
        <w:rPr>
          <w:rFonts w:ascii="Times New Roman" w:hAnsi="Times New Roman" w:cs="Times New Roman"/>
          <w:sz w:val="24"/>
          <w:szCs w:val="24"/>
          <w:lang w:val="uk-UA"/>
        </w:rPr>
        <w:t xml:space="preserve"> забезпечення їх санітарно-гігієнічної сумісності з житловою та громадською забудовою, дотримання нормативних санітарно-захисних зон та відстаней від комунальних, транспортних та інших об’єктів, що є джерелами забруднення навколишнього середовища;</w:t>
      </w:r>
    </w:p>
    <w:p w14:paraId="455B54E7" w14:textId="77777777" w:rsidR="00897C4E" w:rsidRPr="0044610A" w:rsidRDefault="00897C4E" w:rsidP="00897C4E">
      <w:pPr>
        <w:keepLines/>
        <w:numPr>
          <w:ilvl w:val="0"/>
          <w:numId w:val="3"/>
        </w:num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sz w:val="24"/>
          <w:szCs w:val="24"/>
          <w:lang w:val="uk-UA"/>
        </w:rPr>
        <w:t>вдосконалення та подальшого розвитку транспортної мережі міста з урахуванням необхідності забезпечення протишумового захисту та дотримання нормативних санітарних розривів</w:t>
      </w:r>
      <w:r w:rsidRPr="0044610A">
        <w:rPr>
          <w:rFonts w:ascii="Times New Roman" w:hAnsi="Times New Roman" w:cs="Times New Roman"/>
          <w:bCs/>
          <w:iCs/>
          <w:sz w:val="24"/>
          <w:szCs w:val="24"/>
          <w:lang w:val="uk-UA"/>
        </w:rPr>
        <w:t>;</w:t>
      </w:r>
    </w:p>
    <w:p w14:paraId="5BD4F8E9" w14:textId="77777777" w:rsidR="00897C4E" w:rsidRPr="0044610A" w:rsidRDefault="00897C4E" w:rsidP="00897C4E">
      <w:pPr>
        <w:keepLines/>
        <w:numPr>
          <w:ilvl w:val="0"/>
          <w:numId w:val="3"/>
        </w:num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sz w:val="24"/>
          <w:szCs w:val="24"/>
          <w:lang w:val="uk-UA"/>
        </w:rPr>
        <w:t xml:space="preserve">можливість розширення мережі зелених насаджень спеціального призначення; </w:t>
      </w:r>
    </w:p>
    <w:p w14:paraId="145DD811" w14:textId="77777777" w:rsidR="00897C4E" w:rsidRPr="0044610A" w:rsidRDefault="00897C4E" w:rsidP="00897C4E">
      <w:pPr>
        <w:keepLines/>
        <w:numPr>
          <w:ilvl w:val="0"/>
          <w:numId w:val="3"/>
        </w:num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sz w:val="24"/>
          <w:szCs w:val="24"/>
          <w:lang w:val="uk-UA"/>
        </w:rPr>
        <w:t>пропозиції щодо налагодження ефективної системи санітарного очищення території кварталу;</w:t>
      </w:r>
    </w:p>
    <w:p w14:paraId="6F36BA59" w14:textId="77777777" w:rsidR="00897C4E" w:rsidRPr="0044610A" w:rsidRDefault="00897C4E" w:rsidP="00897C4E">
      <w:pPr>
        <w:keepLines/>
        <w:numPr>
          <w:ilvl w:val="0"/>
          <w:numId w:val="3"/>
        </w:num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sz w:val="24"/>
          <w:szCs w:val="24"/>
          <w:lang w:val="uk-UA"/>
        </w:rPr>
        <w:t>проведення реконструкції споруд та мереж комунальних систем тепло-, електропостачання, водопостачання, водовідведення шляхом впровадження новітніх енергоефективних технологій.</w:t>
      </w:r>
    </w:p>
    <w:p w14:paraId="2197CEB0" w14:textId="77777777" w:rsidR="00897C4E" w:rsidRPr="0044610A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sz w:val="24"/>
          <w:szCs w:val="24"/>
          <w:lang w:val="uk-UA"/>
        </w:rPr>
        <w:tab/>
        <w:t>Окрім того, повинні бути враховані затверджені заходи, визначені законодавством та нормативно-правовими актами, щодо запобігання, зменшення та пом’якшення загальних негативних впливів на довкілля та стан здоров’я населення.</w:t>
      </w:r>
    </w:p>
    <w:p w14:paraId="57E0EE35" w14:textId="77777777" w:rsidR="00897C4E" w:rsidRPr="0044610A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b/>
          <w:sz w:val="24"/>
          <w:szCs w:val="24"/>
          <w:lang w:val="uk-UA"/>
        </w:rPr>
        <w:t>Пропозиції щодо структури та змісту звіту про стратегічну екологічну оцінку.</w:t>
      </w:r>
    </w:p>
    <w:p w14:paraId="6B1F50E7" w14:textId="77777777" w:rsidR="00897C4E" w:rsidRPr="0044610A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sz w:val="24"/>
          <w:szCs w:val="24"/>
          <w:lang w:val="uk-UA"/>
        </w:rPr>
        <w:tab/>
        <w:t>Структура звіту про стратегічну екологічну оцінку визначається статтею 11 Закону України “Про стратегічну екологічну оцінку” і складається з наступних розділів:</w:t>
      </w:r>
    </w:p>
    <w:p w14:paraId="2B6F8C1B" w14:textId="7FD5627B" w:rsidR="00897C4E" w:rsidRPr="0044610A" w:rsidRDefault="00897C4E" w:rsidP="00B922EE">
      <w:pPr>
        <w:keepLines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sz w:val="24"/>
          <w:szCs w:val="24"/>
          <w:lang w:val="uk-UA"/>
        </w:rPr>
        <w:t xml:space="preserve">Зміст та основні цілі </w:t>
      </w:r>
      <w:proofErr w:type="spellStart"/>
      <w:r w:rsidR="002F0592" w:rsidRPr="0044610A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44610A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  <w:r w:rsidRPr="0044610A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Pr="0044610A">
        <w:rPr>
          <w:rFonts w:ascii="Times New Roman" w:hAnsi="Times New Roman" w:cs="Times New Roman"/>
          <w:sz w:val="24"/>
          <w:szCs w:val="24"/>
          <w:lang w:val="uk-UA" w:eastAsia="uk-UA"/>
        </w:rPr>
        <w:t>Детальний план території</w:t>
      </w:r>
      <w:r w:rsidRPr="0044610A">
        <w:rPr>
          <w:rFonts w:ascii="Times New Roman" w:hAnsi="Times New Roman" w:cs="Times New Roman"/>
          <w:color w:val="FF0000"/>
          <w:sz w:val="24"/>
          <w:szCs w:val="24"/>
          <w:lang w:val="uk-UA" w:eastAsia="uk-UA"/>
        </w:rPr>
        <w:t xml:space="preserve"> </w:t>
      </w:r>
      <w:r w:rsidRPr="0044610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кварталу, </w:t>
      </w:r>
      <w:r w:rsidR="00B922EE" w:rsidRPr="00B922E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обмеженого проспектом Дмитра Яворницького, вулицями Барикадною, Володимира Вернадського та узвозом </w:t>
      </w:r>
      <w:proofErr w:type="spellStart"/>
      <w:r w:rsidR="00B922EE" w:rsidRPr="00B922EE">
        <w:rPr>
          <w:rFonts w:ascii="Times New Roman" w:hAnsi="Times New Roman" w:cs="Times New Roman"/>
          <w:sz w:val="24"/>
          <w:szCs w:val="24"/>
          <w:lang w:val="uk-UA" w:eastAsia="uk-UA"/>
        </w:rPr>
        <w:t>Крутогірним</w:t>
      </w:r>
      <w:proofErr w:type="spellEnd"/>
      <w:r w:rsidR="00B922EE" w:rsidRPr="00B922E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(Соборний район)</w:t>
      </w:r>
      <w:r w:rsidRPr="0044610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CA6C6C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у </w:t>
      </w:r>
      <w:r w:rsidRPr="0044610A">
        <w:rPr>
          <w:rFonts w:ascii="Times New Roman" w:hAnsi="Times New Roman" w:cs="Times New Roman"/>
          <w:sz w:val="24"/>
          <w:szCs w:val="24"/>
          <w:lang w:val="uk-UA" w:eastAsia="uk-UA"/>
        </w:rPr>
        <w:t>міст</w:t>
      </w:r>
      <w:r w:rsidR="00CA6C6C">
        <w:rPr>
          <w:rFonts w:ascii="Times New Roman" w:hAnsi="Times New Roman" w:cs="Times New Roman"/>
          <w:sz w:val="24"/>
          <w:szCs w:val="24"/>
          <w:lang w:val="uk-UA" w:eastAsia="uk-UA"/>
        </w:rPr>
        <w:t>і</w:t>
      </w:r>
      <w:r w:rsidRPr="0044610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Дніпр</w:t>
      </w:r>
      <w:r w:rsidR="00CA6C6C">
        <w:rPr>
          <w:rFonts w:ascii="Times New Roman" w:hAnsi="Times New Roman" w:cs="Times New Roman"/>
          <w:sz w:val="24"/>
          <w:szCs w:val="24"/>
          <w:lang w:val="uk-UA" w:eastAsia="uk-UA"/>
        </w:rPr>
        <w:t>і</w:t>
      </w:r>
      <w:r w:rsidRPr="0044610A">
        <w:rPr>
          <w:rFonts w:ascii="Times New Roman" w:hAnsi="Times New Roman" w:cs="Times New Roman"/>
          <w:sz w:val="24"/>
          <w:szCs w:val="24"/>
          <w:lang w:val="uk-UA" w:eastAsia="uk-UA"/>
        </w:rPr>
        <w:t>»</w:t>
      </w:r>
      <w:r w:rsidRPr="0044610A">
        <w:rPr>
          <w:rFonts w:ascii="Times New Roman" w:hAnsi="Times New Roman" w:cs="Times New Roman"/>
          <w:sz w:val="24"/>
          <w:szCs w:val="24"/>
          <w:lang w:val="uk-UA"/>
        </w:rPr>
        <w:t>, його зв’язок з іншими документами державного планування;</w:t>
      </w:r>
    </w:p>
    <w:p w14:paraId="715EA7B8" w14:textId="77777777" w:rsidR="00897C4E" w:rsidRPr="0044610A" w:rsidRDefault="00897C4E" w:rsidP="00897C4E">
      <w:pPr>
        <w:keepLines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sz w:val="24"/>
          <w:szCs w:val="24"/>
          <w:lang w:val="uk-UA"/>
        </w:rPr>
        <w:lastRenderedPageBreak/>
        <w:t>Характеристика поточного стану довкілля, у тому числі здоров’я населення, та прогнозні зміни цього стану;</w:t>
      </w:r>
    </w:p>
    <w:p w14:paraId="57553BB9" w14:textId="77777777" w:rsidR="00897C4E" w:rsidRPr="0044610A" w:rsidRDefault="00897C4E" w:rsidP="00897C4E">
      <w:pPr>
        <w:keepLines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sz w:val="24"/>
          <w:szCs w:val="24"/>
          <w:lang w:val="uk-UA"/>
        </w:rPr>
        <w:t>Характеристика стану довкілля, умов життєдіяльності населення та стану його здоров’я на територіях, які ймовірно зазнають впливу;</w:t>
      </w:r>
    </w:p>
    <w:p w14:paraId="7BE10809" w14:textId="783E6ECD" w:rsidR="00897C4E" w:rsidRPr="0044610A" w:rsidRDefault="00897C4E" w:rsidP="00B922EE">
      <w:pPr>
        <w:keepLines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sz w:val="24"/>
          <w:szCs w:val="24"/>
          <w:lang w:val="uk-UA"/>
        </w:rPr>
        <w:t xml:space="preserve">Екологічні проблеми, у тому числі загальні ризики впливу на здоров’я населення, які стосуються </w:t>
      </w:r>
      <w:proofErr w:type="spellStart"/>
      <w:r w:rsidR="002F0592" w:rsidRPr="0044610A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44610A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  <w:r w:rsidRPr="0044610A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Pr="0044610A">
        <w:rPr>
          <w:rFonts w:ascii="Times New Roman" w:hAnsi="Times New Roman" w:cs="Times New Roman"/>
          <w:sz w:val="24"/>
          <w:szCs w:val="24"/>
          <w:lang w:val="uk-UA" w:eastAsia="uk-UA"/>
        </w:rPr>
        <w:t>Детальний план території</w:t>
      </w:r>
      <w:r w:rsidRPr="0044610A">
        <w:rPr>
          <w:rFonts w:ascii="Times New Roman" w:hAnsi="Times New Roman" w:cs="Times New Roman"/>
          <w:color w:val="FF0000"/>
          <w:sz w:val="24"/>
          <w:szCs w:val="24"/>
          <w:lang w:val="uk-UA" w:eastAsia="uk-UA"/>
        </w:rPr>
        <w:t xml:space="preserve"> </w:t>
      </w:r>
      <w:r w:rsidRPr="0044610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кварталу, </w:t>
      </w:r>
      <w:r w:rsidR="00B922EE" w:rsidRPr="00B922E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обмеженого проспектом Дмитра Яворницького, вулицями Барикадною, Володимира Вернадського та узвозом </w:t>
      </w:r>
      <w:proofErr w:type="spellStart"/>
      <w:r w:rsidR="00B922EE" w:rsidRPr="00B922EE">
        <w:rPr>
          <w:rFonts w:ascii="Times New Roman" w:hAnsi="Times New Roman" w:cs="Times New Roman"/>
          <w:sz w:val="24"/>
          <w:szCs w:val="24"/>
          <w:lang w:val="uk-UA" w:eastAsia="uk-UA"/>
        </w:rPr>
        <w:t>Крутогірним</w:t>
      </w:r>
      <w:proofErr w:type="spellEnd"/>
      <w:r w:rsidR="00B922EE" w:rsidRPr="00B922E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(Соборний район)</w:t>
      </w:r>
      <w:r w:rsidR="00B922E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у </w:t>
      </w:r>
      <w:r w:rsidRPr="0044610A">
        <w:rPr>
          <w:rFonts w:ascii="Times New Roman" w:hAnsi="Times New Roman" w:cs="Times New Roman"/>
          <w:sz w:val="24"/>
          <w:szCs w:val="24"/>
          <w:lang w:val="uk-UA" w:eastAsia="uk-UA"/>
        </w:rPr>
        <w:t>міст</w:t>
      </w:r>
      <w:r w:rsidR="00B922EE">
        <w:rPr>
          <w:rFonts w:ascii="Times New Roman" w:hAnsi="Times New Roman" w:cs="Times New Roman"/>
          <w:sz w:val="24"/>
          <w:szCs w:val="24"/>
          <w:lang w:val="uk-UA" w:eastAsia="uk-UA"/>
        </w:rPr>
        <w:t>і Дніпрі</w:t>
      </w:r>
      <w:r w:rsidRPr="0044610A">
        <w:rPr>
          <w:rFonts w:ascii="Times New Roman" w:hAnsi="Times New Roman" w:cs="Times New Roman"/>
          <w:sz w:val="24"/>
          <w:szCs w:val="24"/>
          <w:lang w:val="uk-UA" w:eastAsia="uk-UA"/>
        </w:rPr>
        <w:t>»</w:t>
      </w:r>
      <w:r w:rsidRPr="0044610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02FE4DB0" w14:textId="41932DA8" w:rsidR="00897C4E" w:rsidRPr="0044610A" w:rsidRDefault="00897C4E" w:rsidP="00B922EE">
      <w:pPr>
        <w:keepLines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sz w:val="24"/>
          <w:szCs w:val="24"/>
          <w:lang w:val="uk-UA"/>
        </w:rPr>
        <w:t xml:space="preserve">Зобов’язання/вимоги у сфері охорони довкілля, у тому числі пов’язані із запобіганням негативному впливу на здоров’я населення, встановлені на державному та інших рівнях, що стосуються </w:t>
      </w:r>
      <w:proofErr w:type="spellStart"/>
      <w:r w:rsidR="002F0592" w:rsidRPr="0044610A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44610A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  <w:r w:rsidRPr="004461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922EE" w:rsidRPr="00B922EE">
        <w:rPr>
          <w:rFonts w:ascii="Times New Roman" w:hAnsi="Times New Roman" w:cs="Times New Roman"/>
          <w:sz w:val="24"/>
          <w:szCs w:val="24"/>
          <w:lang w:val="uk-UA"/>
        </w:rPr>
        <w:t xml:space="preserve">«Детальний план території кварталу, обмеженого проспектом Дмитра Яворницького, вулицями Барикадною, Володимира Вернадського та узвозом </w:t>
      </w:r>
      <w:proofErr w:type="spellStart"/>
      <w:r w:rsidR="00B922EE" w:rsidRPr="00B922EE">
        <w:rPr>
          <w:rFonts w:ascii="Times New Roman" w:hAnsi="Times New Roman" w:cs="Times New Roman"/>
          <w:sz w:val="24"/>
          <w:szCs w:val="24"/>
          <w:lang w:val="uk-UA"/>
        </w:rPr>
        <w:t>Крутогірним</w:t>
      </w:r>
      <w:proofErr w:type="spellEnd"/>
      <w:r w:rsidR="00B922EE" w:rsidRPr="00B922EE">
        <w:rPr>
          <w:rFonts w:ascii="Times New Roman" w:hAnsi="Times New Roman" w:cs="Times New Roman"/>
          <w:sz w:val="24"/>
          <w:szCs w:val="24"/>
          <w:lang w:val="uk-UA"/>
        </w:rPr>
        <w:t xml:space="preserve"> (Соборний район) у місті Дніпрі»</w:t>
      </w:r>
      <w:r w:rsidRPr="0044610A">
        <w:rPr>
          <w:rFonts w:ascii="Times New Roman" w:hAnsi="Times New Roman" w:cs="Times New Roman"/>
          <w:sz w:val="24"/>
          <w:szCs w:val="24"/>
          <w:lang w:val="uk-UA"/>
        </w:rPr>
        <w:t>, а також шляхи врахування таких зобов’язань/вимог під час підготовки документа державного планування;</w:t>
      </w:r>
    </w:p>
    <w:p w14:paraId="70F71BB2" w14:textId="77777777" w:rsidR="00897C4E" w:rsidRPr="0044610A" w:rsidRDefault="00897C4E" w:rsidP="00897C4E">
      <w:pPr>
        <w:keepLines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sz w:val="24"/>
          <w:szCs w:val="24"/>
          <w:lang w:val="uk-UA"/>
        </w:rPr>
        <w:t>Опис наслідків для довкілля, у тому числі для здоров’я населення;</w:t>
      </w:r>
    </w:p>
    <w:p w14:paraId="52EE75CC" w14:textId="73572064" w:rsidR="00897C4E" w:rsidRPr="0044610A" w:rsidRDefault="00897C4E" w:rsidP="00B922EE">
      <w:pPr>
        <w:keepLines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sz w:val="24"/>
          <w:szCs w:val="24"/>
          <w:lang w:val="uk-UA"/>
        </w:rPr>
        <w:t xml:space="preserve">Заходи, що передбачається вжити для запобігання, зменшення та пом’якшення негативних наслідків виконання </w:t>
      </w:r>
      <w:proofErr w:type="spellStart"/>
      <w:r w:rsidR="002F0592" w:rsidRPr="0044610A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44610A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  <w:r w:rsidRPr="004461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922EE" w:rsidRPr="00B922EE">
        <w:rPr>
          <w:rFonts w:ascii="Times New Roman" w:hAnsi="Times New Roman" w:cs="Times New Roman"/>
          <w:sz w:val="24"/>
          <w:szCs w:val="24"/>
          <w:lang w:val="uk-UA"/>
        </w:rPr>
        <w:t xml:space="preserve">«Детальний план території кварталу, обмеженого проспектом Дмитра Яворницького, вулицями Барикадною, Володимира Вернадського та узвозом </w:t>
      </w:r>
      <w:proofErr w:type="spellStart"/>
      <w:r w:rsidR="00B922EE" w:rsidRPr="00B922EE">
        <w:rPr>
          <w:rFonts w:ascii="Times New Roman" w:hAnsi="Times New Roman" w:cs="Times New Roman"/>
          <w:sz w:val="24"/>
          <w:szCs w:val="24"/>
          <w:lang w:val="uk-UA"/>
        </w:rPr>
        <w:t>Крутогірним</w:t>
      </w:r>
      <w:proofErr w:type="spellEnd"/>
      <w:r w:rsidR="00B922EE" w:rsidRPr="00B922EE">
        <w:rPr>
          <w:rFonts w:ascii="Times New Roman" w:hAnsi="Times New Roman" w:cs="Times New Roman"/>
          <w:sz w:val="24"/>
          <w:szCs w:val="24"/>
          <w:lang w:val="uk-UA"/>
        </w:rPr>
        <w:t xml:space="preserve"> (Соборний район) у місті Дніпрі»</w:t>
      </w:r>
      <w:r w:rsidRPr="0044610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212A06E0" w14:textId="77777777" w:rsidR="00897C4E" w:rsidRPr="0044610A" w:rsidRDefault="00897C4E" w:rsidP="00897C4E">
      <w:pPr>
        <w:keepLines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sz w:val="24"/>
          <w:szCs w:val="24"/>
          <w:lang w:val="uk-UA"/>
        </w:rPr>
        <w:t>Обґрунтування вибору виправданих альтернатив, що розглядалися, опис способу, в який здійснювалася стратегічна екологічна оцінка, у тому числі будь-які ускладнення;</w:t>
      </w:r>
    </w:p>
    <w:p w14:paraId="64568B33" w14:textId="1FE8C87C" w:rsidR="00897C4E" w:rsidRPr="0044610A" w:rsidRDefault="00897C4E" w:rsidP="00897C4E">
      <w:pPr>
        <w:keepLines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sz w:val="24"/>
          <w:szCs w:val="24"/>
          <w:lang w:val="uk-UA"/>
        </w:rPr>
        <w:t xml:space="preserve">Заходи, передбачені для здійснення моніторингу наслідків виконання </w:t>
      </w:r>
      <w:proofErr w:type="spellStart"/>
      <w:r w:rsidR="0051596B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="0051596B">
        <w:rPr>
          <w:rFonts w:ascii="Times New Roman" w:hAnsi="Times New Roman" w:cs="Times New Roman"/>
          <w:sz w:val="24"/>
          <w:szCs w:val="24"/>
          <w:lang w:val="uk-UA"/>
        </w:rPr>
        <w:t xml:space="preserve"> містобудівної документації </w:t>
      </w:r>
      <w:r w:rsidRPr="0044610A">
        <w:rPr>
          <w:rFonts w:ascii="Times New Roman" w:hAnsi="Times New Roman" w:cs="Times New Roman"/>
          <w:sz w:val="24"/>
          <w:szCs w:val="24"/>
          <w:lang w:val="uk-UA"/>
        </w:rPr>
        <w:t>для довкілля, у тому числі для здоров’я населення;</w:t>
      </w:r>
    </w:p>
    <w:p w14:paraId="67271CD6" w14:textId="34B92109" w:rsidR="00897C4E" w:rsidRPr="00117CED" w:rsidRDefault="00897C4E" w:rsidP="00404FD7">
      <w:pPr>
        <w:keepLines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7CED">
        <w:rPr>
          <w:rFonts w:ascii="Times New Roman" w:hAnsi="Times New Roman" w:cs="Times New Roman"/>
          <w:sz w:val="24"/>
          <w:szCs w:val="24"/>
          <w:lang w:val="uk-UA"/>
        </w:rPr>
        <w:t xml:space="preserve">Розраховане на широку аудиторію резюме нетехнічного характеру звіту про стратегічну екологічну оцінку </w:t>
      </w:r>
      <w:proofErr w:type="spellStart"/>
      <w:r w:rsidR="002F0592" w:rsidRPr="00117CED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117CED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  <w:r w:rsidRPr="00117C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17CED" w:rsidRPr="00117CED">
        <w:rPr>
          <w:rFonts w:ascii="Times New Roman" w:hAnsi="Times New Roman" w:cs="Times New Roman"/>
          <w:sz w:val="24"/>
          <w:szCs w:val="24"/>
          <w:lang w:val="uk-UA"/>
        </w:rPr>
        <w:t xml:space="preserve">«Детальний план території кварталу, обмеженого проспектом Дмитра Яворницького, вулицями Барикадною, Володимира Вернадського та узвозом </w:t>
      </w:r>
      <w:proofErr w:type="spellStart"/>
      <w:r w:rsidR="00117CED" w:rsidRPr="00117CED">
        <w:rPr>
          <w:rFonts w:ascii="Times New Roman" w:hAnsi="Times New Roman" w:cs="Times New Roman"/>
          <w:sz w:val="24"/>
          <w:szCs w:val="24"/>
          <w:lang w:val="uk-UA"/>
        </w:rPr>
        <w:t>Крутогірним</w:t>
      </w:r>
      <w:proofErr w:type="spellEnd"/>
      <w:r w:rsidR="00117CED" w:rsidRPr="00117CED">
        <w:rPr>
          <w:rFonts w:ascii="Times New Roman" w:hAnsi="Times New Roman" w:cs="Times New Roman"/>
          <w:sz w:val="24"/>
          <w:szCs w:val="24"/>
          <w:lang w:val="uk-UA"/>
        </w:rPr>
        <w:t xml:space="preserve"> (Соборний район) у місті Дніпрі»</w:t>
      </w:r>
      <w:r w:rsidRPr="00117CED">
        <w:rPr>
          <w:rFonts w:ascii="Times New Roman" w:hAnsi="Times New Roman" w:cs="Times New Roman"/>
          <w:sz w:val="24"/>
          <w:szCs w:val="24"/>
          <w:lang w:val="uk-UA"/>
        </w:rPr>
        <w:t xml:space="preserve">. Зміст звіту про стратегічну екологічну оцінку визначається змістом та характером </w:t>
      </w:r>
      <w:proofErr w:type="spellStart"/>
      <w:r w:rsidR="002F0592" w:rsidRPr="00117CED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117CED">
        <w:rPr>
          <w:rFonts w:ascii="Times New Roman" w:hAnsi="Times New Roman" w:cs="Times New Roman"/>
          <w:sz w:val="24"/>
          <w:szCs w:val="24"/>
          <w:lang w:val="uk-UA"/>
        </w:rPr>
        <w:t>них</w:t>
      </w:r>
      <w:proofErr w:type="spellEnd"/>
      <w:r w:rsidRPr="00117CED">
        <w:rPr>
          <w:rFonts w:ascii="Times New Roman" w:hAnsi="Times New Roman" w:cs="Times New Roman"/>
          <w:sz w:val="24"/>
          <w:szCs w:val="24"/>
          <w:lang w:val="uk-UA"/>
        </w:rPr>
        <w:t xml:space="preserve"> рішень з урахуванням сучасних знань і методів оцінювання.</w:t>
      </w:r>
    </w:p>
    <w:p w14:paraId="628A1A80" w14:textId="63A4F925" w:rsidR="00897C4E" w:rsidRPr="0044610A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sz w:val="24"/>
          <w:szCs w:val="24"/>
          <w:lang w:val="uk-UA"/>
        </w:rPr>
        <w:tab/>
        <w:t xml:space="preserve">Розділ «Охорона навколишнього природного середовища» в обсязі звіту про стратегічну екологічну оцінку </w:t>
      </w:r>
      <w:proofErr w:type="spellStart"/>
      <w:r w:rsidR="002F0592" w:rsidRPr="0044610A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44610A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  <w:r w:rsidRPr="0044610A">
        <w:rPr>
          <w:rFonts w:ascii="Times New Roman" w:hAnsi="Times New Roman" w:cs="Times New Roman"/>
          <w:sz w:val="24"/>
          <w:szCs w:val="24"/>
          <w:lang w:val="uk-UA"/>
        </w:rPr>
        <w:t xml:space="preserve"> є невід’ємною складовою </w:t>
      </w:r>
      <w:proofErr w:type="spellStart"/>
      <w:r w:rsidR="002F0592" w:rsidRPr="0044610A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44610A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  <w:r w:rsidRPr="004461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17CED" w:rsidRPr="00117CED">
        <w:rPr>
          <w:rFonts w:ascii="Times New Roman" w:hAnsi="Times New Roman" w:cs="Times New Roman"/>
          <w:sz w:val="24"/>
          <w:szCs w:val="24"/>
          <w:lang w:val="uk-UA"/>
        </w:rPr>
        <w:t xml:space="preserve">«Детальний план території кварталу, обмеженого проспектом Дмитра Яворницького, вулицями Барикадною, Володимира Вернадського та узвозом </w:t>
      </w:r>
      <w:proofErr w:type="spellStart"/>
      <w:r w:rsidR="00117CED" w:rsidRPr="00117CED">
        <w:rPr>
          <w:rFonts w:ascii="Times New Roman" w:hAnsi="Times New Roman" w:cs="Times New Roman"/>
          <w:sz w:val="24"/>
          <w:szCs w:val="24"/>
          <w:lang w:val="uk-UA"/>
        </w:rPr>
        <w:t>Крутогірним</w:t>
      </w:r>
      <w:proofErr w:type="spellEnd"/>
      <w:r w:rsidR="00117CED" w:rsidRPr="00117CED">
        <w:rPr>
          <w:rFonts w:ascii="Times New Roman" w:hAnsi="Times New Roman" w:cs="Times New Roman"/>
          <w:sz w:val="24"/>
          <w:szCs w:val="24"/>
          <w:lang w:val="uk-UA"/>
        </w:rPr>
        <w:t xml:space="preserve"> (Соборний район) у місті Дніпрі»</w:t>
      </w:r>
      <w:r w:rsidRPr="0044610A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14:paraId="758F3398" w14:textId="779A438E" w:rsidR="00897C4E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uk-UA" w:eastAsia="uk-UA"/>
        </w:rPr>
      </w:pPr>
      <w:r w:rsidRPr="0044610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4610A">
        <w:rPr>
          <w:rFonts w:ascii="Times New Roman" w:hAnsi="Times New Roman" w:cs="Times New Roman"/>
          <w:i/>
          <w:sz w:val="24"/>
          <w:szCs w:val="24"/>
          <w:lang w:val="uk-UA" w:eastAsia="uk-UA"/>
        </w:rPr>
        <w:t>Обласні та міські органи виконавчої влади, що реалізують державну політику у сфері охорони навколишнього природного середовища та реалізують державну політику у сфері охорони здоров’я (відповідні підрозділи з питань охорони навколишнього природного середовища та з питань охорони здоров’я), у межах своєї компетенції надають у письмовій формі свої зауваження і пропозиції до заяви про визначення обсягу стратегічної екологічної оцінки у строк, що не перевищує 15 днів з дня отримання такої заяви. За відсутності письмових зауважень і пропозицій протягом зазначеного строку замовник самостійно визначає обсяг досліджень та рівень деталізації інформації, що має бути включена до звіту про стратегічну екологічну оцінку.</w:t>
      </w:r>
    </w:p>
    <w:p w14:paraId="11BB516C" w14:textId="77777777" w:rsidR="00897C4E" w:rsidRPr="0044610A" w:rsidRDefault="00897C4E" w:rsidP="00897C4E">
      <w:pPr>
        <w:keepLines/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b/>
          <w:sz w:val="24"/>
          <w:szCs w:val="24"/>
          <w:lang w:val="uk-UA"/>
        </w:rPr>
        <w:t>Орган, до якого подаються зауваження і пропозиції, та строки їх подання</w:t>
      </w:r>
    </w:p>
    <w:p w14:paraId="5A2F51CF" w14:textId="1C1962B7" w:rsidR="00897C4E" w:rsidRPr="0044610A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sz w:val="24"/>
          <w:szCs w:val="24"/>
          <w:lang w:val="uk-UA"/>
        </w:rPr>
        <w:tab/>
        <w:t xml:space="preserve">Зауваження і пропозиції до Заяви про визначення обсягу стратегічної екологічної оцінки </w:t>
      </w:r>
      <w:proofErr w:type="spellStart"/>
      <w:r w:rsidR="002F0592" w:rsidRPr="0044610A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44610A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  <w:r w:rsidRPr="004461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17CED" w:rsidRPr="00117CED">
        <w:rPr>
          <w:rFonts w:ascii="Times New Roman" w:hAnsi="Times New Roman" w:cs="Times New Roman"/>
          <w:sz w:val="24"/>
          <w:szCs w:val="24"/>
          <w:lang w:val="uk-UA"/>
        </w:rPr>
        <w:t xml:space="preserve">«Детальний план території кварталу, обмеженого проспектом Дмитра Яворницького, вулицями Барикадною, Володимира Вернадського та узвозом </w:t>
      </w:r>
      <w:proofErr w:type="spellStart"/>
      <w:r w:rsidR="00117CED" w:rsidRPr="00117CED">
        <w:rPr>
          <w:rFonts w:ascii="Times New Roman" w:hAnsi="Times New Roman" w:cs="Times New Roman"/>
          <w:sz w:val="24"/>
          <w:szCs w:val="24"/>
          <w:lang w:val="uk-UA"/>
        </w:rPr>
        <w:t>Крутогірним</w:t>
      </w:r>
      <w:proofErr w:type="spellEnd"/>
      <w:r w:rsidR="00117CED" w:rsidRPr="00117CED">
        <w:rPr>
          <w:rFonts w:ascii="Times New Roman" w:hAnsi="Times New Roman" w:cs="Times New Roman"/>
          <w:sz w:val="24"/>
          <w:szCs w:val="24"/>
          <w:lang w:val="uk-UA"/>
        </w:rPr>
        <w:t xml:space="preserve"> (Соборний район) у місті Дніпрі»</w:t>
      </w:r>
      <w:r w:rsidRPr="0044610A">
        <w:rPr>
          <w:rFonts w:ascii="Times New Roman" w:hAnsi="Times New Roman" w:cs="Times New Roman"/>
          <w:sz w:val="24"/>
          <w:szCs w:val="24"/>
          <w:lang w:val="uk-UA"/>
        </w:rPr>
        <w:t xml:space="preserve"> подаються до:</w:t>
      </w:r>
    </w:p>
    <w:p w14:paraId="6462472A" w14:textId="595EB566" w:rsidR="00897C4E" w:rsidRPr="0044610A" w:rsidRDefault="00897C4E" w:rsidP="00897C4E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4610A">
        <w:rPr>
          <w:rFonts w:ascii="Times New Roman" w:hAnsi="Times New Roman" w:cs="Times New Roman"/>
          <w:sz w:val="24"/>
          <w:szCs w:val="24"/>
          <w:lang w:val="uk-UA" w:eastAsia="ru-RU"/>
        </w:rPr>
        <w:t>- Департаменту по роботі з акт</w:t>
      </w:r>
      <w:r w:rsidR="00117CED">
        <w:rPr>
          <w:rFonts w:ascii="Times New Roman" w:hAnsi="Times New Roman" w:cs="Times New Roman"/>
          <w:sz w:val="24"/>
          <w:szCs w:val="24"/>
          <w:lang w:val="uk-UA" w:eastAsia="ru-RU"/>
        </w:rPr>
        <w:t>ивами Дніпровської міської ради:</w:t>
      </w:r>
    </w:p>
    <w:p w14:paraId="295115B6" w14:textId="77777777" w:rsidR="00897C4E" w:rsidRPr="0044610A" w:rsidRDefault="00897C4E" w:rsidP="00897C4E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4610A">
        <w:rPr>
          <w:rFonts w:ascii="Times New Roman" w:hAnsi="Times New Roman" w:cs="Times New Roman"/>
          <w:sz w:val="24"/>
          <w:szCs w:val="24"/>
          <w:lang w:val="uk-UA"/>
        </w:rPr>
        <w:t>просп</w:t>
      </w:r>
      <w:proofErr w:type="spellEnd"/>
      <w:r w:rsidRPr="0044610A">
        <w:rPr>
          <w:rFonts w:ascii="Times New Roman" w:hAnsi="Times New Roman" w:cs="Times New Roman"/>
          <w:sz w:val="24"/>
          <w:szCs w:val="24"/>
          <w:lang w:val="uk-UA"/>
        </w:rPr>
        <w:t xml:space="preserve">. Дмитра Яворницького, 75 А, м. Дніпро, 49000, </w:t>
      </w:r>
      <w:proofErr w:type="spellStart"/>
      <w:r w:rsidRPr="0044610A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44610A">
        <w:rPr>
          <w:rFonts w:ascii="Times New Roman" w:hAnsi="Times New Roman" w:cs="Times New Roman"/>
          <w:sz w:val="24"/>
          <w:szCs w:val="24"/>
          <w:lang w:val="uk-UA"/>
        </w:rPr>
        <w:t>. (056) 744 31 58, (056) 744 06 23;</w:t>
      </w:r>
    </w:p>
    <w:p w14:paraId="482AC2D5" w14:textId="77777777" w:rsidR="00117CED" w:rsidRDefault="00897C4E" w:rsidP="00897C4E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4610A">
        <w:rPr>
          <w:rFonts w:ascii="Times New Roman" w:hAnsi="Times New Roman" w:cs="Times New Roman"/>
          <w:sz w:val="24"/>
          <w:szCs w:val="24"/>
          <w:lang w:val="uk-UA" w:eastAsia="ru-RU"/>
        </w:rPr>
        <w:t>- Головне архітектурно-планувальне управління департаменту по роботі з активами Дніпровської міської ради</w:t>
      </w:r>
      <w:r w:rsidR="00117CED">
        <w:rPr>
          <w:rFonts w:ascii="Times New Roman" w:hAnsi="Times New Roman" w:cs="Times New Roman"/>
          <w:sz w:val="24"/>
          <w:szCs w:val="24"/>
          <w:lang w:val="uk-UA" w:eastAsia="ru-RU"/>
        </w:rPr>
        <w:t>:</w:t>
      </w:r>
      <w:r w:rsidRPr="0044610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вул. </w:t>
      </w:r>
      <w:proofErr w:type="spellStart"/>
      <w:r w:rsidRPr="0044610A">
        <w:rPr>
          <w:rFonts w:ascii="Times New Roman" w:hAnsi="Times New Roman" w:cs="Times New Roman"/>
          <w:sz w:val="24"/>
          <w:szCs w:val="24"/>
          <w:lang w:val="uk-UA" w:eastAsia="ru-RU"/>
        </w:rPr>
        <w:t>Січеславська</w:t>
      </w:r>
      <w:proofErr w:type="spellEnd"/>
      <w:r w:rsidRPr="0044610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Набережна 29А, </w:t>
      </w:r>
      <w:r w:rsidRPr="0044610A">
        <w:rPr>
          <w:rFonts w:ascii="Times New Roman" w:hAnsi="Times New Roman" w:cs="Times New Roman"/>
          <w:sz w:val="24"/>
          <w:szCs w:val="24"/>
          <w:lang w:val="uk-UA"/>
        </w:rPr>
        <w:t>м. Дніпро, 49000</w:t>
      </w:r>
      <w:r w:rsidRPr="0044610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</w:t>
      </w:r>
    </w:p>
    <w:p w14:paraId="26BABFD6" w14:textId="2B814B0F" w:rsidR="00897C4E" w:rsidRPr="0044610A" w:rsidRDefault="00897C4E" w:rsidP="00897C4E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4610A">
        <w:rPr>
          <w:rFonts w:ascii="Times New Roman" w:hAnsi="Times New Roman" w:cs="Times New Roman"/>
          <w:sz w:val="24"/>
          <w:szCs w:val="24"/>
          <w:lang w:val="uk-UA" w:eastAsia="ru-RU"/>
        </w:rPr>
        <w:t>е-</w:t>
      </w:r>
      <w:proofErr w:type="spellStart"/>
      <w:r w:rsidRPr="0044610A">
        <w:rPr>
          <w:rFonts w:ascii="Times New Roman" w:hAnsi="Times New Roman" w:cs="Times New Roman"/>
          <w:sz w:val="24"/>
          <w:szCs w:val="24"/>
          <w:lang w:val="uk-UA" w:eastAsia="ru-RU"/>
        </w:rPr>
        <w:t>mail</w:t>
      </w:r>
      <w:proofErr w:type="spellEnd"/>
      <w:r w:rsidRPr="0044610A">
        <w:rPr>
          <w:rFonts w:ascii="Times New Roman" w:hAnsi="Times New Roman" w:cs="Times New Roman"/>
          <w:sz w:val="24"/>
          <w:szCs w:val="24"/>
          <w:lang w:val="uk-UA" w:eastAsia="ru-RU"/>
        </w:rPr>
        <w:t>: </w:t>
      </w:r>
      <w:hyperlink r:id="rId7" w:history="1">
        <w:r w:rsidRPr="00117CED">
          <w:rPr>
            <w:rStyle w:val="a4"/>
            <w:rFonts w:ascii="Times New Roman" w:hAnsi="Times New Roman" w:cs="Times New Roman"/>
            <w:sz w:val="24"/>
            <w:szCs w:val="24"/>
            <w:u w:val="none"/>
            <w:lang w:val="uk-UA" w:eastAsia="ru-RU"/>
          </w:rPr>
          <w:t>аrchplan@dmr.dp.ua</w:t>
        </w:r>
      </w:hyperlink>
      <w:r w:rsidRPr="00117CED">
        <w:rPr>
          <w:rFonts w:ascii="Times New Roman" w:hAnsi="Times New Roman" w:cs="Times New Roman"/>
          <w:sz w:val="24"/>
          <w:szCs w:val="24"/>
          <w:lang w:val="uk-UA" w:eastAsia="ru-RU"/>
        </w:rPr>
        <w:t>,</w:t>
      </w:r>
      <w:r w:rsidRPr="0044610A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 xml:space="preserve"> </w:t>
      </w:r>
      <w:proofErr w:type="spellStart"/>
      <w:r w:rsidRPr="0044610A">
        <w:rPr>
          <w:rFonts w:ascii="Times New Roman" w:hAnsi="Times New Roman" w:cs="Times New Roman"/>
          <w:sz w:val="24"/>
          <w:szCs w:val="24"/>
          <w:lang w:val="uk-UA" w:eastAsia="ru-RU"/>
        </w:rPr>
        <w:t>тел</w:t>
      </w:r>
      <w:proofErr w:type="spellEnd"/>
      <w:r w:rsidRPr="0044610A">
        <w:rPr>
          <w:rFonts w:ascii="Times New Roman" w:hAnsi="Times New Roman" w:cs="Times New Roman"/>
          <w:sz w:val="24"/>
          <w:szCs w:val="24"/>
          <w:lang w:val="uk-UA" w:eastAsia="ru-RU"/>
        </w:rPr>
        <w:t>. (056) 745 25 29, факс. (056) 744 34 94</w:t>
      </w:r>
    </w:p>
    <w:p w14:paraId="655E2A9D" w14:textId="77777777" w:rsidR="00897C4E" w:rsidRPr="0044610A" w:rsidRDefault="00897C4E" w:rsidP="00897C4E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4610A">
        <w:rPr>
          <w:rFonts w:ascii="Times New Roman" w:hAnsi="Times New Roman" w:cs="Times New Roman"/>
          <w:sz w:val="24"/>
          <w:szCs w:val="24"/>
          <w:lang w:val="uk-UA" w:eastAsia="ru-RU"/>
        </w:rPr>
        <w:lastRenderedPageBreak/>
        <w:t> </w:t>
      </w:r>
    </w:p>
    <w:p w14:paraId="6895B9E0" w14:textId="77777777" w:rsidR="00897C4E" w:rsidRPr="0044610A" w:rsidRDefault="00897C4E" w:rsidP="00897C4E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i/>
          <w:sz w:val="24"/>
          <w:szCs w:val="24"/>
          <w:lang w:val="uk-UA" w:eastAsia="ru-RU"/>
        </w:rPr>
      </w:pPr>
      <w:r w:rsidRPr="0044610A">
        <w:rPr>
          <w:rFonts w:ascii="Times New Roman" w:hAnsi="Times New Roman" w:cs="Times New Roman"/>
          <w:b/>
          <w:i/>
          <w:sz w:val="24"/>
          <w:szCs w:val="24"/>
          <w:lang w:val="uk-UA" w:eastAsia="ru-RU"/>
        </w:rPr>
        <w:t>- Строки їх подання</w:t>
      </w:r>
      <w:r w:rsidRPr="0044610A">
        <w:rPr>
          <w:rFonts w:ascii="Times New Roman" w:hAnsi="Times New Roman" w:cs="Times New Roman"/>
          <w:i/>
          <w:sz w:val="24"/>
          <w:szCs w:val="24"/>
          <w:lang w:val="uk-UA" w:eastAsia="ru-RU"/>
        </w:rPr>
        <w:t>:</w:t>
      </w:r>
    </w:p>
    <w:p w14:paraId="5308B558" w14:textId="0611F269" w:rsidR="00897C4E" w:rsidRPr="0044610A" w:rsidRDefault="00897C4E" w:rsidP="00E33B75">
      <w:pPr>
        <w:widowControl w:val="0"/>
        <w:tabs>
          <w:tab w:val="left" w:leader="dot" w:pos="9233"/>
        </w:tabs>
        <w:autoSpaceDE w:val="0"/>
        <w:autoSpaceDN w:val="0"/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Зауваження та пропозиції до Заяви про визначення обсягу стратегічної екологічної оцінки </w:t>
      </w:r>
      <w:proofErr w:type="spellStart"/>
      <w:r w:rsidR="002F0592" w:rsidRPr="0044610A">
        <w:rPr>
          <w:rFonts w:ascii="Times New Roman" w:hAnsi="Times New Roman" w:cs="Times New Roman"/>
          <w:sz w:val="24"/>
          <w:szCs w:val="24"/>
          <w:lang w:val="uk-UA" w:eastAsia="ru-RU"/>
        </w:rPr>
        <w:t>проєкт</w:t>
      </w:r>
      <w:r w:rsidRPr="0044610A">
        <w:rPr>
          <w:rFonts w:ascii="Times New Roman" w:hAnsi="Times New Roman" w:cs="Times New Roman"/>
          <w:sz w:val="24"/>
          <w:szCs w:val="24"/>
          <w:lang w:val="uk-UA" w:eastAsia="ru-RU"/>
        </w:rPr>
        <w:t>у</w:t>
      </w:r>
      <w:proofErr w:type="spellEnd"/>
      <w:r w:rsidRPr="0044610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117CED" w:rsidRPr="00117CED">
        <w:rPr>
          <w:rFonts w:ascii="Times New Roman" w:hAnsi="Times New Roman" w:cs="Times New Roman"/>
          <w:sz w:val="24"/>
          <w:szCs w:val="24"/>
          <w:lang w:val="uk-UA"/>
        </w:rPr>
        <w:t xml:space="preserve">«Детальний план території кварталу, обмеженого проспектом Дмитра Яворницького, вулицями Барикадною, Володимира Вернадського та узвозом </w:t>
      </w:r>
      <w:proofErr w:type="spellStart"/>
      <w:r w:rsidR="00117CED" w:rsidRPr="00117CED">
        <w:rPr>
          <w:rFonts w:ascii="Times New Roman" w:hAnsi="Times New Roman" w:cs="Times New Roman"/>
          <w:sz w:val="24"/>
          <w:szCs w:val="24"/>
          <w:lang w:val="uk-UA"/>
        </w:rPr>
        <w:t>Крутогірним</w:t>
      </w:r>
      <w:proofErr w:type="spellEnd"/>
      <w:r w:rsidR="00117CED" w:rsidRPr="00117CED">
        <w:rPr>
          <w:rFonts w:ascii="Times New Roman" w:hAnsi="Times New Roman" w:cs="Times New Roman"/>
          <w:sz w:val="24"/>
          <w:szCs w:val="24"/>
          <w:lang w:val="uk-UA"/>
        </w:rPr>
        <w:t xml:space="preserve"> (Соборний район) у місті Дніпрі»</w:t>
      </w:r>
      <w:r w:rsidRPr="0044610A">
        <w:rPr>
          <w:rFonts w:ascii="Times New Roman" w:hAnsi="Times New Roman" w:cs="Times New Roman"/>
          <w:sz w:val="24"/>
          <w:szCs w:val="24"/>
          <w:lang w:val="uk-UA" w:eastAsia="ru-RU"/>
        </w:rPr>
        <w:t>, надаються  протягом 15 днів з дня її оприлюднення</w:t>
      </w:r>
      <w:r w:rsidRPr="0044610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CB58D56" w14:textId="77777777" w:rsidR="00062F9B" w:rsidRPr="007C62D5" w:rsidRDefault="00062F9B" w:rsidP="00062F9B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062F9B" w:rsidRPr="007C62D5" w:rsidSect="008C4B8A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5D9218" w14:textId="77777777" w:rsidR="00776FE5" w:rsidRDefault="00776FE5" w:rsidP="00020D47">
      <w:pPr>
        <w:spacing w:line="240" w:lineRule="auto"/>
      </w:pPr>
      <w:r>
        <w:separator/>
      </w:r>
    </w:p>
  </w:endnote>
  <w:endnote w:type="continuationSeparator" w:id="0">
    <w:p w14:paraId="32B2F8CC" w14:textId="77777777" w:rsidR="00776FE5" w:rsidRDefault="00776FE5" w:rsidP="00020D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CR A Extended">
    <w:altName w:val="Athelas"/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42A90D" w14:textId="77777777" w:rsidR="00776FE5" w:rsidRDefault="00776FE5" w:rsidP="00020D47">
      <w:pPr>
        <w:spacing w:line="240" w:lineRule="auto"/>
      </w:pPr>
      <w:r>
        <w:separator/>
      </w:r>
    </w:p>
  </w:footnote>
  <w:footnote w:type="continuationSeparator" w:id="0">
    <w:p w14:paraId="615DE891" w14:textId="77777777" w:rsidR="00776FE5" w:rsidRDefault="00776FE5" w:rsidP="00020D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FE555" w14:textId="77777777" w:rsidR="00020D47" w:rsidRDefault="00020D47" w:rsidP="00617BFC">
    <w:pPr>
      <w:pStyle w:val="a6"/>
      <w:framePr w:wrap="none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08B9F1A5" w14:textId="77777777" w:rsidR="00020D47" w:rsidRDefault="00020D47" w:rsidP="00020D47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7087915"/>
      <w:docPartObj>
        <w:docPartGallery w:val="Page Numbers (Top of Page)"/>
        <w:docPartUnique/>
      </w:docPartObj>
    </w:sdtPr>
    <w:sdtEndPr/>
    <w:sdtContent>
      <w:p w14:paraId="6009561B" w14:textId="6A9A6C22" w:rsidR="008C4B8A" w:rsidRDefault="008C4B8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F1D">
          <w:rPr>
            <w:noProof/>
          </w:rPr>
          <w:t>2</w:t>
        </w:r>
        <w:r>
          <w:fldChar w:fldCharType="end"/>
        </w:r>
      </w:p>
    </w:sdtContent>
  </w:sdt>
  <w:p w14:paraId="76E57FFF" w14:textId="77777777" w:rsidR="00020D47" w:rsidRDefault="00020D47" w:rsidP="00020D47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D23FA"/>
    <w:multiLevelType w:val="hybridMultilevel"/>
    <w:tmpl w:val="E46EDF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D15CC7"/>
    <w:multiLevelType w:val="hybridMultilevel"/>
    <w:tmpl w:val="355C8EA6"/>
    <w:lvl w:ilvl="0" w:tplc="6524A57E">
      <w:start w:val="3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OCR A Extended" w:eastAsia="Calibri" w:hAnsi="OCR A Extended" w:cs="OCR A Extende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C57752"/>
    <w:multiLevelType w:val="hybridMultilevel"/>
    <w:tmpl w:val="F184EEB4"/>
    <w:lvl w:ilvl="0" w:tplc="19C03CC6">
      <w:start w:val="1"/>
      <w:numFmt w:val="bullet"/>
      <w:lvlText w:val="-"/>
      <w:lvlJc w:val="left"/>
      <w:pPr>
        <w:ind w:left="928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47B65C0F"/>
    <w:multiLevelType w:val="hybridMultilevel"/>
    <w:tmpl w:val="CD8ACD1C"/>
    <w:lvl w:ilvl="0" w:tplc="6524A57E">
      <w:start w:val="3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OCR A Extended" w:eastAsia="Calibri" w:hAnsi="OCR A Extended" w:cs="OCR A Extende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0A0"/>
    <w:rsid w:val="00020D47"/>
    <w:rsid w:val="000459B1"/>
    <w:rsid w:val="00047DA7"/>
    <w:rsid w:val="000537A8"/>
    <w:rsid w:val="000576A7"/>
    <w:rsid w:val="00062F9B"/>
    <w:rsid w:val="00065A07"/>
    <w:rsid w:val="000726B7"/>
    <w:rsid w:val="000A79E4"/>
    <w:rsid w:val="000B2E90"/>
    <w:rsid w:val="000B5C84"/>
    <w:rsid w:val="00117CED"/>
    <w:rsid w:val="0016127D"/>
    <w:rsid w:val="00183D31"/>
    <w:rsid w:val="001F5942"/>
    <w:rsid w:val="00202628"/>
    <w:rsid w:val="002105B0"/>
    <w:rsid w:val="002242FC"/>
    <w:rsid w:val="002278E9"/>
    <w:rsid w:val="00246990"/>
    <w:rsid w:val="00251088"/>
    <w:rsid w:val="00266887"/>
    <w:rsid w:val="00274393"/>
    <w:rsid w:val="002A5CB5"/>
    <w:rsid w:val="002F0592"/>
    <w:rsid w:val="002F7E40"/>
    <w:rsid w:val="00317563"/>
    <w:rsid w:val="00323E2F"/>
    <w:rsid w:val="0033196F"/>
    <w:rsid w:val="00342F8C"/>
    <w:rsid w:val="00352A08"/>
    <w:rsid w:val="003C10A0"/>
    <w:rsid w:val="003C64B2"/>
    <w:rsid w:val="003E6ADB"/>
    <w:rsid w:val="00441164"/>
    <w:rsid w:val="0044610A"/>
    <w:rsid w:val="00486242"/>
    <w:rsid w:val="004908C0"/>
    <w:rsid w:val="004C15AC"/>
    <w:rsid w:val="004D527D"/>
    <w:rsid w:val="00501F00"/>
    <w:rsid w:val="0051596B"/>
    <w:rsid w:val="00533C23"/>
    <w:rsid w:val="00557662"/>
    <w:rsid w:val="00574093"/>
    <w:rsid w:val="00597968"/>
    <w:rsid w:val="005B4374"/>
    <w:rsid w:val="005C5768"/>
    <w:rsid w:val="005D1F86"/>
    <w:rsid w:val="00632897"/>
    <w:rsid w:val="00657F80"/>
    <w:rsid w:val="006660B7"/>
    <w:rsid w:val="00672897"/>
    <w:rsid w:val="006A6195"/>
    <w:rsid w:val="006A7A3C"/>
    <w:rsid w:val="006D0554"/>
    <w:rsid w:val="006F1995"/>
    <w:rsid w:val="006F6EFF"/>
    <w:rsid w:val="00706974"/>
    <w:rsid w:val="00762F4A"/>
    <w:rsid w:val="00776FE5"/>
    <w:rsid w:val="00786C0B"/>
    <w:rsid w:val="00796CEF"/>
    <w:rsid w:val="007E6BB6"/>
    <w:rsid w:val="007F7C37"/>
    <w:rsid w:val="00815876"/>
    <w:rsid w:val="00831D40"/>
    <w:rsid w:val="00894BF8"/>
    <w:rsid w:val="00897C4E"/>
    <w:rsid w:val="008C4B8A"/>
    <w:rsid w:val="008F6B55"/>
    <w:rsid w:val="00911E02"/>
    <w:rsid w:val="0091732A"/>
    <w:rsid w:val="009954A4"/>
    <w:rsid w:val="0099723D"/>
    <w:rsid w:val="009D54CD"/>
    <w:rsid w:val="00A114DD"/>
    <w:rsid w:val="00A21C8A"/>
    <w:rsid w:val="00A36730"/>
    <w:rsid w:val="00A80FFD"/>
    <w:rsid w:val="00A9402E"/>
    <w:rsid w:val="00AB1FEB"/>
    <w:rsid w:val="00AC07D8"/>
    <w:rsid w:val="00AD3A61"/>
    <w:rsid w:val="00B114EC"/>
    <w:rsid w:val="00B443D4"/>
    <w:rsid w:val="00B4665D"/>
    <w:rsid w:val="00B527B9"/>
    <w:rsid w:val="00B72D29"/>
    <w:rsid w:val="00B853F3"/>
    <w:rsid w:val="00B922EE"/>
    <w:rsid w:val="00BB1EEE"/>
    <w:rsid w:val="00BD3F10"/>
    <w:rsid w:val="00BD614D"/>
    <w:rsid w:val="00BE21C3"/>
    <w:rsid w:val="00BF2A31"/>
    <w:rsid w:val="00C279A7"/>
    <w:rsid w:val="00C357E9"/>
    <w:rsid w:val="00C563C4"/>
    <w:rsid w:val="00C56853"/>
    <w:rsid w:val="00C6653F"/>
    <w:rsid w:val="00CA6C6C"/>
    <w:rsid w:val="00CC51FF"/>
    <w:rsid w:val="00CF4D5E"/>
    <w:rsid w:val="00D27291"/>
    <w:rsid w:val="00D54356"/>
    <w:rsid w:val="00DA628D"/>
    <w:rsid w:val="00DF3F1D"/>
    <w:rsid w:val="00E32C93"/>
    <w:rsid w:val="00E33B75"/>
    <w:rsid w:val="00E635A5"/>
    <w:rsid w:val="00E6377C"/>
    <w:rsid w:val="00EB56D5"/>
    <w:rsid w:val="00EE0F54"/>
    <w:rsid w:val="00EE2ABC"/>
    <w:rsid w:val="00EF4087"/>
    <w:rsid w:val="00F0379D"/>
    <w:rsid w:val="00F11929"/>
    <w:rsid w:val="00F3655F"/>
    <w:rsid w:val="00F666CF"/>
    <w:rsid w:val="00F8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C7937"/>
  <w15:chartTrackingRefBased/>
  <w15:docId w15:val="{97424053-6FD9-48CD-8119-3CBDBA924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105B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Hyperlink"/>
    <w:rsid w:val="00897C4E"/>
    <w:rPr>
      <w:color w:val="auto"/>
      <w:u w:val="single"/>
    </w:rPr>
  </w:style>
  <w:style w:type="character" w:styleId="a5">
    <w:name w:val="Strong"/>
    <w:qFormat/>
    <w:rsid w:val="00897C4E"/>
    <w:rPr>
      <w:b/>
    </w:rPr>
  </w:style>
  <w:style w:type="paragraph" w:styleId="a6">
    <w:name w:val="header"/>
    <w:basedOn w:val="a"/>
    <w:link w:val="a7"/>
    <w:uiPriority w:val="99"/>
    <w:unhideWhenUsed/>
    <w:rsid w:val="00020D4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0D47"/>
  </w:style>
  <w:style w:type="paragraph" w:styleId="a8">
    <w:name w:val="footer"/>
    <w:basedOn w:val="a"/>
    <w:link w:val="a9"/>
    <w:uiPriority w:val="99"/>
    <w:unhideWhenUsed/>
    <w:rsid w:val="00020D4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0D47"/>
  </w:style>
  <w:style w:type="character" w:styleId="aa">
    <w:name w:val="page number"/>
    <w:basedOn w:val="a0"/>
    <w:uiPriority w:val="99"/>
    <w:semiHidden/>
    <w:unhideWhenUsed/>
    <w:rsid w:val="00020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0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&#1072;rchplan@dmr.dp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2690</Words>
  <Characters>15336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Мішарін В.М.</dc:creator>
  <cp:keywords/>
  <dc:description/>
  <cp:lastModifiedBy>Мішарін В.М.</cp:lastModifiedBy>
  <cp:revision>2</cp:revision>
  <cp:lastPrinted>2020-08-27T07:52:00Z</cp:lastPrinted>
  <dcterms:created xsi:type="dcterms:W3CDTF">2021-08-06T09:03:00Z</dcterms:created>
  <dcterms:modified xsi:type="dcterms:W3CDTF">2021-08-06T09:03:00Z</dcterms:modified>
</cp:coreProperties>
</file>