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CC" w:rsidRPr="00062550" w:rsidRDefault="00477FC6" w:rsidP="0006255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 w:eastAsia="uk-UA"/>
        </w:rPr>
        <w:t>В</w:t>
      </w:r>
      <w:r w:rsidR="003075CC" w:rsidRPr="003075C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Україні все активніше реєструють новий бізнес</w:t>
      </w:r>
      <w:r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uk-UA"/>
        </w:rPr>
        <w:t>сплачують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uk-UA"/>
        </w:rPr>
        <w:t>податки</w:t>
      </w:r>
      <w:proofErr w:type="spellEnd"/>
      <w:r w:rsidR="00062550">
        <w:rPr>
          <w:rFonts w:ascii="Times New Roman" w:hAnsi="Times New Roman" w:cs="Times New Roman"/>
          <w:b/>
          <w:sz w:val="28"/>
          <w:szCs w:val="28"/>
          <w:lang w:val="ru-RU" w:eastAsia="uk-UA"/>
        </w:rPr>
        <w:t>.</w:t>
      </w:r>
    </w:p>
    <w:p w:rsidR="00F76E80" w:rsidRPr="003075CC" w:rsidRDefault="003075CC" w:rsidP="0006255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75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Загалом із 24 лютого в Україні пройшли реєстрацію майже 170 тисяч нових ФОП.</w:t>
      </w:r>
    </w:p>
    <w:p w:rsidR="003075CC" w:rsidRPr="003075CC" w:rsidRDefault="003075CC" w:rsidP="000625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5CC">
        <w:rPr>
          <w:rFonts w:ascii="Times New Roman" w:hAnsi="Times New Roman" w:cs="Times New Roman"/>
          <w:sz w:val="28"/>
          <w:szCs w:val="28"/>
        </w:rPr>
        <w:t>Незважаючи на війну та ракетні удари Росії в Україні набирає обертів бізнесова діяльність. Як свідчать дані </w:t>
      </w:r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"https://opendatabot.ua/war"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3075CC">
        <w:rPr>
          <w:rStyle w:val="a4"/>
          <w:rFonts w:ascii="Times New Roman" w:hAnsi="Times New Roman" w:cs="Times New Roman"/>
          <w:sz w:val="28"/>
          <w:szCs w:val="28"/>
        </w:rPr>
        <w:t>Опендатабот</w:t>
      </w:r>
      <w:proofErr w:type="spellEnd"/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3075CC">
        <w:rPr>
          <w:rFonts w:ascii="Times New Roman" w:hAnsi="Times New Roman" w:cs="Times New Roman"/>
          <w:sz w:val="28"/>
          <w:szCs w:val="28"/>
        </w:rPr>
        <w:t> у жовтні 2022 року в Україні зафіксували спалах нових реєстрацій ФОП і компаній.</w:t>
      </w:r>
    </w:p>
    <w:p w:rsidR="003075CC" w:rsidRPr="003075CC" w:rsidRDefault="003075CC" w:rsidP="000625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5CC">
        <w:rPr>
          <w:rFonts w:ascii="Times New Roman" w:hAnsi="Times New Roman" w:cs="Times New Roman"/>
          <w:sz w:val="28"/>
          <w:szCs w:val="28"/>
        </w:rPr>
        <w:t>Зазначається, що минулого місяця з'явилося </w:t>
      </w:r>
      <w:r w:rsidRPr="003075CC">
        <w:rPr>
          <w:rStyle w:val="a5"/>
          <w:rFonts w:ascii="Times New Roman" w:hAnsi="Times New Roman" w:cs="Times New Roman"/>
          <w:color w:val="000000"/>
          <w:sz w:val="28"/>
          <w:szCs w:val="28"/>
        </w:rPr>
        <w:t>21,3 тис. ФОП і 3,2 тис. компаній</w:t>
      </w:r>
      <w:r w:rsidRPr="003075CC">
        <w:rPr>
          <w:rFonts w:ascii="Times New Roman" w:hAnsi="Times New Roman" w:cs="Times New Roman"/>
          <w:sz w:val="28"/>
          <w:szCs w:val="28"/>
        </w:rPr>
        <w:t>. Аналітики додають, що реєстрація нових бізнесів знизилася в перші тижні ракетних ударів по Україні, але вже в останній тиждень жовтня реєстрацій помітно побільшало.</w:t>
      </w:r>
    </w:p>
    <w:p w:rsidR="00062550" w:rsidRPr="00062550" w:rsidRDefault="003075CC" w:rsidP="000625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Зазвичай найбільше </w:t>
      </w:r>
      <w:proofErr w:type="spellStart"/>
      <w:r w:rsidRPr="003075CC">
        <w:rPr>
          <w:rFonts w:ascii="Times New Roman" w:hAnsi="Times New Roman" w:cs="Times New Roman"/>
          <w:sz w:val="28"/>
          <w:szCs w:val="28"/>
          <w:shd w:val="clear" w:color="auto" w:fill="FFFFFF"/>
        </w:rPr>
        <w:t>ФОПів</w:t>
      </w:r>
      <w:proofErr w:type="spellEnd"/>
      <w:r w:rsidRPr="00307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реєструється на початку місяця, наприкінці періоду реєстрації падають, однак у жовтні показники першого й останнього тижня стабільно високі. А загалом із 24 лютого в Україні пройшли реєстрацію майже 170 тисяч нових ФОП.</w:t>
      </w:r>
    </w:p>
    <w:p w:rsidR="00062550" w:rsidRDefault="00477FC6" w:rsidP="0006255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50">
        <w:rPr>
          <w:rFonts w:ascii="Times New Roman" w:hAnsi="Times New Roman" w:cs="Times New Roman"/>
          <w:sz w:val="28"/>
          <w:szCs w:val="28"/>
        </w:rPr>
        <w:t>Надходження (сальдо) до загального фонду державного бюджету з платежів, контрольованих Державною податковою службою (ДПС), становили 575,7 млрд 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7E4" w:rsidRPr="00062550" w:rsidRDefault="009157E4" w:rsidP="0006255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Показники розпису Мінфіну щодо доходів загального фонду державного бюджету виконано на </w:t>
      </w:r>
      <w:r w:rsidRPr="00477F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101,8%.</w:t>
      </w:r>
    </w:p>
    <w:p w:rsidR="00477FC6" w:rsidRPr="00477FC6" w:rsidRDefault="00477FC6" w:rsidP="0006255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77FC6">
        <w:rPr>
          <w:color w:val="000000"/>
          <w:sz w:val="28"/>
          <w:szCs w:val="28"/>
        </w:rPr>
        <w:t xml:space="preserve">За 10 місяців 2022 року надходження (сальдо) до загального фонду державного бюджету щодо платежів, контрольованих  (ДПС), становили </w:t>
      </w:r>
      <w:r w:rsidRPr="00477FC6">
        <w:rPr>
          <w:b/>
          <w:color w:val="000000"/>
          <w:sz w:val="28"/>
          <w:szCs w:val="28"/>
        </w:rPr>
        <w:t>575,7 млрд грн.</w:t>
      </w:r>
      <w:r w:rsidRPr="00477FC6">
        <w:rPr>
          <w:color w:val="000000"/>
          <w:sz w:val="28"/>
          <w:szCs w:val="28"/>
        </w:rPr>
        <w:t xml:space="preserve"> Про це повідомляє </w:t>
      </w:r>
      <w:proofErr w:type="spellStart"/>
      <w:r w:rsidRPr="00477FC6">
        <w:rPr>
          <w:color w:val="000000"/>
          <w:sz w:val="28"/>
          <w:szCs w:val="28"/>
        </w:rPr>
        <w:fldChar w:fldCharType="begin"/>
      </w:r>
      <w:r w:rsidRPr="00477FC6">
        <w:rPr>
          <w:color w:val="000000"/>
          <w:sz w:val="28"/>
          <w:szCs w:val="28"/>
        </w:rPr>
        <w:instrText xml:space="preserve"> HYPERLINK "https://tax.gov.ua/media-tsentr/novini/628401.html" \t "_blank" </w:instrText>
      </w:r>
      <w:r w:rsidRPr="00477FC6">
        <w:rPr>
          <w:color w:val="000000"/>
          <w:sz w:val="28"/>
          <w:szCs w:val="28"/>
        </w:rPr>
        <w:fldChar w:fldCharType="separate"/>
      </w:r>
      <w:r w:rsidRPr="00477FC6">
        <w:rPr>
          <w:rStyle w:val="a4"/>
          <w:color w:val="000000"/>
          <w:sz w:val="28"/>
          <w:szCs w:val="28"/>
          <w:u w:val="none"/>
        </w:rPr>
        <w:t>пресслужба</w:t>
      </w:r>
      <w:proofErr w:type="spellEnd"/>
      <w:r w:rsidRPr="00477FC6">
        <w:rPr>
          <w:color w:val="000000"/>
          <w:sz w:val="28"/>
          <w:szCs w:val="28"/>
        </w:rPr>
        <w:fldChar w:fldCharType="end"/>
      </w:r>
      <w:r w:rsidRPr="00477FC6">
        <w:rPr>
          <w:color w:val="000000"/>
          <w:sz w:val="28"/>
          <w:szCs w:val="28"/>
        </w:rPr>
        <w:t> податкового органу.</w:t>
      </w:r>
    </w:p>
    <w:p w:rsidR="00477FC6" w:rsidRPr="00477FC6" w:rsidRDefault="00477FC6" w:rsidP="0006255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77FC6">
        <w:rPr>
          <w:color w:val="000000"/>
          <w:sz w:val="28"/>
          <w:szCs w:val="28"/>
        </w:rPr>
        <w:t>Це на </w:t>
      </w:r>
      <w:r w:rsidRPr="00477FC6">
        <w:rPr>
          <w:rStyle w:val="a5"/>
          <w:rFonts w:eastAsiaTheme="majorEastAsia"/>
          <w:color w:val="000000"/>
          <w:sz w:val="28"/>
          <w:szCs w:val="28"/>
        </w:rPr>
        <w:t>87,6 млрд грн</w:t>
      </w:r>
      <w:r w:rsidRPr="00477FC6">
        <w:rPr>
          <w:color w:val="000000"/>
          <w:sz w:val="28"/>
          <w:szCs w:val="28"/>
        </w:rPr>
        <w:t>, або на 17,9% більше, ніж у січні – жовтні 2021 року. Показники розпису Мінфіну щодо доходів загального фонду державного бюджету виконані на 101,8%, додаткові надходження — </w:t>
      </w:r>
      <w:r w:rsidRPr="00477FC6">
        <w:rPr>
          <w:rStyle w:val="a5"/>
          <w:rFonts w:eastAsiaTheme="majorEastAsia"/>
          <w:color w:val="000000"/>
          <w:sz w:val="28"/>
          <w:szCs w:val="28"/>
        </w:rPr>
        <w:t>9,9 млрд грн</w:t>
      </w:r>
      <w:r w:rsidRPr="00477FC6">
        <w:rPr>
          <w:color w:val="000000"/>
          <w:sz w:val="28"/>
          <w:szCs w:val="28"/>
        </w:rPr>
        <w:t>. Відшкодовано Податок на додану вартість (ПДВ) на рахунки платників — </w:t>
      </w:r>
      <w:r w:rsidRPr="00477FC6">
        <w:rPr>
          <w:rStyle w:val="a5"/>
          <w:rFonts w:eastAsiaTheme="majorEastAsia"/>
          <w:color w:val="000000"/>
          <w:sz w:val="28"/>
          <w:szCs w:val="28"/>
        </w:rPr>
        <w:t>62,9 млрд грн</w:t>
      </w:r>
      <w:r w:rsidRPr="00477FC6">
        <w:rPr>
          <w:color w:val="000000"/>
          <w:sz w:val="28"/>
          <w:szCs w:val="28"/>
        </w:rPr>
        <w:t>.</w:t>
      </w:r>
    </w:p>
    <w:p w:rsidR="00477FC6" w:rsidRPr="00477FC6" w:rsidRDefault="00477FC6" w:rsidP="0006255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77FC6">
        <w:rPr>
          <w:color w:val="000000"/>
          <w:sz w:val="28"/>
          <w:szCs w:val="28"/>
        </w:rPr>
        <w:t>Загалом за жовтень цього року надходження (сальдо) до загального фонду державного бюджету становили 42,4 млрд грн, що на </w:t>
      </w:r>
      <w:r w:rsidRPr="00477FC6">
        <w:rPr>
          <w:rStyle w:val="a5"/>
          <w:color w:val="000000"/>
          <w:sz w:val="28"/>
          <w:szCs w:val="28"/>
        </w:rPr>
        <w:t>3,8 млрд грн</w:t>
      </w:r>
      <w:r w:rsidRPr="00477FC6">
        <w:rPr>
          <w:color w:val="000000"/>
          <w:sz w:val="28"/>
          <w:szCs w:val="28"/>
        </w:rPr>
        <w:t>, або на 9,9% більше, ніж у жовтні 2021 року. Відшкодовано ПДВ на рахунки платників — </w:t>
      </w:r>
      <w:r w:rsidRPr="00477FC6">
        <w:rPr>
          <w:rStyle w:val="a5"/>
          <w:color w:val="000000"/>
          <w:sz w:val="28"/>
          <w:szCs w:val="28"/>
        </w:rPr>
        <w:t>10,9 млрд грн</w:t>
      </w:r>
      <w:r w:rsidRPr="00477FC6">
        <w:rPr>
          <w:color w:val="000000"/>
          <w:sz w:val="28"/>
          <w:szCs w:val="28"/>
        </w:rPr>
        <w:t>.</w:t>
      </w:r>
    </w:p>
    <w:p w:rsidR="00477FC6" w:rsidRPr="00477FC6" w:rsidRDefault="00477FC6" w:rsidP="0006255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77FC6">
        <w:rPr>
          <w:color w:val="000000"/>
          <w:sz w:val="28"/>
          <w:szCs w:val="28"/>
        </w:rPr>
        <w:t>Зазначимо, що за даними Мінфіну, в березні 2022 року до загального фонду держбюджету надійшло 92,9%. У </w:t>
      </w:r>
      <w:hyperlink r:id="rId4" w:tgtFrame="_blank" w:history="1">
        <w:r w:rsidRPr="00062550">
          <w:rPr>
            <w:sz w:val="28"/>
            <w:szCs w:val="28"/>
          </w:rPr>
          <w:t>квітні</w:t>
        </w:r>
      </w:hyperlink>
      <w:r w:rsidRPr="00477FC6">
        <w:rPr>
          <w:color w:val="000000"/>
          <w:sz w:val="28"/>
          <w:szCs w:val="28"/>
        </w:rPr>
        <w:t> 2022 року надходження становили 76,2 млрд грн або 79,5% від довоєнного плану.</w:t>
      </w:r>
    </w:p>
    <w:p w:rsidR="003075CC" w:rsidRDefault="003075CC" w:rsidP="00062550">
      <w:pPr>
        <w:spacing w:line="276" w:lineRule="auto"/>
      </w:pPr>
    </w:p>
    <w:sectPr w:rsidR="003075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CC"/>
    <w:rsid w:val="00062550"/>
    <w:rsid w:val="003075CC"/>
    <w:rsid w:val="003C2A98"/>
    <w:rsid w:val="00477FC6"/>
    <w:rsid w:val="005C7D92"/>
    <w:rsid w:val="009157E4"/>
    <w:rsid w:val="00B67F5C"/>
    <w:rsid w:val="00D45965"/>
    <w:rsid w:val="00E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5759B-D7F7-41DE-B444-E6B733B7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5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5C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30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075CC"/>
    <w:rPr>
      <w:color w:val="0000FF"/>
      <w:u w:val="single"/>
    </w:rPr>
  </w:style>
  <w:style w:type="character" w:styleId="a5">
    <w:name w:val="Strong"/>
    <w:basedOn w:val="a0"/>
    <w:uiPriority w:val="22"/>
    <w:qFormat/>
    <w:rsid w:val="003075C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075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3075C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915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f.gov.ua/uk/news/u_kvitni_2022_roku_do_zagalnogo_fondu_derzhavnogo_biudzhetu_nadiishlo_762_mlrd_grn-3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2022-11-07T12:05:00Z</cp:lastPrinted>
  <dcterms:created xsi:type="dcterms:W3CDTF">2022-11-07T12:06:00Z</dcterms:created>
  <dcterms:modified xsi:type="dcterms:W3CDTF">2022-11-07T12:06:00Z</dcterms:modified>
</cp:coreProperties>
</file>