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1737FFA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8E4737" w:rsidRPr="008E4737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ліфтів житлових будинків (ДК 021:2015: 50710000-5 Послуги з ремонту і технічного обслуговування електричного і механічного устаткування будівель)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6F6EA7CC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8E4737" w:rsidRPr="008E4737">
        <w:rPr>
          <w:color w:val="000000"/>
          <w:sz w:val="27"/>
          <w:szCs w:val="27"/>
          <w:lang w:val="uk-UA"/>
        </w:rPr>
        <w:t>UA-2023-09-29-007278-a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7B122C4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8E4737" w:rsidRPr="008E4737">
        <w:rPr>
          <w:color w:val="000000"/>
          <w:sz w:val="27"/>
          <w:szCs w:val="27"/>
          <w:lang w:val="uk-UA"/>
        </w:rPr>
        <w:t>2 100 000,00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6A3501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</w:t>
      </w:r>
      <w:r w:rsidR="000D5E06" w:rsidRPr="000D5E06">
        <w:rPr>
          <w:color w:val="000000"/>
          <w:sz w:val="27"/>
          <w:szCs w:val="27"/>
          <w:lang w:val="uk-UA"/>
        </w:rPr>
        <w:t xml:space="preserve"> (з</w:t>
      </w:r>
      <w:r w:rsidR="000D5E06">
        <w:rPr>
          <w:color w:val="000000"/>
          <w:sz w:val="27"/>
          <w:szCs w:val="27"/>
          <w:lang w:val="uk-UA"/>
        </w:rPr>
        <w:t>і змінами)</w:t>
      </w:r>
      <w:r w:rsidRPr="00030E5D">
        <w:rPr>
          <w:color w:val="000000"/>
          <w:sz w:val="27"/>
          <w:szCs w:val="27"/>
          <w:lang w:val="uk-UA"/>
        </w:rPr>
        <w:t>.</w:t>
      </w:r>
    </w:p>
    <w:p w14:paraId="3810F30C" w14:textId="77777777" w:rsidR="005714B6" w:rsidRPr="00030E5D" w:rsidRDefault="008E4737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0D5E06"/>
    <w:rsid w:val="00440D75"/>
    <w:rsid w:val="007006A3"/>
    <w:rsid w:val="0075297E"/>
    <w:rsid w:val="008E4737"/>
    <w:rsid w:val="00C31E8E"/>
    <w:rsid w:val="00C90C39"/>
    <w:rsid w:val="00CC5A63"/>
    <w:rsid w:val="00F23D7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cp:lastPrinted>2023-08-25T11:15:00Z</cp:lastPrinted>
  <dcterms:created xsi:type="dcterms:W3CDTF">2023-02-15T15:29:00Z</dcterms:created>
  <dcterms:modified xsi:type="dcterms:W3CDTF">2023-10-03T13:29:00Z</dcterms:modified>
</cp:coreProperties>
</file>