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5E19FB77" w:rsidR="00AE4059" w:rsidRPr="00AE4059" w:rsidRDefault="0071767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E21542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DEFE7BB" w14:textId="3161C3E2" w:rsidR="00241488" w:rsidRPr="00241488" w:rsidRDefault="00241488" w:rsidP="00B26678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8663830"/>
      <w:bookmarkStart w:id="1" w:name="_Hlk134180854"/>
      <w:r w:rsidR="00717677" w:rsidRPr="00B74785">
        <w:rPr>
          <w:rFonts w:ascii="Times New Roman" w:hAnsi="Times New Roman" w:cs="Times New Roman"/>
          <w:b/>
          <w:bCs/>
          <w:lang w:val="uk-UA"/>
        </w:rPr>
        <w:t>UA-2023-06-23-009919-a</w:t>
      </w:r>
      <w:bookmarkEnd w:id="0"/>
    </w:p>
    <w:p w14:paraId="3C83FAB2" w14:textId="52EF1B06" w:rsidR="00B26678" w:rsidRDefault="00B2667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36506212"/>
      <w:bookmarkEnd w:id="1"/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7410826E" w14:textId="28A656E0" w:rsidR="00492630" w:rsidRDefault="00B26678" w:rsidP="00AC2818">
      <w:pPr>
        <w:spacing w:line="240" w:lineRule="auto"/>
        <w:ind w:left="-284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(Гумове покриття (500х500х30мм), Ігровий комплекс Н г.=0,9, Карусель "Весела карусель,   Гойдалка-балансир "Б", Пісочниця, Гойдалка на </w:t>
      </w:r>
      <w:proofErr w:type="spellStart"/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мет.стійках</w:t>
      </w:r>
      <w:proofErr w:type="spellEnd"/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з жорсткою  підвіскою),  розташованих за адресою: </w:t>
      </w:r>
      <w:proofErr w:type="spellStart"/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Слобожанський, 1, м. Дніпро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14:paraId="266E9858" w14:textId="5255594E" w:rsidR="00B26678" w:rsidRDefault="00B26678" w:rsidP="00AC2818">
      <w:pPr>
        <w:spacing w:line="240" w:lineRule="auto"/>
        <w:ind w:left="-284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(Гумове покриття (500х500х30мм), Ігровий комплекс "Малюк", Карусель, Гойдалка-балансир, Гойдалка на пружині "Метелик", Гойдалка подвійна на металевих стійках, Гойдалка на мет стійках з жорсткою підвіскою, Тренажер "Повітряний ходок", Тренажер пресу анатомічний, Тренажер Бруси, Тренажер "Орбітрек", Тренажер м'язів пресу,  Лавка на металевих стійках "Економ", Турнік подвійний металевий), розташованих за адресою: </w:t>
      </w:r>
      <w:proofErr w:type="spellStart"/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B2667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40, м. Дніпро.</w:t>
      </w:r>
    </w:p>
    <w:p w14:paraId="6C14FDA1" w14:textId="77777777" w:rsidR="00B26678" w:rsidRDefault="00B26678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2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</w:p>
    <w:bookmarkEnd w:id="3"/>
    <w:p w14:paraId="31E7D272" w14:textId="2504204F" w:rsidR="005724B9" w:rsidRPr="00E45EDD" w:rsidRDefault="005724B9" w:rsidP="00B74785">
      <w:pPr>
        <w:widowControl w:val="0"/>
        <w:ind w:left="-284" w:right="12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5E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благоустрою територій (облаштування гумового покриття) </w:t>
      </w:r>
      <w:r w:rsidR="00B74785" w:rsidRPr="00E45E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8771610"/>
      <w:r w:rsidRPr="00E45E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(ДК 021:2015: 45110000-1 Руйнування та знесення будівель і земляні роботи)              </w:t>
      </w:r>
    </w:p>
    <w:bookmarkEnd w:id="4"/>
    <w:p w14:paraId="7875C62E" w14:textId="72D53C8C" w:rsidR="00570147" w:rsidRDefault="00B74785" w:rsidP="00B74785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5724B9" w:rsidRPr="00572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4DCD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434DCD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="00B334AF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5" w:name="_Hlk132196529"/>
      <w:r w:rsidR="004D6A6F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6" w:name="_Hlk136506337"/>
      <w:bookmarkEnd w:id="5"/>
      <w:r w:rsidR="007E4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14:paraId="1F607205" w14:textId="77777777" w:rsidR="00645D8E" w:rsidRPr="00645D8E" w:rsidRDefault="00645D8E" w:rsidP="00645D8E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8E">
        <w:rPr>
          <w:rFonts w:ascii="Times New Roman" w:eastAsia="Times New Roman" w:hAnsi="Times New Roman" w:cs="Times New Roman"/>
          <w:sz w:val="24"/>
          <w:szCs w:val="24"/>
        </w:rPr>
        <w:t xml:space="preserve">49098, Україна, Дніпропетровська обл., </w:t>
      </w:r>
      <w:proofErr w:type="spellStart"/>
      <w:r w:rsidRPr="00645D8E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645D8E">
        <w:rPr>
          <w:rFonts w:ascii="Times New Roman" w:eastAsia="Times New Roman" w:hAnsi="Times New Roman" w:cs="Times New Roman"/>
          <w:sz w:val="24"/>
          <w:szCs w:val="24"/>
        </w:rPr>
        <w:t>. Слобожанський, буд. 1, м. Дніпро;</w:t>
      </w:r>
    </w:p>
    <w:p w14:paraId="2694B51C" w14:textId="64D4242E" w:rsidR="005C7D6A" w:rsidRPr="00645D8E" w:rsidRDefault="00645D8E" w:rsidP="00645D8E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D8E">
        <w:rPr>
          <w:rFonts w:ascii="Times New Roman" w:eastAsia="Times New Roman" w:hAnsi="Times New Roman" w:cs="Times New Roman"/>
          <w:sz w:val="24"/>
          <w:szCs w:val="24"/>
        </w:rPr>
        <w:t xml:space="preserve">49106, Україна, Дніпропетровська обл., </w:t>
      </w:r>
      <w:proofErr w:type="spellStart"/>
      <w:r w:rsidRPr="00645D8E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645D8E">
        <w:rPr>
          <w:rFonts w:ascii="Times New Roman" w:eastAsia="Times New Roman" w:hAnsi="Times New Roman" w:cs="Times New Roman"/>
          <w:sz w:val="24"/>
          <w:szCs w:val="24"/>
        </w:rPr>
        <w:t>. Героїв, буд. 40,  м. Дніпро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bookmarkEnd w:id="6"/>
    <w:p w14:paraId="43AAFC50" w14:textId="1D0C43DD" w:rsidR="00B334AF" w:rsidRPr="00840FFC" w:rsidRDefault="00B334AF" w:rsidP="00550AC1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7D6A" w:rsidRPr="00840FF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AC1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7E84D3E6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711119" w:rsidRPr="00C679EB">
        <w:rPr>
          <w:rFonts w:ascii="Times New Roman" w:hAnsi="Times New Roman" w:cs="Times New Roman"/>
          <w:sz w:val="24"/>
          <w:szCs w:val="24"/>
          <w:lang w:val="uk-UA"/>
        </w:rPr>
        <w:t>UA-2023-06-23-009919-a</w:t>
      </w:r>
    </w:p>
    <w:p w14:paraId="4A07DE62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1AEFA9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E7E2D7A" w14:textId="30D57C7D" w:rsidR="006263F1" w:rsidRPr="00E45EDD" w:rsidRDefault="00E45EDD" w:rsidP="00E45EDD">
      <w:pPr>
        <w:spacing w:line="240" w:lineRule="auto"/>
        <w:ind w:left="-56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</w:t>
      </w:r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(Гумове покриття (500х500х30мм), Ігровий комплекс Н г.=0,9, Карусель "Весела карусель,   Гойдалка-балансир "Б", Пісочниця, Гойдалка на </w:t>
      </w:r>
      <w:proofErr w:type="spellStart"/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мет.стійках</w:t>
      </w:r>
      <w:proofErr w:type="spellEnd"/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з жорсткою  підвіскою),  розташованих за адресою: </w:t>
      </w:r>
      <w:proofErr w:type="spellStart"/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Слобожанський, 1, м. Дніпро</w:t>
      </w:r>
      <w:r w:rsid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  <w:r w:rsid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  <w:r w:rsidR="00EB515B"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</w:t>
      </w:r>
    </w:p>
    <w:p w14:paraId="5E508FB1" w14:textId="77777777" w:rsidR="00391C53" w:rsidRDefault="00EB515B" w:rsidP="000128E0">
      <w:pPr>
        <w:spacing w:line="240" w:lineRule="auto"/>
        <w:ind w:left="-567" w:firstLine="113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(Гумове покриття (500х500х30мм), Ігровий комплекс "Малюк", Карусель, Гойдалка-балансир, Гойдалка на пружині "Метелик", Гойдалка подвійна на металевих стійках, Гойдалка на мет стійках з жорсткою підвіскою, Тренажер "Повітряний ходок", Тренажер пресу анатомічний, Тренажер Бруси, Тренажер "Орбітрек", Тренажер м'язів пресу,  Лавка на металевих стійках "Економ", Турнік подвійний металевий), розташованих за адресою: </w:t>
      </w:r>
      <w:proofErr w:type="spellStart"/>
      <w:r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просп</w:t>
      </w:r>
      <w:proofErr w:type="spellEnd"/>
      <w:r w:rsidRPr="00EB515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Героїв, буд. 40, м. Дніпро</w:t>
      </w:r>
      <w:r w:rsidR="000128E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</w:t>
      </w:r>
      <w:r w:rsidR="000128E0" w:rsidRPr="000128E0">
        <w:t xml:space="preserve"> </w:t>
      </w:r>
      <w:r w:rsidR="000128E0" w:rsidRPr="000128E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(ДК 021:2015: 45110000-1 Руйнування та знесення будівель і земляні роботи)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6A191EFD" w14:textId="77777777" w:rsidR="009377DC" w:rsidRPr="008476D8" w:rsidRDefault="009377DC" w:rsidP="009D04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7454">
        <w:rPr>
          <w:rFonts w:ascii="Times New Roman" w:eastAsia="Times New Roman" w:hAnsi="Times New Roman" w:cs="Times New Roman"/>
          <w:iCs/>
          <w:sz w:val="24"/>
          <w:szCs w:val="24"/>
        </w:rPr>
        <w:t xml:space="preserve">49098, Україна, Дніпропетровська обл., </w:t>
      </w:r>
      <w:proofErr w:type="spellStart"/>
      <w:r w:rsidRPr="00157454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157454">
        <w:rPr>
          <w:rFonts w:ascii="Times New Roman" w:eastAsia="Times New Roman" w:hAnsi="Times New Roman" w:cs="Times New Roman"/>
          <w:iCs/>
          <w:sz w:val="24"/>
          <w:szCs w:val="24"/>
        </w:rPr>
        <w:t>. Слобожанський, буд. 1, м. Дніпро</w:t>
      </w:r>
    </w:p>
    <w:p w14:paraId="4DE6A608" w14:textId="1E5E6E17" w:rsidR="009D0487" w:rsidRPr="009D0487" w:rsidRDefault="009D0487" w:rsidP="009D04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7A">
        <w:rPr>
          <w:rFonts w:ascii="Times New Roman" w:eastAsia="Times New Roman" w:hAnsi="Times New Roman" w:cs="Times New Roman"/>
          <w:sz w:val="24"/>
          <w:szCs w:val="24"/>
        </w:rPr>
        <w:t xml:space="preserve">49106, Україна, Дніпропетровська обл., </w:t>
      </w:r>
      <w:proofErr w:type="spellStart"/>
      <w:r w:rsidRPr="00B54D7A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B54D7A">
        <w:rPr>
          <w:rFonts w:ascii="Times New Roman" w:eastAsia="Times New Roman" w:hAnsi="Times New Roman" w:cs="Times New Roman"/>
          <w:sz w:val="24"/>
          <w:szCs w:val="24"/>
        </w:rPr>
        <w:t>. Героїв, буд. 40,  м. Дніпро.</w:t>
      </w:r>
    </w:p>
    <w:p w14:paraId="1120A7C4" w14:textId="748D929D" w:rsidR="00033ADC" w:rsidRDefault="00BD66E9" w:rsidP="00B26678">
      <w:pPr>
        <w:pStyle w:val="a9"/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7572B885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7" w:name="_Hlk136507118"/>
      <w:bookmarkStart w:id="8" w:name="_Hlk138772745"/>
      <w:r w:rsidR="009D0487" w:rsidRPr="009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1 308 512 </w:t>
      </w:r>
      <w:r w:rsidR="009D048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710CA4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 мільйон триста вісім тисяч п'ятсот дванадцять гр</w:t>
      </w:r>
      <w:r w:rsid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B2A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8"/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7"/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01.07.2023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266579" w:rsidRPr="00266579">
        <w:rPr>
          <w:rFonts w:ascii="Times New Roman" w:hAnsi="Times New Roman" w:cs="Times New Roman"/>
          <w:lang w:val="uk-UA"/>
        </w:rPr>
        <w:t>UA-2023-06-23-009919-a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68F77F62" w:rsidR="00B334AF" w:rsidRPr="00382D01" w:rsidRDefault="005B2B58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751D7" w:rsidRPr="009D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1 308 512 </w:t>
      </w:r>
      <w:r w:rsidR="00B751D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B751D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(Один мільйон триста вісім тисяч п'ятсот дванадцять гр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н.,</w:t>
      </w:r>
      <w:r w:rsidR="00B751D7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.)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E908" w14:textId="77777777" w:rsidR="00867273" w:rsidRDefault="00867273">
      <w:pPr>
        <w:spacing w:line="240" w:lineRule="auto"/>
      </w:pPr>
      <w:r>
        <w:separator/>
      </w:r>
    </w:p>
  </w:endnote>
  <w:endnote w:type="continuationSeparator" w:id="0">
    <w:p w14:paraId="52F25124" w14:textId="77777777" w:rsidR="00867273" w:rsidRDefault="0086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8F40" w14:textId="77777777" w:rsidR="00867273" w:rsidRDefault="00867273">
      <w:pPr>
        <w:spacing w:line="240" w:lineRule="auto"/>
      </w:pPr>
      <w:r>
        <w:separator/>
      </w:r>
    </w:p>
  </w:footnote>
  <w:footnote w:type="continuationSeparator" w:id="0">
    <w:p w14:paraId="7B62E6A8" w14:textId="77777777" w:rsidR="00867273" w:rsidRDefault="00867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B144E"/>
    <w:rsid w:val="001B2A75"/>
    <w:rsid w:val="001D61A8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5086"/>
    <w:rsid w:val="00310FAA"/>
    <w:rsid w:val="003322D8"/>
    <w:rsid w:val="003538A7"/>
    <w:rsid w:val="003622CD"/>
    <w:rsid w:val="00382D01"/>
    <w:rsid w:val="00391C53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BF2"/>
    <w:rsid w:val="005B2B58"/>
    <w:rsid w:val="005C7D6A"/>
    <w:rsid w:val="005E11B7"/>
    <w:rsid w:val="005F0875"/>
    <w:rsid w:val="005F5053"/>
    <w:rsid w:val="006263F1"/>
    <w:rsid w:val="006370FA"/>
    <w:rsid w:val="00645D8E"/>
    <w:rsid w:val="006613B5"/>
    <w:rsid w:val="00682063"/>
    <w:rsid w:val="006A088C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86C74"/>
    <w:rsid w:val="00791331"/>
    <w:rsid w:val="0079739C"/>
    <w:rsid w:val="007B04F2"/>
    <w:rsid w:val="007C6642"/>
    <w:rsid w:val="007D2601"/>
    <w:rsid w:val="007D3C59"/>
    <w:rsid w:val="007E4666"/>
    <w:rsid w:val="007E53F2"/>
    <w:rsid w:val="008047F2"/>
    <w:rsid w:val="00831E8F"/>
    <w:rsid w:val="00840FFC"/>
    <w:rsid w:val="00867273"/>
    <w:rsid w:val="00886ADA"/>
    <w:rsid w:val="0089657F"/>
    <w:rsid w:val="008C66BC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3CB"/>
    <w:rsid w:val="00A866C6"/>
    <w:rsid w:val="00AA3D9D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D51F6"/>
    <w:rsid w:val="00BD66E9"/>
    <w:rsid w:val="00C21E74"/>
    <w:rsid w:val="00C24C4C"/>
    <w:rsid w:val="00C36FB6"/>
    <w:rsid w:val="00C679EB"/>
    <w:rsid w:val="00C80BC6"/>
    <w:rsid w:val="00C865B9"/>
    <w:rsid w:val="00C93456"/>
    <w:rsid w:val="00CA5090"/>
    <w:rsid w:val="00CA554D"/>
    <w:rsid w:val="00CC04A4"/>
    <w:rsid w:val="00CD4497"/>
    <w:rsid w:val="00CF4B51"/>
    <w:rsid w:val="00D44219"/>
    <w:rsid w:val="00D44546"/>
    <w:rsid w:val="00D53FA2"/>
    <w:rsid w:val="00D879FA"/>
    <w:rsid w:val="00D94BD7"/>
    <w:rsid w:val="00DC5BD3"/>
    <w:rsid w:val="00DC66ED"/>
    <w:rsid w:val="00DF1A07"/>
    <w:rsid w:val="00DF7010"/>
    <w:rsid w:val="00E21542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2023-06-27T12:47:00Z</dcterms:created>
  <dcterms:modified xsi:type="dcterms:W3CDTF">2023-06-27T12:47:00Z</dcterms:modified>
</cp:coreProperties>
</file>