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70D3" w14:textId="5062C18A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E564F4" w:rsidRPr="00E564F4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під’їздів житлових будинків (ДК 021:2015: 45450000-6 Інші завершальні будівельні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47A7153C" w14:textId="649916A1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E564F4" w:rsidRPr="00E564F4">
        <w:rPr>
          <w:color w:val="000000"/>
          <w:sz w:val="27"/>
          <w:szCs w:val="27"/>
          <w:lang w:val="uk-UA"/>
        </w:rPr>
        <w:t>UA-2023-05-18-012425-a</w:t>
      </w:r>
    </w:p>
    <w:p w14:paraId="6FE67CAE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84A0FE6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C50F1F3" w14:textId="6F1C0700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E564F4" w:rsidRPr="00E564F4">
        <w:rPr>
          <w:color w:val="000000"/>
          <w:sz w:val="27"/>
          <w:szCs w:val="27"/>
          <w:lang w:val="uk-UA"/>
        </w:rPr>
        <w:t>6 500 000,00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585ED9CF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49D6AE91" w14:textId="77777777" w:rsidR="005714B6" w:rsidRPr="00030E5D" w:rsidRDefault="00E564F4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177E2F"/>
    <w:rsid w:val="00405D0F"/>
    <w:rsid w:val="00440D75"/>
    <w:rsid w:val="004A2783"/>
    <w:rsid w:val="00626124"/>
    <w:rsid w:val="007006A3"/>
    <w:rsid w:val="007028D5"/>
    <w:rsid w:val="008141F0"/>
    <w:rsid w:val="00B625FC"/>
    <w:rsid w:val="00C90C39"/>
    <w:rsid w:val="00CA7A0F"/>
    <w:rsid w:val="00E5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18B4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16</cp:revision>
  <cp:lastPrinted>2023-05-19T11:49:00Z</cp:lastPrinted>
  <dcterms:created xsi:type="dcterms:W3CDTF">2023-02-15T15:29:00Z</dcterms:created>
  <dcterms:modified xsi:type="dcterms:W3CDTF">2023-05-19T11:50:00Z</dcterms:modified>
</cp:coreProperties>
</file>