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F7" w:rsidRDefault="008716F0">
      <w:pPr>
        <w:pStyle w:val="30"/>
        <w:shd w:val="clear" w:color="auto" w:fill="auto"/>
        <w:spacing w:after="342"/>
      </w:pPr>
      <w:r>
        <w:t>Структура, принципи формування та розмір оплати праці, винагороди,</w:t>
      </w:r>
      <w:r>
        <w:br/>
        <w:t>додаткові блага директора КП «</w:t>
      </w:r>
      <w:proofErr w:type="spellStart"/>
      <w:r>
        <w:t>Дніпроводоканал</w:t>
      </w:r>
      <w:proofErr w:type="spellEnd"/>
      <w:r>
        <w:t>» та заступників</w:t>
      </w:r>
      <w:r>
        <w:br/>
        <w:t>директора підприємства під час виконання ними своїх посадових</w:t>
      </w:r>
      <w:r>
        <w:br/>
        <w:t>обов’язків, а також у зв’язку із звільненням.</w:t>
      </w:r>
    </w:p>
    <w:p w:rsidR="001B5DF7" w:rsidRDefault="008716F0">
      <w:pPr>
        <w:pStyle w:val="20"/>
        <w:shd w:val="clear" w:color="auto" w:fill="auto"/>
        <w:spacing w:before="0"/>
        <w:ind w:firstLine="780"/>
      </w:pPr>
      <w:r w:rsidRPr="008716F0">
        <w:rPr>
          <w:b/>
        </w:rPr>
        <w:t>1</w:t>
      </w:r>
      <w:r>
        <w:t>. Визначення умов</w:t>
      </w:r>
      <w:r>
        <w:t xml:space="preserve"> та розмірів оплати праці директора підприємства здійснюється відповідно до чинного законодавства України та рішень </w:t>
      </w:r>
      <w:r w:rsidR="00340F25">
        <w:rPr>
          <w:lang w:val="ru-RU"/>
        </w:rPr>
        <w:t>Д</w:t>
      </w:r>
      <w:proofErr w:type="spellStart"/>
      <w:r w:rsidR="00340F25">
        <w:t>ніпровської</w:t>
      </w:r>
      <w:proofErr w:type="spellEnd"/>
      <w:r w:rsidR="00340F25">
        <w:t xml:space="preserve"> </w:t>
      </w:r>
      <w:r>
        <w:t>міської ради.</w:t>
      </w:r>
    </w:p>
    <w:p w:rsidR="001B5DF7" w:rsidRDefault="008716F0" w:rsidP="00912C1B">
      <w:pPr>
        <w:pStyle w:val="20"/>
        <w:shd w:val="clear" w:color="auto" w:fill="auto"/>
        <w:spacing w:before="0"/>
        <w:ind w:firstLine="708"/>
      </w:pPr>
      <w:r>
        <w:t xml:space="preserve">За виконання обов’язків, передбачених контрактом </w:t>
      </w:r>
      <w:r w:rsidR="00912C1B">
        <w:t>к</w:t>
      </w:r>
      <w:r>
        <w:t xml:space="preserve">ерівнику нараховуються заробітна плата, </w:t>
      </w:r>
      <w:r w:rsidR="00912C1B">
        <w:t>яка складається з</w:t>
      </w:r>
      <w:r>
        <w:t xml:space="preserve"> встановленого посадового</w:t>
      </w:r>
      <w:r>
        <w:t xml:space="preserve"> окладу, визначеного відповідно до Постанови Кабінету Міністрів України №859 від 19 травня 1999 року та змін до неї - Постанови №1034 від 11 листопада 2015 року «Про умови і розміри оплати праці керівників підприємств, заснованих на державній, комунальній </w:t>
      </w:r>
      <w:r>
        <w:t xml:space="preserve">власності та об’єднань державних підприємств» у залежності від </w:t>
      </w:r>
      <w:r w:rsidR="00912C1B">
        <w:t>середньооблікової кількості штатних</w:t>
      </w:r>
      <w:r>
        <w:t xml:space="preserve"> працівників в еквіваленті повної зайнятості, вартості активів підприємства або чистого доходу від реалізації товарів (робіт, послуг), за даними останньої річної ф</w:t>
      </w:r>
      <w:r>
        <w:t>інансової звітності, у кратності до мінімального окладу (тарифної ставки) працівника основної професії і на підставі норм діючого Колективного договору</w:t>
      </w:r>
      <w:r w:rsidR="00912C1B">
        <w:t xml:space="preserve"> та Ґалузевої угоди</w:t>
      </w:r>
      <w:r>
        <w:t>.</w:t>
      </w:r>
    </w:p>
    <w:p w:rsidR="001B5DF7" w:rsidRDefault="00F87BA3">
      <w:pPr>
        <w:pStyle w:val="20"/>
        <w:shd w:val="clear" w:color="auto" w:fill="auto"/>
        <w:spacing w:before="0"/>
        <w:ind w:firstLine="720"/>
      </w:pPr>
      <w:r w:rsidRPr="00F87BA3">
        <w:t xml:space="preserve">Галузева угода між Міністерством </w:t>
      </w:r>
      <w:r>
        <w:t xml:space="preserve">розвитку громад та територій </w:t>
      </w:r>
      <w:r w:rsidRPr="00F87BA3">
        <w:t>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2017 - 202</w:t>
      </w:r>
      <w:r>
        <w:t xml:space="preserve">4 роки </w:t>
      </w:r>
      <w:r w:rsidR="007247DD">
        <w:t xml:space="preserve">(Галузева угода) </w:t>
      </w:r>
      <w:r>
        <w:t xml:space="preserve">передбачає розрахунок посадових окладів керівників, професіоналів, фахівців та технічних службовців від мінімальної тарифної ставки робітника І розряду основного виробництва (мінімального посадового окладу (ставки) </w:t>
      </w:r>
      <w:r w:rsidR="0014401E">
        <w:t>працівника основної професії)</w:t>
      </w:r>
      <w:r w:rsidR="008716F0">
        <w:t>.</w:t>
      </w:r>
      <w:r>
        <w:t xml:space="preserve"> </w:t>
      </w:r>
      <w:r>
        <w:t>Так згідно колективного договору працівником основної професії є слюсар аварійно-відновлювальних робіт (слюсар АВР), який виконує роботи з експлуатації обладнання та мереж систем водопостачання та водовідведення</w:t>
      </w:r>
      <w:r w:rsidR="007247DD">
        <w:t>.</w:t>
      </w:r>
    </w:p>
    <w:p w:rsidR="0014401E" w:rsidRDefault="008716F0">
      <w:pPr>
        <w:pStyle w:val="20"/>
        <w:shd w:val="clear" w:color="auto" w:fill="auto"/>
        <w:spacing w:before="0"/>
        <w:ind w:firstLine="780"/>
      </w:pPr>
      <w:r>
        <w:t>З</w:t>
      </w:r>
      <w:r w:rsidR="00A14F71">
        <w:t xml:space="preserve"> у</w:t>
      </w:r>
      <w:r>
        <w:t>рахуванням розміру прожиткового мінімуму для працездатних осіб, встановленого з 01.12.202</w:t>
      </w:r>
      <w:r w:rsidR="0014401E">
        <w:t>2</w:t>
      </w:r>
      <w:r>
        <w:t xml:space="preserve"> року в розмірі </w:t>
      </w:r>
      <w:r w:rsidR="0014401E">
        <w:t>2684</w:t>
      </w:r>
      <w:r>
        <w:t xml:space="preserve"> грн., згідно Закону України «Про Державний бюджет України на 202</w:t>
      </w:r>
      <w:r w:rsidR="0014401E">
        <w:t>2</w:t>
      </w:r>
      <w:r>
        <w:t xml:space="preserve"> рік», розрах</w:t>
      </w:r>
      <w:r w:rsidR="00A14F71">
        <w:t>ована</w:t>
      </w:r>
      <w:r>
        <w:t xml:space="preserve"> місячна тарифна ставка робітника</w:t>
      </w:r>
      <w:r>
        <w:t xml:space="preserve"> основної професії </w:t>
      </w:r>
      <w:r w:rsidR="0014401E">
        <w:t>- слюсаря АВР І</w:t>
      </w:r>
      <w:r>
        <w:t xml:space="preserve"> розряду: </w:t>
      </w:r>
    </w:p>
    <w:p w:rsidR="00A14F71" w:rsidRDefault="00A14F71">
      <w:pPr>
        <w:pStyle w:val="20"/>
        <w:shd w:val="clear" w:color="auto" w:fill="auto"/>
        <w:spacing w:before="0"/>
        <w:ind w:firstLine="780"/>
      </w:pPr>
    </w:p>
    <w:p w:rsidR="001B5DF7" w:rsidRDefault="008716F0">
      <w:pPr>
        <w:pStyle w:val="20"/>
        <w:shd w:val="clear" w:color="auto" w:fill="auto"/>
        <w:spacing w:before="0"/>
        <w:ind w:firstLine="780"/>
      </w:pPr>
      <w:r>
        <w:t>2</w:t>
      </w:r>
      <w:r w:rsidR="0014401E">
        <w:t>684</w:t>
      </w:r>
      <w:r>
        <w:t xml:space="preserve">* 1,80* 1,58 </w:t>
      </w:r>
      <w:r>
        <w:t xml:space="preserve">= </w:t>
      </w:r>
      <w:r w:rsidR="0014401E">
        <w:t>7633,30</w:t>
      </w:r>
      <w:r>
        <w:t xml:space="preserve"> грн</w:t>
      </w:r>
      <w:r w:rsidR="0014401E">
        <w:t>,</w:t>
      </w:r>
    </w:p>
    <w:p w:rsidR="00A14F71" w:rsidRDefault="00A14F71">
      <w:pPr>
        <w:pStyle w:val="20"/>
        <w:shd w:val="clear" w:color="auto" w:fill="auto"/>
        <w:spacing w:before="0"/>
        <w:ind w:firstLine="780"/>
      </w:pPr>
    </w:p>
    <w:p w:rsidR="001B5DF7" w:rsidRDefault="0014401E">
      <w:pPr>
        <w:pStyle w:val="20"/>
        <w:shd w:val="clear" w:color="auto" w:fill="auto"/>
        <w:spacing w:before="0"/>
      </w:pPr>
      <w:r>
        <w:t xml:space="preserve"> де: 1,80</w:t>
      </w:r>
      <w:r w:rsidR="008716F0">
        <w:t xml:space="preserve"> </w:t>
      </w:r>
      <w:r w:rsidR="001E1047">
        <w:t>–</w:t>
      </w:r>
      <w:r w:rsidR="008716F0">
        <w:t xml:space="preserve"> </w:t>
      </w:r>
      <w:r w:rsidR="008716F0">
        <w:t>коефіцієнт</w:t>
      </w:r>
      <w:r w:rsidR="001E1047">
        <w:t xml:space="preserve"> співвідношення мінімальної тарифної ставки (окладу) за просту некваліфіковану працю до прожиткового мінімуму</w:t>
      </w:r>
      <w:r w:rsidR="00A14F71">
        <w:t xml:space="preserve"> для працездатних осіб</w:t>
      </w:r>
      <w:r w:rsidR="001E1047">
        <w:t xml:space="preserve"> (п.3.1.2 Галузевої угоди)</w:t>
      </w:r>
      <w:r w:rsidR="008716F0">
        <w:t>;</w:t>
      </w:r>
    </w:p>
    <w:p w:rsidR="001B5DF7" w:rsidRDefault="0014401E" w:rsidP="001E1047">
      <w:pPr>
        <w:pStyle w:val="20"/>
        <w:shd w:val="clear" w:color="auto" w:fill="auto"/>
        <w:spacing w:before="0"/>
        <w:ind w:firstLine="220"/>
      </w:pPr>
      <w:r>
        <w:t xml:space="preserve">   1,58 - </w:t>
      </w:r>
      <w:r w:rsidR="008716F0">
        <w:t xml:space="preserve">коефіцієнт співвідношень </w:t>
      </w:r>
      <w:r w:rsidR="001E1047">
        <w:t>мінімальної тарифної ставки (окладу)</w:t>
      </w:r>
      <w:r w:rsidR="001E1047">
        <w:t xml:space="preserve"> </w:t>
      </w:r>
      <w:r w:rsidR="008716F0">
        <w:t>по видах робіт основної професії</w:t>
      </w:r>
      <w:r w:rsidR="001E1047">
        <w:t xml:space="preserve"> – Експлуатація та обслуговування обладнання систем водозабезпечення та водовідведення (п. 3.1.4, Додаток 2 до Галузевої угоди)</w:t>
      </w:r>
      <w:r w:rsidR="008716F0">
        <w:t>.</w:t>
      </w:r>
    </w:p>
    <w:p w:rsidR="001B5DF7" w:rsidRDefault="008716F0" w:rsidP="00A14F71">
      <w:pPr>
        <w:pStyle w:val="20"/>
        <w:numPr>
          <w:ilvl w:val="0"/>
          <w:numId w:val="2"/>
        </w:numPr>
        <w:shd w:val="clear" w:color="auto" w:fill="auto"/>
        <w:tabs>
          <w:tab w:val="left" w:pos="717"/>
        </w:tabs>
        <w:spacing w:before="0" w:line="336" w:lineRule="exact"/>
        <w:ind w:hanging="720"/>
      </w:pPr>
      <w:r>
        <w:t xml:space="preserve">Середньооблікова </w:t>
      </w:r>
      <w:r w:rsidR="000043A2">
        <w:t>кільк</w:t>
      </w:r>
      <w:r>
        <w:t>ість працівників в еквіваленті повної зайнятості за 202</w:t>
      </w:r>
      <w:r w:rsidR="000043A2">
        <w:t>1</w:t>
      </w:r>
      <w:r>
        <w:t xml:space="preserve"> рік -</w:t>
      </w:r>
      <w:r w:rsidR="000043A2">
        <w:t>2425</w:t>
      </w:r>
      <w:r>
        <w:t xml:space="preserve"> </w:t>
      </w:r>
      <w:proofErr w:type="spellStart"/>
      <w:r>
        <w:t>чол</w:t>
      </w:r>
      <w:proofErr w:type="spellEnd"/>
      <w:r>
        <w:t>.;</w:t>
      </w:r>
    </w:p>
    <w:p w:rsidR="001B5DF7" w:rsidRDefault="008716F0">
      <w:pPr>
        <w:pStyle w:val="20"/>
        <w:numPr>
          <w:ilvl w:val="0"/>
          <w:numId w:val="1"/>
        </w:numPr>
        <w:shd w:val="clear" w:color="auto" w:fill="auto"/>
        <w:tabs>
          <w:tab w:val="left" w:pos="717"/>
        </w:tabs>
        <w:spacing w:before="0" w:line="336" w:lineRule="exact"/>
      </w:pPr>
      <w:r>
        <w:lastRenderedPageBreak/>
        <w:t>Залишкова ва</w:t>
      </w:r>
      <w:r>
        <w:t>ртість активів за 202</w:t>
      </w:r>
      <w:r w:rsidR="000043A2">
        <w:t>1</w:t>
      </w:r>
      <w:r>
        <w:t xml:space="preserve"> рік </w:t>
      </w:r>
      <w:r w:rsidR="000043A2">
        <w:t>–</w:t>
      </w:r>
      <w:r>
        <w:t xml:space="preserve"> </w:t>
      </w:r>
      <w:r w:rsidR="000043A2">
        <w:t>2140,5</w:t>
      </w:r>
      <w:r>
        <w:t xml:space="preserve"> </w:t>
      </w:r>
      <w:proofErr w:type="spellStart"/>
      <w:r>
        <w:t>млн.грн</w:t>
      </w:r>
      <w:proofErr w:type="spellEnd"/>
      <w:r>
        <w:t>;</w:t>
      </w:r>
    </w:p>
    <w:p w:rsidR="001B5DF7" w:rsidRDefault="008716F0">
      <w:pPr>
        <w:pStyle w:val="20"/>
        <w:numPr>
          <w:ilvl w:val="0"/>
          <w:numId w:val="1"/>
        </w:numPr>
        <w:shd w:val="clear" w:color="auto" w:fill="auto"/>
        <w:tabs>
          <w:tab w:val="left" w:pos="717"/>
        </w:tabs>
        <w:spacing w:before="0" w:line="336" w:lineRule="exact"/>
      </w:pPr>
      <w:r>
        <w:t>Річний чистий дохід за 202</w:t>
      </w:r>
      <w:r w:rsidR="000043A2">
        <w:t>1</w:t>
      </w:r>
      <w:r>
        <w:t xml:space="preserve"> рік </w:t>
      </w:r>
      <w:r w:rsidR="000043A2">
        <w:t>–</w:t>
      </w:r>
      <w:r>
        <w:t xml:space="preserve"> </w:t>
      </w:r>
      <w:r w:rsidR="000043A2">
        <w:t>1408,2</w:t>
      </w:r>
      <w:r>
        <w:t xml:space="preserve"> </w:t>
      </w:r>
      <w:proofErr w:type="spellStart"/>
      <w:r>
        <w:t>млн.грн</w:t>
      </w:r>
      <w:proofErr w:type="spellEnd"/>
      <w:r>
        <w:t>;</w:t>
      </w:r>
    </w:p>
    <w:p w:rsidR="001B5DF7" w:rsidRDefault="008716F0">
      <w:pPr>
        <w:pStyle w:val="20"/>
        <w:numPr>
          <w:ilvl w:val="0"/>
          <w:numId w:val="1"/>
        </w:numPr>
        <w:shd w:val="clear" w:color="auto" w:fill="auto"/>
        <w:tabs>
          <w:tab w:val="left" w:pos="717"/>
        </w:tabs>
        <w:spacing w:before="0" w:after="124" w:line="331" w:lineRule="exact"/>
      </w:pPr>
      <w:r>
        <w:t xml:space="preserve">кратність - 10 до місячного окладу (тарифної ставки) працівника основної професії згідно рішення міського голови, </w:t>
      </w:r>
      <w:r w:rsidR="00A14F71">
        <w:t xml:space="preserve">діючого </w:t>
      </w:r>
      <w:r>
        <w:t>Колективного договору.</w:t>
      </w:r>
    </w:p>
    <w:p w:rsidR="000043A2" w:rsidRDefault="008716F0" w:rsidP="000043A2">
      <w:pPr>
        <w:pStyle w:val="20"/>
        <w:shd w:val="clear" w:color="auto" w:fill="auto"/>
        <w:spacing w:before="0" w:line="326" w:lineRule="exact"/>
        <w:ind w:firstLine="708"/>
      </w:pPr>
      <w:r>
        <w:t xml:space="preserve">Таким чином, </w:t>
      </w:r>
      <w:r w:rsidR="000043A2" w:rsidRPr="000043A2">
        <w:rPr>
          <w:bCs/>
        </w:rPr>
        <w:t>з округленням до цілого числа кратного 5 (п’яти)</w:t>
      </w:r>
      <w:r w:rsidR="000043A2">
        <w:rPr>
          <w:bCs/>
        </w:rPr>
        <w:t xml:space="preserve"> </w:t>
      </w:r>
      <w:r>
        <w:t xml:space="preserve">посадовий </w:t>
      </w:r>
      <w:r>
        <w:t>оклад директора підприємства становить:</w:t>
      </w:r>
    </w:p>
    <w:p w:rsidR="00A14F71" w:rsidRDefault="00A14F71" w:rsidP="000043A2">
      <w:pPr>
        <w:pStyle w:val="20"/>
        <w:shd w:val="clear" w:color="auto" w:fill="auto"/>
        <w:spacing w:before="0" w:line="326" w:lineRule="exact"/>
        <w:ind w:firstLine="708"/>
      </w:pPr>
    </w:p>
    <w:p w:rsidR="001B5DF7" w:rsidRDefault="000043A2" w:rsidP="000043A2">
      <w:pPr>
        <w:pStyle w:val="20"/>
        <w:shd w:val="clear" w:color="auto" w:fill="auto"/>
        <w:spacing w:before="0" w:line="326" w:lineRule="exact"/>
        <w:ind w:firstLine="708"/>
      </w:pPr>
      <w:r>
        <w:t>7633,30</w:t>
      </w:r>
      <w:r w:rsidR="008716F0">
        <w:t xml:space="preserve"> * 10 = </w:t>
      </w:r>
      <w:r>
        <w:t>76 335</w:t>
      </w:r>
      <w:r w:rsidR="008716F0">
        <w:t xml:space="preserve"> грн.</w:t>
      </w:r>
    </w:p>
    <w:p w:rsidR="000043A2" w:rsidRDefault="000043A2" w:rsidP="000043A2">
      <w:pPr>
        <w:pStyle w:val="20"/>
        <w:shd w:val="clear" w:color="auto" w:fill="auto"/>
        <w:spacing w:before="0" w:line="370" w:lineRule="exact"/>
        <w:ind w:firstLine="708"/>
      </w:pPr>
    </w:p>
    <w:p w:rsidR="007247DD" w:rsidRPr="00A14F71" w:rsidRDefault="008716F0" w:rsidP="00A14F71">
      <w:pPr>
        <w:pStyle w:val="a4"/>
        <w:ind w:firstLine="709"/>
        <w:jc w:val="both"/>
        <w:rPr>
          <w:rFonts w:ascii="Times New Roman" w:hAnsi="Times New Roman" w:cs="Times New Roman"/>
          <w:sz w:val="28"/>
          <w:szCs w:val="28"/>
        </w:rPr>
      </w:pPr>
      <w:r w:rsidRPr="00A14F71">
        <w:rPr>
          <w:rFonts w:ascii="Times New Roman" w:hAnsi="Times New Roman" w:cs="Times New Roman"/>
          <w:sz w:val="28"/>
          <w:szCs w:val="28"/>
        </w:rPr>
        <w:t>У разі зміни будь-якого показника, який враховується при розрахунку посадового окладу, посадовий оклад Керівника може бути переглянутий.</w:t>
      </w:r>
    </w:p>
    <w:p w:rsidR="001B5DF7" w:rsidRPr="00A14F71" w:rsidRDefault="008716F0" w:rsidP="00A14F71">
      <w:pPr>
        <w:pStyle w:val="a4"/>
        <w:ind w:firstLine="709"/>
        <w:jc w:val="both"/>
        <w:rPr>
          <w:rFonts w:ascii="Times New Roman" w:hAnsi="Times New Roman" w:cs="Times New Roman"/>
          <w:sz w:val="28"/>
          <w:szCs w:val="28"/>
        </w:rPr>
      </w:pPr>
      <w:r w:rsidRPr="00A14F71">
        <w:rPr>
          <w:rFonts w:ascii="Times New Roman" w:hAnsi="Times New Roman" w:cs="Times New Roman"/>
          <w:sz w:val="28"/>
          <w:szCs w:val="28"/>
        </w:rPr>
        <w:t xml:space="preserve">Керівнику </w:t>
      </w:r>
      <w:r w:rsidR="000043A2" w:rsidRPr="00A14F71">
        <w:rPr>
          <w:rFonts w:ascii="Times New Roman" w:hAnsi="Times New Roman" w:cs="Times New Roman"/>
          <w:sz w:val="28"/>
          <w:szCs w:val="28"/>
        </w:rPr>
        <w:t xml:space="preserve">може </w:t>
      </w:r>
      <w:r w:rsidRPr="00A14F71">
        <w:rPr>
          <w:rFonts w:ascii="Times New Roman" w:hAnsi="Times New Roman" w:cs="Times New Roman"/>
          <w:sz w:val="28"/>
          <w:szCs w:val="28"/>
        </w:rPr>
        <w:t>нарахову</w:t>
      </w:r>
      <w:r w:rsidR="000043A2" w:rsidRPr="00A14F71">
        <w:rPr>
          <w:rFonts w:ascii="Times New Roman" w:hAnsi="Times New Roman" w:cs="Times New Roman"/>
          <w:sz w:val="28"/>
          <w:szCs w:val="28"/>
        </w:rPr>
        <w:t>вати</w:t>
      </w:r>
      <w:r w:rsidRPr="00A14F71">
        <w:rPr>
          <w:rFonts w:ascii="Times New Roman" w:hAnsi="Times New Roman" w:cs="Times New Roman"/>
          <w:sz w:val="28"/>
          <w:szCs w:val="28"/>
        </w:rPr>
        <w:t>ся премія за підсумками роботи з</w:t>
      </w:r>
      <w:r w:rsidR="000043A2" w:rsidRPr="00A14F71">
        <w:rPr>
          <w:rFonts w:ascii="Times New Roman" w:hAnsi="Times New Roman" w:cs="Times New Roman"/>
          <w:sz w:val="28"/>
          <w:szCs w:val="28"/>
        </w:rPr>
        <w:t>а квартал, враховуючи виконання</w:t>
      </w:r>
      <w:r w:rsidRPr="00A14F71">
        <w:rPr>
          <w:rFonts w:ascii="Times New Roman" w:hAnsi="Times New Roman" w:cs="Times New Roman"/>
          <w:sz w:val="28"/>
          <w:szCs w:val="28"/>
        </w:rPr>
        <w:t xml:space="preserve"> умов і диференційованих показників преміювання, розмір якої залежать від особистого внеску Керівника в загальні результати роботи підприємства та відповідно</w:t>
      </w:r>
      <w:r w:rsidR="000043A2" w:rsidRPr="00A14F71">
        <w:rPr>
          <w:rFonts w:ascii="Times New Roman" w:hAnsi="Times New Roman" w:cs="Times New Roman"/>
          <w:sz w:val="28"/>
          <w:szCs w:val="28"/>
        </w:rPr>
        <w:t xml:space="preserve"> </w:t>
      </w:r>
      <w:r w:rsidRPr="00A14F71">
        <w:rPr>
          <w:rFonts w:ascii="Times New Roman" w:hAnsi="Times New Roman" w:cs="Times New Roman"/>
          <w:sz w:val="28"/>
          <w:szCs w:val="28"/>
        </w:rPr>
        <w:t>до Положення про оплату праці</w:t>
      </w:r>
      <w:r w:rsidR="000043A2" w:rsidRPr="00A14F71">
        <w:rPr>
          <w:rFonts w:ascii="Times New Roman" w:hAnsi="Times New Roman" w:cs="Times New Roman"/>
          <w:sz w:val="28"/>
          <w:szCs w:val="28"/>
        </w:rPr>
        <w:t xml:space="preserve"> </w:t>
      </w:r>
      <w:r w:rsidRPr="00A14F71">
        <w:rPr>
          <w:rFonts w:ascii="Times New Roman" w:hAnsi="Times New Roman" w:cs="Times New Roman"/>
          <w:sz w:val="28"/>
          <w:szCs w:val="28"/>
        </w:rPr>
        <w:t>керівників підприємств, що належать до</w:t>
      </w:r>
      <w:r w:rsidRPr="00A14F71">
        <w:rPr>
          <w:rFonts w:ascii="Times New Roman" w:hAnsi="Times New Roman" w:cs="Times New Roman"/>
          <w:sz w:val="28"/>
          <w:szCs w:val="28"/>
        </w:rPr>
        <w:t xml:space="preserve"> комунальній власності територіальної громади міста Дніпра (надалі - Положення), затвердженого рішенням міської ради 15.11.2017 №66/26-у розмірі одного місячного посадового окладу Керівника за клопотанням керівника Уповноваженого органу (виконавчого органу</w:t>
      </w:r>
      <w:r w:rsidRPr="00A14F71">
        <w:rPr>
          <w:rFonts w:ascii="Times New Roman" w:hAnsi="Times New Roman" w:cs="Times New Roman"/>
          <w:sz w:val="28"/>
          <w:szCs w:val="28"/>
        </w:rPr>
        <w:t>, до сфери управління якого належить (входить) комунальне підприємство) на заступника міського</w:t>
      </w:r>
      <w:r w:rsidR="000043A2" w:rsidRPr="00A14F71">
        <w:rPr>
          <w:rFonts w:ascii="Times New Roman" w:hAnsi="Times New Roman" w:cs="Times New Roman"/>
          <w:sz w:val="28"/>
          <w:szCs w:val="28"/>
        </w:rPr>
        <w:t xml:space="preserve"> </w:t>
      </w:r>
      <w:r w:rsidRPr="00A14F71">
        <w:rPr>
          <w:rFonts w:ascii="Times New Roman" w:hAnsi="Times New Roman" w:cs="Times New Roman"/>
          <w:sz w:val="28"/>
          <w:szCs w:val="28"/>
        </w:rPr>
        <w:t>голови з питань діяльності виконавчих органів відповідно до розподілу повноважень.</w:t>
      </w:r>
    </w:p>
    <w:p w:rsidR="001B5DF7" w:rsidRPr="00A14F71" w:rsidRDefault="008716F0" w:rsidP="00A14F71">
      <w:pPr>
        <w:pStyle w:val="a4"/>
        <w:ind w:firstLine="709"/>
        <w:jc w:val="both"/>
        <w:rPr>
          <w:rFonts w:ascii="Times New Roman" w:hAnsi="Times New Roman" w:cs="Times New Roman"/>
          <w:sz w:val="28"/>
          <w:szCs w:val="28"/>
        </w:rPr>
      </w:pPr>
      <w:r w:rsidRPr="00A14F71">
        <w:rPr>
          <w:rFonts w:ascii="Times New Roman" w:hAnsi="Times New Roman" w:cs="Times New Roman"/>
          <w:sz w:val="28"/>
          <w:szCs w:val="28"/>
        </w:rPr>
        <w:t>Підставою для здійснення преміювання є показники звітів про виконання фінансово</w:t>
      </w:r>
      <w:r w:rsidRPr="00A14F71">
        <w:rPr>
          <w:rFonts w:ascii="Times New Roman" w:hAnsi="Times New Roman" w:cs="Times New Roman"/>
          <w:sz w:val="28"/>
          <w:szCs w:val="28"/>
        </w:rPr>
        <w:t>го плану підприємства та бухгалтерських даних за результатами роботи підприємства за звітний період.</w:t>
      </w:r>
    </w:p>
    <w:p w:rsidR="001B5DF7" w:rsidRPr="00A14F71" w:rsidRDefault="008716F0" w:rsidP="00A14F71">
      <w:pPr>
        <w:pStyle w:val="a4"/>
        <w:ind w:firstLine="709"/>
        <w:jc w:val="both"/>
        <w:rPr>
          <w:rFonts w:ascii="Times New Roman" w:hAnsi="Times New Roman" w:cs="Times New Roman"/>
          <w:sz w:val="28"/>
          <w:szCs w:val="28"/>
        </w:rPr>
      </w:pPr>
      <w:r w:rsidRPr="00A14F71">
        <w:rPr>
          <w:rFonts w:ascii="Times New Roman" w:hAnsi="Times New Roman" w:cs="Times New Roman"/>
          <w:sz w:val="28"/>
          <w:szCs w:val="28"/>
        </w:rPr>
        <w:t>Премія зменшується або не нараховується у разі: погіршення якості роботи, невиконання умов контракту, порушення трудової дисципліни, наявності заборгованос</w:t>
      </w:r>
      <w:r w:rsidRPr="00A14F71">
        <w:rPr>
          <w:rFonts w:ascii="Times New Roman" w:hAnsi="Times New Roman" w:cs="Times New Roman"/>
          <w:sz w:val="28"/>
          <w:szCs w:val="28"/>
        </w:rPr>
        <w:t>ті підприємства з виплати заробітної</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плати</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у</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відповідному</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квартальному</w:t>
      </w:r>
      <w:r w:rsidR="007247DD" w:rsidRPr="00A14F71">
        <w:rPr>
          <w:rFonts w:ascii="Times New Roman" w:hAnsi="Times New Roman" w:cs="Times New Roman"/>
          <w:sz w:val="28"/>
          <w:szCs w:val="28"/>
        </w:rPr>
        <w:t xml:space="preserve"> звітному періоді, розмір </w:t>
      </w:r>
      <w:r w:rsidRPr="00A14F71">
        <w:rPr>
          <w:rFonts w:ascii="Times New Roman" w:hAnsi="Times New Roman" w:cs="Times New Roman"/>
          <w:sz w:val="28"/>
          <w:szCs w:val="28"/>
        </w:rPr>
        <w:t>премії</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за</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такий період повинен становити не більше 20 відсотків максимально дозволенного розміру премії відповідно до Положення; збільшення розміру заборгованос</w:t>
      </w:r>
      <w:r w:rsidRPr="00A14F71">
        <w:rPr>
          <w:rFonts w:ascii="Times New Roman" w:hAnsi="Times New Roman" w:cs="Times New Roman"/>
          <w:sz w:val="28"/>
          <w:szCs w:val="28"/>
        </w:rPr>
        <w:t>ті підприємства з виплати заробітної плати</w:t>
      </w:r>
      <w:r w:rsidRPr="00A14F71">
        <w:rPr>
          <w:rFonts w:ascii="Times New Roman" w:hAnsi="Times New Roman" w:cs="Times New Roman"/>
          <w:sz w:val="28"/>
          <w:szCs w:val="28"/>
        </w:rPr>
        <w:tab/>
        <w:t>у поточному</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квартальному</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звітному</w:t>
      </w:r>
      <w:r w:rsidR="007247DD" w:rsidRPr="00A14F71">
        <w:rPr>
          <w:rFonts w:ascii="Times New Roman" w:hAnsi="Times New Roman" w:cs="Times New Roman"/>
          <w:sz w:val="28"/>
          <w:szCs w:val="28"/>
        </w:rPr>
        <w:t xml:space="preserve"> періоді порівняно </w:t>
      </w:r>
      <w:r w:rsidRPr="00A14F71">
        <w:rPr>
          <w:rFonts w:ascii="Times New Roman" w:hAnsi="Times New Roman" w:cs="Times New Roman"/>
          <w:sz w:val="28"/>
          <w:szCs w:val="28"/>
        </w:rPr>
        <w:t>з</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попереднім</w:t>
      </w:r>
      <w:r w:rsidR="007247DD" w:rsidRPr="00A14F71">
        <w:rPr>
          <w:rFonts w:ascii="Times New Roman" w:hAnsi="Times New Roman" w:cs="Times New Roman"/>
          <w:sz w:val="28"/>
          <w:szCs w:val="28"/>
        </w:rPr>
        <w:t xml:space="preserve"> </w:t>
      </w:r>
      <w:r w:rsidRPr="00A14F71">
        <w:rPr>
          <w:rFonts w:ascii="Times New Roman" w:hAnsi="Times New Roman" w:cs="Times New Roman"/>
          <w:sz w:val="28"/>
          <w:szCs w:val="28"/>
        </w:rPr>
        <w:t xml:space="preserve">аналогічним звітним періодом премія за такий поточний звітний період не нараховується; незатвердження у встановленому законодавством порядку річного </w:t>
      </w:r>
      <w:r w:rsidRPr="00A14F71">
        <w:rPr>
          <w:rFonts w:ascii="Times New Roman" w:hAnsi="Times New Roman" w:cs="Times New Roman"/>
          <w:sz w:val="28"/>
          <w:szCs w:val="28"/>
        </w:rPr>
        <w:t>фінансового плану премія не нараховується; наявності на підприємстві нещасного випадку із смертельним наслідком з вини підприємства; наявності заборгованості з податків і зборів до бюджетів усіх рівнів.</w:t>
      </w:r>
    </w:p>
    <w:p w:rsidR="001B5DF7" w:rsidRPr="00A14F71" w:rsidRDefault="008716F0" w:rsidP="00A14F71">
      <w:pPr>
        <w:pStyle w:val="a4"/>
        <w:ind w:firstLine="709"/>
        <w:jc w:val="both"/>
        <w:rPr>
          <w:rFonts w:ascii="Times New Roman" w:hAnsi="Times New Roman" w:cs="Times New Roman"/>
          <w:sz w:val="28"/>
          <w:szCs w:val="28"/>
        </w:rPr>
      </w:pPr>
      <w:r w:rsidRPr="00A14F71">
        <w:rPr>
          <w:rFonts w:ascii="Times New Roman" w:hAnsi="Times New Roman" w:cs="Times New Roman"/>
          <w:sz w:val="28"/>
          <w:szCs w:val="28"/>
        </w:rPr>
        <w:t>Керівнику може виплачуватися грошова допомога у розмі</w:t>
      </w:r>
      <w:r w:rsidRPr="00A14F71">
        <w:rPr>
          <w:rFonts w:ascii="Times New Roman" w:hAnsi="Times New Roman" w:cs="Times New Roman"/>
          <w:sz w:val="28"/>
          <w:szCs w:val="28"/>
        </w:rPr>
        <w:t>рі не більш як шість посадових окладів у разі виходу на пенсію, інших виплат у зв’язку із звільненням Керівника контрактом не передбачено.</w:t>
      </w:r>
    </w:p>
    <w:p w:rsidR="001B5DF7" w:rsidRPr="00A14F71" w:rsidRDefault="008716F0" w:rsidP="00A14F71">
      <w:pPr>
        <w:pStyle w:val="a4"/>
        <w:ind w:firstLine="709"/>
        <w:jc w:val="both"/>
        <w:rPr>
          <w:rFonts w:ascii="Times New Roman" w:hAnsi="Times New Roman" w:cs="Times New Roman"/>
          <w:sz w:val="28"/>
          <w:szCs w:val="28"/>
        </w:rPr>
      </w:pPr>
      <w:r w:rsidRPr="00A14F71">
        <w:rPr>
          <w:rFonts w:ascii="Times New Roman" w:hAnsi="Times New Roman" w:cs="Times New Roman"/>
          <w:sz w:val="28"/>
          <w:szCs w:val="28"/>
        </w:rPr>
        <w:t>Інші заохочувальні виплати, що не входять до трудовому контракту Керівника або до Положення про оплату праці керівник</w:t>
      </w:r>
      <w:r w:rsidRPr="00A14F71">
        <w:rPr>
          <w:rFonts w:ascii="Times New Roman" w:hAnsi="Times New Roman" w:cs="Times New Roman"/>
          <w:sz w:val="28"/>
          <w:szCs w:val="28"/>
        </w:rPr>
        <w:t xml:space="preserve">ів підприємств, що належать до комунальній власності територіальної громади міста Дніпра, Керівнику не </w:t>
      </w:r>
      <w:r w:rsidR="007247DD" w:rsidRPr="00A14F71">
        <w:rPr>
          <w:rFonts w:ascii="Times New Roman" w:hAnsi="Times New Roman" w:cs="Times New Roman"/>
          <w:sz w:val="28"/>
          <w:szCs w:val="28"/>
        </w:rPr>
        <w:t>здійснюються</w:t>
      </w:r>
      <w:r w:rsidRPr="00A14F71">
        <w:rPr>
          <w:rFonts w:ascii="Times New Roman" w:hAnsi="Times New Roman" w:cs="Times New Roman"/>
          <w:sz w:val="28"/>
          <w:szCs w:val="28"/>
        </w:rPr>
        <w:t>.</w:t>
      </w:r>
    </w:p>
    <w:p w:rsidR="001B5DF7" w:rsidRDefault="008716F0" w:rsidP="00A14F71">
      <w:pPr>
        <w:pStyle w:val="a4"/>
        <w:ind w:firstLine="709"/>
        <w:rPr>
          <w:rFonts w:ascii="Times New Roman" w:hAnsi="Times New Roman" w:cs="Times New Roman"/>
          <w:sz w:val="28"/>
          <w:szCs w:val="28"/>
        </w:rPr>
      </w:pPr>
      <w:r w:rsidRPr="00A14F71">
        <w:rPr>
          <w:rFonts w:ascii="Times New Roman" w:hAnsi="Times New Roman" w:cs="Times New Roman"/>
          <w:sz w:val="28"/>
          <w:szCs w:val="28"/>
        </w:rPr>
        <w:t xml:space="preserve">Керівнику надається </w:t>
      </w:r>
      <w:r w:rsidR="007247DD" w:rsidRPr="00A14F71">
        <w:rPr>
          <w:rFonts w:ascii="Times New Roman" w:hAnsi="Times New Roman" w:cs="Times New Roman"/>
          <w:sz w:val="28"/>
          <w:szCs w:val="28"/>
        </w:rPr>
        <w:t xml:space="preserve">чергова основна </w:t>
      </w:r>
      <w:r w:rsidRPr="00A14F71">
        <w:rPr>
          <w:rFonts w:ascii="Times New Roman" w:hAnsi="Times New Roman" w:cs="Times New Roman"/>
          <w:sz w:val="28"/>
          <w:szCs w:val="28"/>
        </w:rPr>
        <w:t xml:space="preserve">відпустка тривалістю 24 календарних днів та </w:t>
      </w:r>
      <w:r w:rsidRPr="00A14F71">
        <w:rPr>
          <w:rStyle w:val="213pt"/>
          <w:rFonts w:eastAsia="Arial Unicode MS"/>
          <w:sz w:val="28"/>
          <w:szCs w:val="28"/>
        </w:rPr>
        <w:t xml:space="preserve">7 </w:t>
      </w:r>
      <w:r w:rsidRPr="00A14F71">
        <w:rPr>
          <w:rFonts w:ascii="Times New Roman" w:hAnsi="Times New Roman" w:cs="Times New Roman"/>
          <w:sz w:val="28"/>
          <w:szCs w:val="28"/>
        </w:rPr>
        <w:t>календарних днів додаткової відпустки за ненормований робочий день, відповід</w:t>
      </w:r>
      <w:r w:rsidRPr="00A14F71">
        <w:rPr>
          <w:rFonts w:ascii="Times New Roman" w:hAnsi="Times New Roman" w:cs="Times New Roman"/>
          <w:sz w:val="28"/>
          <w:szCs w:val="28"/>
        </w:rPr>
        <w:t>но до колективного договору.</w:t>
      </w:r>
    </w:p>
    <w:p w:rsidR="001B5DF7" w:rsidRDefault="008716F0" w:rsidP="007247DD">
      <w:pPr>
        <w:pStyle w:val="20"/>
        <w:shd w:val="clear" w:color="auto" w:fill="auto"/>
        <w:tabs>
          <w:tab w:val="left" w:pos="-284"/>
        </w:tabs>
        <w:spacing w:before="0"/>
        <w:ind w:firstLine="780"/>
      </w:pPr>
      <w:r w:rsidRPr="008716F0">
        <w:rPr>
          <w:b/>
        </w:rPr>
        <w:lastRenderedPageBreak/>
        <w:t>2</w:t>
      </w:r>
      <w:r>
        <w:t>. Заступникам директора підприємства під час виконання ними своїх посадових обов’язків посадовий оклад розраховується з урахуванням норм, як мінімальних гаран</w:t>
      </w:r>
      <w:bookmarkStart w:id="0" w:name="_GoBack"/>
      <w:bookmarkEnd w:id="0"/>
      <w:r>
        <w:t>тій в оплаті праці, Галузевої</w:t>
      </w:r>
      <w:r>
        <w:t xml:space="preserve"> угоди </w:t>
      </w:r>
      <w:r>
        <w:t xml:space="preserve">(додатку </w:t>
      </w:r>
      <w:r>
        <w:rPr>
          <w:rStyle w:val="213pt"/>
        </w:rPr>
        <w:t>3</w:t>
      </w:r>
      <w:r>
        <w:rPr>
          <w:rStyle w:val="2Gulim13pt"/>
        </w:rPr>
        <w:t xml:space="preserve">, </w:t>
      </w:r>
      <w:r>
        <w:t>примітк</w:t>
      </w:r>
      <w:r w:rsidR="007247DD">
        <w:t>а</w:t>
      </w:r>
      <w:r>
        <w:t xml:space="preserve"> 1), де оклад встановлюється в межах на 10%-40% нижче посадового окладу свого безпосереднього керівника (директора підприємств</w:t>
      </w:r>
      <w:r w:rsidR="007247DD">
        <w:t xml:space="preserve">а з коефіцієнтом=10,0), а саме: </w:t>
      </w:r>
      <w:r>
        <w:t>для заступників директора коефіцієнт</w:t>
      </w:r>
      <w:r w:rsidR="007247DD">
        <w:t xml:space="preserve"> </w:t>
      </w:r>
      <w:r>
        <w:t>співвідношення має бути менший на 40% від коефіцієнту директ</w:t>
      </w:r>
      <w:r>
        <w:t>ора: 10,0 - 40% = 6,0 (до мінімальної місячної тарифної ставки робітника основної професії 1 розряду- слюсаря АВР.</w:t>
      </w:r>
    </w:p>
    <w:p w:rsidR="001B5DF7" w:rsidRDefault="008716F0">
      <w:pPr>
        <w:pStyle w:val="20"/>
        <w:shd w:val="clear" w:color="auto" w:fill="auto"/>
        <w:spacing w:before="0"/>
        <w:ind w:firstLine="780"/>
      </w:pPr>
      <w:r>
        <w:t xml:space="preserve">А також згідно норм Територіальної угоди </w:t>
      </w:r>
      <w:r w:rsidR="00D6096C">
        <w:t>між департаментом житлово-комунального господарства та будівництва Дніпропетровської обласної державної</w:t>
      </w:r>
      <w:r>
        <w:t xml:space="preserve"> </w:t>
      </w:r>
      <w:r w:rsidR="00D6096C">
        <w:t>адміністрації, Галузевою організацією роботодавців</w:t>
      </w:r>
      <w:r>
        <w:t xml:space="preserve"> </w:t>
      </w:r>
      <w:r w:rsidR="00D6096C">
        <w:t xml:space="preserve">житлово-комунального господарства </w:t>
      </w:r>
      <w:r>
        <w:t>на 2021 рік (додатку №6) для підприємств 1 групи з оплати праці коефіцієнт співвідношень заступникам</w:t>
      </w:r>
      <w:r>
        <w:t xml:space="preserve"> директора може встановлюватися в діапазоні 5,5 - 8,0 до мінімальної місячної тарифної ставки робітника основної професії 1 розряду- слюсаря АВР.</w:t>
      </w:r>
    </w:p>
    <w:p w:rsidR="00D8226B" w:rsidRDefault="008716F0">
      <w:pPr>
        <w:pStyle w:val="20"/>
        <w:shd w:val="clear" w:color="auto" w:fill="auto"/>
        <w:spacing w:before="0"/>
        <w:ind w:firstLine="780"/>
      </w:pPr>
      <w:r>
        <w:t>Таким чином, в межах встановлених Угодами діапазонів коефіцієнтів - фактичний коефіцієнт співвідношень заступн</w:t>
      </w:r>
      <w:r>
        <w:t>иків директора підприємства склав 5,</w:t>
      </w:r>
      <w:r w:rsidR="00D8226B">
        <w:t>796</w:t>
      </w:r>
      <w:r>
        <w:t>, а посадовий оклад</w:t>
      </w:r>
      <w:r w:rsidR="00A14F71">
        <w:t xml:space="preserve"> </w:t>
      </w:r>
      <w:r w:rsidR="00A14F71" w:rsidRPr="000043A2">
        <w:rPr>
          <w:bCs/>
        </w:rPr>
        <w:t>з округленням до цілого числа кратного 5 (п’яти)</w:t>
      </w:r>
      <w:r w:rsidR="00D8226B">
        <w:t>:</w:t>
      </w:r>
    </w:p>
    <w:p w:rsidR="00D8226B" w:rsidRDefault="008716F0">
      <w:pPr>
        <w:pStyle w:val="20"/>
        <w:shd w:val="clear" w:color="auto" w:fill="auto"/>
        <w:spacing w:before="0"/>
        <w:ind w:firstLine="780"/>
      </w:pPr>
      <w:r>
        <w:t xml:space="preserve"> 5,</w:t>
      </w:r>
      <w:r w:rsidR="00D8226B">
        <w:t>796</w:t>
      </w:r>
      <w:r>
        <w:t>*</w:t>
      </w:r>
      <w:r w:rsidR="00514B23">
        <w:t>7633,30</w:t>
      </w:r>
      <w:r w:rsidR="00D8226B">
        <w:t xml:space="preserve"> </w:t>
      </w:r>
      <w:r>
        <w:t>=</w:t>
      </w:r>
      <w:r w:rsidR="00D8226B">
        <w:t>44 245</w:t>
      </w:r>
      <w:r>
        <w:t xml:space="preserve"> грн</w:t>
      </w:r>
      <w:r w:rsidR="00D8226B">
        <w:t>,</w:t>
      </w:r>
      <w:r>
        <w:t xml:space="preserve"> </w:t>
      </w:r>
    </w:p>
    <w:p w:rsidR="001B5DF7" w:rsidRDefault="00D8226B" w:rsidP="00D8226B">
      <w:pPr>
        <w:pStyle w:val="20"/>
        <w:shd w:val="clear" w:color="auto" w:fill="auto"/>
        <w:spacing w:before="0"/>
      </w:pPr>
      <w:r>
        <w:t xml:space="preserve">де </w:t>
      </w:r>
      <w:r>
        <w:t>7633,30</w:t>
      </w:r>
      <w:r>
        <w:t xml:space="preserve"> </w:t>
      </w:r>
      <w:r>
        <w:t>грн</w:t>
      </w:r>
      <w:r>
        <w:t xml:space="preserve">  </w:t>
      </w:r>
      <w:r w:rsidR="008716F0">
        <w:t>мінімальна місячна тарифна ставка робітника</w:t>
      </w:r>
      <w:r w:rsidR="00514B23">
        <w:t xml:space="preserve"> </w:t>
      </w:r>
      <w:r w:rsidR="008716F0">
        <w:t>основної професії (слюсаря АВР) 1 розряду</w:t>
      </w:r>
      <w:r w:rsidR="00D6096C">
        <w:t>.</w:t>
      </w:r>
    </w:p>
    <w:p w:rsidR="001B5DF7" w:rsidRDefault="008716F0">
      <w:pPr>
        <w:pStyle w:val="20"/>
        <w:shd w:val="clear" w:color="auto" w:fill="auto"/>
        <w:spacing w:before="0"/>
        <w:ind w:firstLine="780"/>
      </w:pPr>
      <w:r>
        <w:t>Премія за виробничий результат роботи заступникам директора підприємства нар</w:t>
      </w:r>
      <w:r>
        <w:t>аховується згідно Положення про преміювання керівників, професіоналів, фахівців та технічних службовців у встановлених розмірах від посадового окладу за фактично відпрацьований час на підставі виконаних показників преміювання, у розмірах згідно щомісячного</w:t>
      </w:r>
      <w:r>
        <w:t xml:space="preserve"> наказу директора підприємства. На надбавки та доплати премія не нараховується.</w:t>
      </w:r>
    </w:p>
    <w:p w:rsidR="001B5DF7" w:rsidRDefault="008716F0">
      <w:pPr>
        <w:pStyle w:val="20"/>
        <w:shd w:val="clear" w:color="auto" w:fill="auto"/>
        <w:spacing w:before="0"/>
        <w:ind w:firstLine="780"/>
      </w:pPr>
      <w:r>
        <w:t>Щомісячний розмір премії встановлюється директором підприємства у залежності від фінансової можливості підприємства (пункт 3.3. Положення про преміювання за виробничі результат</w:t>
      </w:r>
      <w:r>
        <w:t>и роботи керівників, професіоналів, фахівців та технічних службовців</w:t>
      </w:r>
      <w:r w:rsidR="00A14F71">
        <w:t xml:space="preserve"> діючого Колдоговору</w:t>
      </w:r>
      <w:r>
        <w:t>), згідно наказу про преміювання розмір премії заступникам директора підприємства встановлений - 18%.</w:t>
      </w:r>
    </w:p>
    <w:p w:rsidR="001B5DF7" w:rsidRDefault="008716F0">
      <w:pPr>
        <w:pStyle w:val="20"/>
        <w:shd w:val="clear" w:color="auto" w:fill="auto"/>
        <w:spacing w:before="0"/>
        <w:ind w:firstLine="760"/>
      </w:pPr>
      <w:r>
        <w:t xml:space="preserve">З урахуванням норм в оплаті праці діючої Галузевої угоди </w:t>
      </w:r>
      <w:r>
        <w:t>(</w:t>
      </w:r>
      <w:r w:rsidR="00A14F71">
        <w:t xml:space="preserve">пункт 3.1.9. додаток </w:t>
      </w:r>
      <w:r>
        <w:t>8) та Поря</w:t>
      </w:r>
      <w:r>
        <w:t>дку встановлення і умови виплати щомісячної надбавки до тарифної ставки чи посадового окладу працівникам основних професій за безперервний стаж роботи на КП «</w:t>
      </w:r>
      <w:proofErr w:type="spellStart"/>
      <w:r>
        <w:t>Дніпроводоканал</w:t>
      </w:r>
      <w:proofErr w:type="spellEnd"/>
      <w:r>
        <w:t>» заступникам директора підприємства нараховується щомісячна надбавка за безперервн</w:t>
      </w:r>
      <w:r>
        <w:t>ий стаж роботи на підприємстві у розмірі в залежності в</w:t>
      </w:r>
      <w:r w:rsidR="00A14F71">
        <w:t>ід стажу роботи на підприємстві</w:t>
      </w:r>
      <w:r>
        <w:t xml:space="preserve"> </w:t>
      </w:r>
      <w:r w:rsidR="00A14F71">
        <w:t xml:space="preserve">(у </w:t>
      </w:r>
      <w:r>
        <w:t>відсотках до посадового окладу), її розмір складає:</w:t>
      </w:r>
      <w:r w:rsidR="00A14F71">
        <w:t xml:space="preserve"> </w:t>
      </w:r>
      <w:r>
        <w:t xml:space="preserve">від 3 років - 7 відсотків; від </w:t>
      </w:r>
      <w:r>
        <w:rPr>
          <w:rStyle w:val="213pt"/>
        </w:rPr>
        <w:t xml:space="preserve">5 </w:t>
      </w:r>
      <w:r>
        <w:t>років - 10 відсотків; від 10 років - 15 відсотків; від 15 років - 20 відсотків; від</w:t>
      </w:r>
      <w:r>
        <w:t xml:space="preserve"> 25 років - 25 відсотків.</w:t>
      </w:r>
    </w:p>
    <w:p w:rsidR="001B5DF7" w:rsidRDefault="008716F0">
      <w:pPr>
        <w:pStyle w:val="20"/>
        <w:shd w:val="clear" w:color="auto" w:fill="auto"/>
        <w:spacing w:before="0"/>
        <w:ind w:firstLine="760"/>
      </w:pPr>
      <w:r>
        <w:t>Виплат у зв’язку із звільненням заступникам директора підприємства на підприємстві не передбачено, крім вихідної допомоги при припинені трудового договору за статтями КЗпП 40 (пункті, пункт 2, пункт 6), статей 36 (пункт 6), та ста</w:t>
      </w:r>
      <w:r>
        <w:t>тті 38,39.</w:t>
      </w:r>
    </w:p>
    <w:sectPr w:rsidR="001B5DF7" w:rsidSect="008716F0">
      <w:pgSz w:w="11900" w:h="16840"/>
      <w:pgMar w:top="709" w:right="499" w:bottom="709" w:left="16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16F0">
      <w:r>
        <w:separator/>
      </w:r>
    </w:p>
  </w:endnote>
  <w:endnote w:type="continuationSeparator" w:id="0">
    <w:p w:rsidR="00000000" w:rsidRDefault="0087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F7" w:rsidRDefault="001B5DF7"/>
  </w:footnote>
  <w:footnote w:type="continuationSeparator" w:id="0">
    <w:p w:rsidR="001B5DF7" w:rsidRDefault="001B5D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380"/>
    <w:multiLevelType w:val="multilevel"/>
    <w:tmpl w:val="1FDECEA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F61BE2"/>
    <w:multiLevelType w:val="hybridMultilevel"/>
    <w:tmpl w:val="D864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F7"/>
    <w:rsid w:val="000043A2"/>
    <w:rsid w:val="000C657C"/>
    <w:rsid w:val="0014401E"/>
    <w:rsid w:val="001B5DF7"/>
    <w:rsid w:val="001E1047"/>
    <w:rsid w:val="00272AC2"/>
    <w:rsid w:val="00340F25"/>
    <w:rsid w:val="00514B23"/>
    <w:rsid w:val="007247DD"/>
    <w:rsid w:val="008716F0"/>
    <w:rsid w:val="00912C1B"/>
    <w:rsid w:val="00A14F71"/>
    <w:rsid w:val="00D6096C"/>
    <w:rsid w:val="00D8226B"/>
    <w:rsid w:val="00F8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Gulim13pt">
    <w:name w:val="Основной текст (2) + Gulim;13 pt"/>
    <w:basedOn w:val="2"/>
    <w:rPr>
      <w:rFonts w:ascii="Gulim" w:eastAsia="Gulim" w:hAnsi="Gulim" w:cs="Gulim"/>
      <w:b w:val="0"/>
      <w:bCs w:val="0"/>
      <w:i w:val="0"/>
      <w:iCs w:val="0"/>
      <w:smallCaps w:val="0"/>
      <w:strike w:val="0"/>
      <w:color w:val="000000"/>
      <w:spacing w:val="0"/>
      <w:w w:val="100"/>
      <w:position w:val="0"/>
      <w:sz w:val="26"/>
      <w:szCs w:val="26"/>
      <w:u w:val="none"/>
      <w:lang w:val="uk-UA" w:eastAsia="uk-UA" w:bidi="uk-UA"/>
    </w:rPr>
  </w:style>
  <w:style w:type="paragraph" w:customStyle="1" w:styleId="30">
    <w:name w:val="Основной текст (3)"/>
    <w:basedOn w:val="a"/>
    <w:link w:val="3"/>
    <w:pPr>
      <w:shd w:val="clear" w:color="auto" w:fill="FFFFFF"/>
      <w:spacing w:after="300" w:line="374"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jc w:val="both"/>
    </w:pPr>
    <w:rPr>
      <w:rFonts w:ascii="Times New Roman" w:eastAsia="Times New Roman" w:hAnsi="Times New Roman" w:cs="Times New Roman"/>
      <w:sz w:val="28"/>
      <w:szCs w:val="28"/>
    </w:rPr>
  </w:style>
  <w:style w:type="paragraph" w:styleId="a4">
    <w:name w:val="No Spacing"/>
    <w:uiPriority w:val="1"/>
    <w:qFormat/>
    <w:rsid w:val="00A14F7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Gulim13pt">
    <w:name w:val="Основной текст (2) + Gulim;13 pt"/>
    <w:basedOn w:val="2"/>
    <w:rPr>
      <w:rFonts w:ascii="Gulim" w:eastAsia="Gulim" w:hAnsi="Gulim" w:cs="Gulim"/>
      <w:b w:val="0"/>
      <w:bCs w:val="0"/>
      <w:i w:val="0"/>
      <w:iCs w:val="0"/>
      <w:smallCaps w:val="0"/>
      <w:strike w:val="0"/>
      <w:color w:val="000000"/>
      <w:spacing w:val="0"/>
      <w:w w:val="100"/>
      <w:position w:val="0"/>
      <w:sz w:val="26"/>
      <w:szCs w:val="26"/>
      <w:u w:val="none"/>
      <w:lang w:val="uk-UA" w:eastAsia="uk-UA" w:bidi="uk-UA"/>
    </w:rPr>
  </w:style>
  <w:style w:type="paragraph" w:customStyle="1" w:styleId="30">
    <w:name w:val="Основной текст (3)"/>
    <w:basedOn w:val="a"/>
    <w:link w:val="3"/>
    <w:pPr>
      <w:shd w:val="clear" w:color="auto" w:fill="FFFFFF"/>
      <w:spacing w:after="300" w:line="374"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jc w:val="both"/>
    </w:pPr>
    <w:rPr>
      <w:rFonts w:ascii="Times New Roman" w:eastAsia="Times New Roman" w:hAnsi="Times New Roman" w:cs="Times New Roman"/>
      <w:sz w:val="28"/>
      <w:szCs w:val="28"/>
    </w:rPr>
  </w:style>
  <w:style w:type="paragraph" w:styleId="a4">
    <w:name w:val="No Spacing"/>
    <w:uiPriority w:val="1"/>
    <w:qFormat/>
    <w:rsid w:val="00A14F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2023-10-27T05:19:00Z</dcterms:created>
  <dcterms:modified xsi:type="dcterms:W3CDTF">2023-10-27T07:09:00Z</dcterms:modified>
</cp:coreProperties>
</file>