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EEC" w:rsidRPr="00E85EEC" w:rsidRDefault="00F05960" w:rsidP="00E85E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13131"/>
          <w:sz w:val="28"/>
          <w:szCs w:val="28"/>
          <w:lang w:eastAsia="uk-UA"/>
        </w:rPr>
      </w:pPr>
      <w:bookmarkStart w:id="0" w:name="_GoBack"/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uk-UA"/>
        </w:rPr>
        <w:t>Шановні представники територіальної громади міста Дніпра</w:t>
      </w:r>
      <w:r w:rsidR="00E85EEC" w:rsidRPr="00E85EE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uk-UA"/>
        </w:rPr>
        <w:t>!</w:t>
      </w:r>
      <w:r w:rsidR="00E85EEC" w:rsidRPr="00E85EEC">
        <w:rPr>
          <w:rFonts w:ascii="Times New Roman" w:eastAsia="Times New Roman" w:hAnsi="Times New Roman" w:cs="Times New Roman"/>
          <w:color w:val="313131"/>
          <w:sz w:val="28"/>
          <w:szCs w:val="28"/>
          <w:lang w:eastAsia="uk-UA"/>
        </w:rPr>
        <w:br/>
      </w:r>
    </w:p>
    <w:bookmarkEnd w:id="0"/>
    <w:p w:rsidR="00E85EEC" w:rsidRPr="00E85EEC" w:rsidRDefault="00E85EEC" w:rsidP="00E85E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E85EEC">
        <w:rPr>
          <w:rFonts w:ascii="Times New Roman" w:eastAsia="Times New Roman" w:hAnsi="Times New Roman" w:cs="Times New Roman"/>
          <w:color w:val="313131"/>
          <w:sz w:val="28"/>
          <w:szCs w:val="28"/>
          <w:lang w:eastAsia="uk-UA"/>
        </w:rPr>
        <w:t xml:space="preserve">Запрошуємо до участі в інформаційному </w:t>
      </w:r>
      <w:proofErr w:type="spellStart"/>
      <w:r w:rsidRPr="00E85EEC">
        <w:rPr>
          <w:rFonts w:ascii="Times New Roman" w:eastAsia="Times New Roman" w:hAnsi="Times New Roman" w:cs="Times New Roman"/>
          <w:color w:val="313131"/>
          <w:sz w:val="28"/>
          <w:szCs w:val="28"/>
          <w:lang w:eastAsia="uk-UA"/>
        </w:rPr>
        <w:t>вебінарі</w:t>
      </w:r>
      <w:proofErr w:type="spellEnd"/>
      <w:r w:rsidRPr="00E85EEC">
        <w:rPr>
          <w:rFonts w:ascii="Times New Roman" w:eastAsia="Times New Roman" w:hAnsi="Times New Roman" w:cs="Times New Roman"/>
          <w:color w:val="313131"/>
          <w:sz w:val="28"/>
          <w:szCs w:val="28"/>
          <w:lang w:eastAsia="uk-UA"/>
        </w:rPr>
        <w:t> </w:t>
      </w:r>
      <w:r w:rsidRPr="00E85EEC">
        <w:rPr>
          <w:rFonts w:ascii="Times New Roman" w:eastAsia="Times New Roman" w:hAnsi="Times New Roman" w:cs="Times New Roman"/>
          <w:b/>
          <w:bCs/>
          <w:color w:val="313131"/>
          <w:sz w:val="28"/>
          <w:szCs w:val="28"/>
          <w:lang w:eastAsia="uk-UA"/>
        </w:rPr>
        <w:t>Підготовка до конкурсів 2023 програми Горизонт Європа за пріоритетами </w:t>
      </w:r>
      <w:r w:rsidRPr="00E85EEC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lang w:eastAsia="uk-UA"/>
        </w:rPr>
        <w:t>Кластеру 3 «</w:t>
      </w:r>
      <w:proofErr w:type="spellStart"/>
      <w:r w:rsidRPr="00E85EEC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lang w:eastAsia="uk-UA"/>
        </w:rPr>
        <w:t>Civil</w:t>
      </w:r>
      <w:proofErr w:type="spellEnd"/>
      <w:r w:rsidRPr="00E85EEC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lang w:eastAsia="uk-UA"/>
        </w:rPr>
        <w:t xml:space="preserve"> </w:t>
      </w:r>
      <w:proofErr w:type="spellStart"/>
      <w:r w:rsidRPr="00E85EEC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lang w:eastAsia="uk-UA"/>
        </w:rPr>
        <w:t>Security</w:t>
      </w:r>
      <w:proofErr w:type="spellEnd"/>
      <w:r w:rsidRPr="00E85EEC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lang w:eastAsia="uk-UA"/>
        </w:rPr>
        <w:t xml:space="preserve"> </w:t>
      </w:r>
      <w:proofErr w:type="spellStart"/>
      <w:r w:rsidRPr="00E85EEC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lang w:eastAsia="uk-UA"/>
        </w:rPr>
        <w:t>for</w:t>
      </w:r>
      <w:proofErr w:type="spellEnd"/>
      <w:r w:rsidRPr="00E85EEC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lang w:eastAsia="uk-UA"/>
        </w:rPr>
        <w:t xml:space="preserve"> </w:t>
      </w:r>
      <w:proofErr w:type="spellStart"/>
      <w:r w:rsidRPr="00E85EEC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lang w:eastAsia="uk-UA"/>
        </w:rPr>
        <w:t>Society</w:t>
      </w:r>
      <w:proofErr w:type="spellEnd"/>
      <w:r w:rsidRPr="00E85EEC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lang w:eastAsia="uk-UA"/>
        </w:rPr>
        <w:t>», </w:t>
      </w:r>
      <w:r w:rsidRPr="00E85EEC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>який планується провести </w:t>
      </w:r>
      <w:r w:rsidRPr="00E85EEC">
        <w:rPr>
          <w:rFonts w:ascii="Times New Roman" w:eastAsia="Times New Roman" w:hAnsi="Times New Roman" w:cs="Times New Roman"/>
          <w:color w:val="313131"/>
          <w:sz w:val="28"/>
          <w:szCs w:val="28"/>
          <w:lang w:eastAsia="uk-UA"/>
        </w:rPr>
        <w:t>21 грудня, 11.00 – 12.30  онлайн у форматі ZOOM конференції.</w:t>
      </w:r>
    </w:p>
    <w:p w:rsidR="00E85EEC" w:rsidRPr="00E85EEC" w:rsidRDefault="00E85EEC" w:rsidP="00E85E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E85EEC">
        <w:rPr>
          <w:rFonts w:ascii="Times New Roman" w:eastAsia="Times New Roman" w:hAnsi="Times New Roman" w:cs="Times New Roman"/>
          <w:color w:val="313131"/>
          <w:sz w:val="28"/>
          <w:szCs w:val="28"/>
          <w:lang w:eastAsia="uk-UA"/>
        </w:rPr>
        <w:t> </w:t>
      </w:r>
    </w:p>
    <w:p w:rsidR="00E85EEC" w:rsidRPr="00E85EEC" w:rsidRDefault="00E85EEC" w:rsidP="00E85E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E85EEC">
        <w:rPr>
          <w:rFonts w:ascii="Times New Roman" w:eastAsia="Times New Roman" w:hAnsi="Times New Roman" w:cs="Times New Roman"/>
          <w:color w:val="313131"/>
          <w:sz w:val="28"/>
          <w:szCs w:val="28"/>
          <w:lang w:eastAsia="uk-UA"/>
        </w:rPr>
        <w:t xml:space="preserve">Участь </w:t>
      </w:r>
      <w:r w:rsidRPr="00E85EEC">
        <w:rPr>
          <w:rFonts w:ascii="Times New Roman" w:eastAsia="Times New Roman" w:hAnsi="Times New Roman" w:cs="Times New Roman"/>
          <w:b/>
          <w:color w:val="313131"/>
          <w:sz w:val="28"/>
          <w:szCs w:val="28"/>
          <w:lang w:eastAsia="uk-UA"/>
        </w:rPr>
        <w:t>є безкоштовною</w:t>
      </w:r>
      <w:r w:rsidRPr="00E85EEC">
        <w:rPr>
          <w:rFonts w:ascii="Times New Roman" w:eastAsia="Times New Roman" w:hAnsi="Times New Roman" w:cs="Times New Roman"/>
          <w:color w:val="313131"/>
          <w:sz w:val="28"/>
          <w:szCs w:val="28"/>
          <w:lang w:eastAsia="uk-UA"/>
        </w:rPr>
        <w:t xml:space="preserve"> за умови попередньої реєстрації  за </w:t>
      </w:r>
      <w:hyperlink r:id="rId5" w:history="1">
        <w:r w:rsidRPr="00F05960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uk-UA"/>
          </w:rPr>
          <w:t>посиланням</w:t>
        </w:r>
      </w:hyperlink>
      <w:r w:rsidRPr="00E85EEC">
        <w:rPr>
          <w:rFonts w:ascii="Times New Roman" w:eastAsia="Times New Roman" w:hAnsi="Times New Roman" w:cs="Times New Roman"/>
          <w:color w:val="313131"/>
          <w:sz w:val="28"/>
          <w:szCs w:val="28"/>
          <w:lang w:eastAsia="uk-UA"/>
        </w:rPr>
        <w:t>:</w:t>
      </w:r>
    </w:p>
    <w:p w:rsidR="00E85EEC" w:rsidRPr="00E85EEC" w:rsidRDefault="00E85EEC" w:rsidP="00E85E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E85EEC">
        <w:rPr>
          <w:rFonts w:ascii="Times New Roman" w:eastAsia="Times New Roman" w:hAnsi="Times New Roman" w:cs="Times New Roman"/>
          <w:color w:val="313131"/>
          <w:sz w:val="28"/>
          <w:szCs w:val="28"/>
          <w:lang w:eastAsia="uk-UA"/>
        </w:rPr>
        <w:t xml:space="preserve">При підготовці заходу будуть враховані питання, які учасники </w:t>
      </w:r>
      <w:proofErr w:type="spellStart"/>
      <w:r w:rsidRPr="00E85EEC">
        <w:rPr>
          <w:rFonts w:ascii="Times New Roman" w:eastAsia="Times New Roman" w:hAnsi="Times New Roman" w:cs="Times New Roman"/>
          <w:color w:val="313131"/>
          <w:sz w:val="28"/>
          <w:szCs w:val="28"/>
          <w:lang w:eastAsia="uk-UA"/>
        </w:rPr>
        <w:t>нададуть</w:t>
      </w:r>
      <w:proofErr w:type="spellEnd"/>
      <w:r w:rsidRPr="00E85EEC">
        <w:rPr>
          <w:rFonts w:ascii="Times New Roman" w:eastAsia="Times New Roman" w:hAnsi="Times New Roman" w:cs="Times New Roman"/>
          <w:color w:val="313131"/>
          <w:sz w:val="28"/>
          <w:szCs w:val="28"/>
          <w:lang w:eastAsia="uk-UA"/>
        </w:rPr>
        <w:t xml:space="preserve"> при реєстрації.</w:t>
      </w:r>
    </w:p>
    <w:p w:rsidR="00E85EEC" w:rsidRPr="00E85EEC" w:rsidRDefault="00E85EEC" w:rsidP="00E85E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E85EEC">
        <w:rPr>
          <w:rFonts w:ascii="Times New Roman" w:eastAsia="Times New Roman" w:hAnsi="Times New Roman" w:cs="Times New Roman"/>
          <w:color w:val="313131"/>
          <w:sz w:val="28"/>
          <w:szCs w:val="28"/>
          <w:lang w:eastAsia="uk-UA"/>
        </w:rPr>
        <w:t> </w:t>
      </w:r>
    </w:p>
    <w:p w:rsidR="00E85EEC" w:rsidRPr="00E85EEC" w:rsidRDefault="00E85EEC" w:rsidP="00E85E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proofErr w:type="spellStart"/>
      <w:r w:rsidRPr="00E85EEC">
        <w:rPr>
          <w:rFonts w:ascii="Times New Roman" w:eastAsia="Times New Roman" w:hAnsi="Times New Roman" w:cs="Times New Roman"/>
          <w:b/>
          <w:bCs/>
          <w:color w:val="313131"/>
          <w:sz w:val="28"/>
          <w:szCs w:val="28"/>
          <w:lang w:eastAsia="uk-UA"/>
        </w:rPr>
        <w:t>Вебінар</w:t>
      </w:r>
      <w:proofErr w:type="spellEnd"/>
      <w:r w:rsidRPr="00E85EEC">
        <w:rPr>
          <w:rFonts w:ascii="Times New Roman" w:eastAsia="Times New Roman" w:hAnsi="Times New Roman" w:cs="Times New Roman"/>
          <w:b/>
          <w:bCs/>
          <w:color w:val="313131"/>
          <w:sz w:val="28"/>
          <w:szCs w:val="28"/>
          <w:lang w:eastAsia="uk-UA"/>
        </w:rPr>
        <w:t>  </w:t>
      </w:r>
      <w:r w:rsidRPr="00E85EEC">
        <w:rPr>
          <w:rFonts w:ascii="Times New Roman" w:eastAsia="Times New Roman" w:hAnsi="Times New Roman" w:cs="Times New Roman"/>
          <w:color w:val="313131"/>
          <w:sz w:val="28"/>
          <w:szCs w:val="28"/>
          <w:lang w:eastAsia="uk-UA"/>
        </w:rPr>
        <w:t>проводиться у співпраці з НКП «Безпека» програми «Горизонт 2020», який функціонує на базі Інституту проблем моделювання в енергетиці ім. Г.Є. Пухова НАН України</w:t>
      </w:r>
    </w:p>
    <w:p w:rsidR="00E85EEC" w:rsidRPr="00E85EEC" w:rsidRDefault="00E85EEC" w:rsidP="00E85E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E85EEC">
        <w:rPr>
          <w:rFonts w:ascii="Times New Roman" w:eastAsia="Times New Roman" w:hAnsi="Times New Roman" w:cs="Times New Roman"/>
          <w:color w:val="313131"/>
          <w:sz w:val="28"/>
          <w:szCs w:val="28"/>
          <w:lang w:eastAsia="uk-UA"/>
        </w:rPr>
        <w:t> </w:t>
      </w:r>
    </w:p>
    <w:p w:rsidR="00E85EEC" w:rsidRPr="00E85EEC" w:rsidRDefault="00E85EEC" w:rsidP="00E85E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E85EE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Захід проводиться для усіх, хто прагне знайти фінансування для вирішення важливих проблем та викликів сучасності, які представлені у робочій програмі кластеру 3 програми Горизонт Європа, особливо за напрямками – </w:t>
      </w:r>
      <w:r w:rsidRPr="00E85E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Безпека/</w:t>
      </w:r>
      <w:proofErr w:type="spellStart"/>
      <w:r w:rsidRPr="00E85E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кібербезпека</w:t>
      </w:r>
      <w:proofErr w:type="spellEnd"/>
      <w:r w:rsidRPr="00E85E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, боротьба з криміналом, захист кордонів, ліквідація наслідків катастроф та війн</w:t>
      </w:r>
      <w:r w:rsidRPr="00E85EE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E85EEC" w:rsidRPr="00E85EEC" w:rsidRDefault="00E85EEC" w:rsidP="00E85E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E85EEC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 </w:t>
      </w:r>
    </w:p>
    <w:p w:rsidR="00E85EEC" w:rsidRPr="00E85EEC" w:rsidRDefault="00E85EEC" w:rsidP="00E85E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E85E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Основна мета заходу</w:t>
      </w:r>
      <w:r w:rsidRPr="00E85EE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- представлення короткої інформації про опубліковану  робочу програму за кластером 3 «</w:t>
      </w:r>
      <w:proofErr w:type="spellStart"/>
      <w:r w:rsidRPr="00E85EEC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lang w:eastAsia="uk-UA"/>
        </w:rPr>
        <w:t>Civil</w:t>
      </w:r>
      <w:proofErr w:type="spellEnd"/>
      <w:r w:rsidRPr="00E85EEC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lang w:eastAsia="uk-UA"/>
        </w:rPr>
        <w:t xml:space="preserve"> </w:t>
      </w:r>
      <w:proofErr w:type="spellStart"/>
      <w:r w:rsidRPr="00E85EEC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lang w:eastAsia="uk-UA"/>
        </w:rPr>
        <w:t>Security</w:t>
      </w:r>
      <w:proofErr w:type="spellEnd"/>
      <w:r w:rsidRPr="00E85EEC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lang w:eastAsia="uk-UA"/>
        </w:rPr>
        <w:t xml:space="preserve"> </w:t>
      </w:r>
      <w:proofErr w:type="spellStart"/>
      <w:r w:rsidRPr="00E85EEC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lang w:eastAsia="uk-UA"/>
        </w:rPr>
        <w:t>for</w:t>
      </w:r>
      <w:proofErr w:type="spellEnd"/>
      <w:r w:rsidRPr="00E85EEC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lang w:eastAsia="uk-UA"/>
        </w:rPr>
        <w:t xml:space="preserve"> </w:t>
      </w:r>
      <w:proofErr w:type="spellStart"/>
      <w:r w:rsidRPr="00E85EEC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lang w:eastAsia="uk-UA"/>
        </w:rPr>
        <w:t>Society</w:t>
      </w:r>
      <w:proofErr w:type="spellEnd"/>
      <w:r w:rsidRPr="00E85EE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 та загальне ознайомлення з майбутніми конкурсами на 2023-2024 роки.</w:t>
      </w:r>
    </w:p>
    <w:p w:rsidR="00E85EEC" w:rsidRPr="00E85EEC" w:rsidRDefault="00E85EEC" w:rsidP="00E85E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E85EEC">
        <w:rPr>
          <w:rFonts w:ascii="Times New Roman" w:eastAsia="Times New Roman" w:hAnsi="Times New Roman" w:cs="Times New Roman"/>
          <w:color w:val="313131"/>
          <w:sz w:val="28"/>
          <w:szCs w:val="28"/>
          <w:lang w:eastAsia="uk-UA"/>
        </w:rPr>
        <w:t> </w:t>
      </w:r>
    </w:p>
    <w:p w:rsidR="00E85EEC" w:rsidRPr="00E85EEC" w:rsidRDefault="00E85EEC" w:rsidP="00E85E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E85EE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  <w:t>В цілому програма включатиме:</w:t>
      </w:r>
    </w:p>
    <w:p w:rsidR="00E85EEC" w:rsidRPr="00E85EEC" w:rsidRDefault="00E85EEC" w:rsidP="00E85EEC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E85EEC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основні топіки, що представлені в новій робочій програмі;</w:t>
      </w:r>
    </w:p>
    <w:p w:rsidR="00E85EEC" w:rsidRPr="00E85EEC" w:rsidRDefault="00E85EEC" w:rsidP="00E85EEC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E85EEC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ознайомлення зі стратегічними документами, які варто враховувати при формуванні грантової заявки</w:t>
      </w:r>
    </w:p>
    <w:p w:rsidR="00E85EEC" w:rsidRPr="00E85EEC" w:rsidRDefault="00E85EEC" w:rsidP="00E85EEC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E85EEC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базові правила участі в РП «Горизонт Європа»</w:t>
      </w:r>
    </w:p>
    <w:p w:rsidR="00E85EEC" w:rsidRPr="00E85EEC" w:rsidRDefault="00E85EEC" w:rsidP="00E85EEC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E85EEC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рекомендації щодо пошуку партнерів та підготовки </w:t>
      </w:r>
      <w:proofErr w:type="spellStart"/>
      <w:r w:rsidRPr="00E85EEC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проєктних</w:t>
      </w:r>
      <w:proofErr w:type="spellEnd"/>
      <w:r w:rsidRPr="00E85EEC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 заявок</w:t>
      </w:r>
    </w:p>
    <w:p w:rsidR="00E85EEC" w:rsidRPr="00E85EEC" w:rsidRDefault="00E85EEC" w:rsidP="00E85EE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E85EEC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 </w:t>
      </w:r>
    </w:p>
    <w:p w:rsidR="00E85EEC" w:rsidRPr="00E85EEC" w:rsidRDefault="00E85EEC" w:rsidP="00E85E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E85EE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На заході спікери поділяться важливою інформацією про ініціативи та можливості, які існують для даної теми, розкажемо як використовувати досвід вже підтриманих </w:t>
      </w:r>
      <w:proofErr w:type="spellStart"/>
      <w:r w:rsidRPr="00E85EE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проєктів</w:t>
      </w:r>
      <w:proofErr w:type="spellEnd"/>
      <w:r w:rsidRPr="00E85EE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акцентуємо увагу учасників на важливості правильного «прочитання» конкурсних </w:t>
      </w:r>
      <w:proofErr w:type="spellStart"/>
      <w:r w:rsidRPr="00E85EE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топіків</w:t>
      </w:r>
      <w:proofErr w:type="spellEnd"/>
    </w:p>
    <w:p w:rsidR="00E85EEC" w:rsidRPr="00E85EEC" w:rsidRDefault="00E85EEC" w:rsidP="00E85E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E85EEC">
        <w:rPr>
          <w:rFonts w:ascii="Times New Roman" w:eastAsia="Times New Roman" w:hAnsi="Times New Roman" w:cs="Times New Roman"/>
          <w:color w:val="313131"/>
          <w:sz w:val="28"/>
          <w:szCs w:val="28"/>
          <w:lang w:eastAsia="uk-UA"/>
        </w:rPr>
        <w:t>  </w:t>
      </w:r>
    </w:p>
    <w:p w:rsidR="00E85EEC" w:rsidRPr="00E85EEC" w:rsidRDefault="00E85EEC" w:rsidP="00E85E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E85EEC">
        <w:rPr>
          <w:rFonts w:ascii="Times New Roman" w:eastAsia="Times New Roman" w:hAnsi="Times New Roman" w:cs="Times New Roman"/>
          <w:b/>
          <w:bCs/>
          <w:color w:val="313131"/>
          <w:sz w:val="28"/>
          <w:szCs w:val="28"/>
          <w:lang w:eastAsia="uk-UA"/>
        </w:rPr>
        <w:t xml:space="preserve">Основні спікери </w:t>
      </w:r>
      <w:proofErr w:type="spellStart"/>
      <w:r w:rsidRPr="00E85EEC">
        <w:rPr>
          <w:rFonts w:ascii="Times New Roman" w:eastAsia="Times New Roman" w:hAnsi="Times New Roman" w:cs="Times New Roman"/>
          <w:b/>
          <w:bCs/>
          <w:color w:val="313131"/>
          <w:sz w:val="28"/>
          <w:szCs w:val="28"/>
          <w:lang w:eastAsia="uk-UA"/>
        </w:rPr>
        <w:t>вебінару</w:t>
      </w:r>
      <w:proofErr w:type="spellEnd"/>
      <w:r w:rsidRPr="00E85EEC">
        <w:rPr>
          <w:rFonts w:ascii="Times New Roman" w:eastAsia="Times New Roman" w:hAnsi="Times New Roman" w:cs="Times New Roman"/>
          <w:b/>
          <w:bCs/>
          <w:color w:val="313131"/>
          <w:sz w:val="28"/>
          <w:szCs w:val="28"/>
          <w:lang w:eastAsia="uk-UA"/>
        </w:rPr>
        <w:t>:</w:t>
      </w:r>
    </w:p>
    <w:p w:rsidR="00E85EEC" w:rsidRPr="00E85EEC" w:rsidRDefault="00E85EEC" w:rsidP="00E85E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E85EEC">
        <w:rPr>
          <w:rFonts w:ascii="Times New Roman" w:eastAsia="Times New Roman" w:hAnsi="Times New Roman" w:cs="Times New Roman"/>
          <w:b/>
          <w:bCs/>
          <w:i/>
          <w:iCs/>
          <w:color w:val="313131"/>
          <w:sz w:val="28"/>
          <w:szCs w:val="28"/>
          <w:lang w:eastAsia="uk-UA"/>
        </w:rPr>
        <w:t>Олександр Чемерис,</w:t>
      </w:r>
      <w:r w:rsidRPr="00E85EEC">
        <w:rPr>
          <w:rFonts w:ascii="Times New Roman" w:eastAsia="Times New Roman" w:hAnsi="Times New Roman" w:cs="Times New Roman"/>
          <w:b/>
          <w:bCs/>
          <w:color w:val="313131"/>
          <w:sz w:val="28"/>
          <w:szCs w:val="28"/>
          <w:lang w:eastAsia="uk-UA"/>
        </w:rPr>
        <w:t> </w:t>
      </w:r>
      <w:r w:rsidRPr="00E85EEC">
        <w:rPr>
          <w:rFonts w:ascii="Times New Roman" w:eastAsia="Times New Roman" w:hAnsi="Times New Roman" w:cs="Times New Roman"/>
          <w:color w:val="313131"/>
          <w:sz w:val="28"/>
          <w:szCs w:val="28"/>
          <w:lang w:eastAsia="uk-UA"/>
        </w:rPr>
        <w:t>керівник національного контактного пункту</w:t>
      </w:r>
      <w:r w:rsidRPr="00E85EEC">
        <w:rPr>
          <w:rFonts w:ascii="Times New Roman" w:eastAsia="Times New Roman" w:hAnsi="Times New Roman" w:cs="Times New Roman"/>
          <w:b/>
          <w:bCs/>
          <w:color w:val="313131"/>
          <w:sz w:val="28"/>
          <w:szCs w:val="28"/>
          <w:lang w:eastAsia="uk-UA"/>
        </w:rPr>
        <w:t> </w:t>
      </w:r>
      <w:r w:rsidRPr="00E85EEC">
        <w:rPr>
          <w:rFonts w:ascii="Times New Roman" w:eastAsia="Times New Roman" w:hAnsi="Times New Roman" w:cs="Times New Roman"/>
          <w:color w:val="313131"/>
          <w:sz w:val="28"/>
          <w:szCs w:val="28"/>
          <w:lang w:eastAsia="uk-UA"/>
        </w:rPr>
        <w:t>«Безпека» програми «Горизонт 2020»</w:t>
      </w:r>
    </w:p>
    <w:p w:rsidR="00E85EEC" w:rsidRPr="00E85EEC" w:rsidRDefault="00E85EEC" w:rsidP="00E85E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E85EEC">
        <w:rPr>
          <w:rFonts w:ascii="Times New Roman" w:eastAsia="Times New Roman" w:hAnsi="Times New Roman" w:cs="Times New Roman"/>
          <w:b/>
          <w:bCs/>
          <w:i/>
          <w:iCs/>
          <w:color w:val="313131"/>
          <w:sz w:val="28"/>
          <w:szCs w:val="28"/>
          <w:lang w:eastAsia="uk-UA"/>
        </w:rPr>
        <w:t>Іван Кульчицький,</w:t>
      </w:r>
      <w:r w:rsidRPr="00E85EEC">
        <w:rPr>
          <w:rFonts w:ascii="Times New Roman" w:eastAsia="Times New Roman" w:hAnsi="Times New Roman" w:cs="Times New Roman"/>
          <w:color w:val="313131"/>
          <w:sz w:val="28"/>
          <w:szCs w:val="28"/>
          <w:lang w:eastAsia="uk-UA"/>
        </w:rPr>
        <w:t> президент ГО Агенція Європейських Інновацій, керівник національного контактного пункту програми Горизонт 2020 за напрямом ІКТ</w:t>
      </w:r>
    </w:p>
    <w:p w:rsidR="00E85EEC" w:rsidRPr="00E85EEC" w:rsidRDefault="00E85EEC" w:rsidP="00E85E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E85EEC">
        <w:rPr>
          <w:rFonts w:ascii="Times New Roman" w:eastAsia="Times New Roman" w:hAnsi="Times New Roman" w:cs="Times New Roman"/>
          <w:color w:val="313131"/>
          <w:sz w:val="28"/>
          <w:szCs w:val="28"/>
          <w:lang w:eastAsia="uk-UA"/>
        </w:rPr>
        <w:t> </w:t>
      </w:r>
    </w:p>
    <w:p w:rsidR="00E85EEC" w:rsidRPr="00E85EEC" w:rsidRDefault="00E85EEC" w:rsidP="00E85E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E85EEC">
        <w:rPr>
          <w:rFonts w:ascii="Times New Roman" w:eastAsia="Times New Roman" w:hAnsi="Times New Roman" w:cs="Times New Roman"/>
          <w:b/>
          <w:bCs/>
          <w:color w:val="313131"/>
          <w:sz w:val="28"/>
          <w:szCs w:val="28"/>
          <w:lang w:eastAsia="uk-UA"/>
        </w:rPr>
        <w:t>Формат заходу:</w:t>
      </w:r>
    </w:p>
    <w:p w:rsidR="00E85EEC" w:rsidRPr="00E85EEC" w:rsidRDefault="00E85EEC" w:rsidP="00E85E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E85EEC">
        <w:rPr>
          <w:rFonts w:ascii="Times New Roman" w:eastAsia="Times New Roman" w:hAnsi="Times New Roman" w:cs="Times New Roman"/>
          <w:b/>
          <w:bCs/>
          <w:color w:val="313131"/>
          <w:sz w:val="28"/>
          <w:szCs w:val="28"/>
          <w:lang w:eastAsia="uk-UA"/>
        </w:rPr>
        <w:t>Інформаційна сесія – виступи спікерів</w:t>
      </w:r>
    </w:p>
    <w:p w:rsidR="00E85EEC" w:rsidRPr="00E85EEC" w:rsidRDefault="00E85EEC" w:rsidP="00E85E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E85EEC">
        <w:rPr>
          <w:rFonts w:ascii="Times New Roman" w:eastAsia="Times New Roman" w:hAnsi="Times New Roman" w:cs="Times New Roman"/>
          <w:b/>
          <w:bCs/>
          <w:i/>
          <w:iCs/>
          <w:color w:val="313131"/>
          <w:sz w:val="28"/>
          <w:szCs w:val="28"/>
          <w:lang w:eastAsia="uk-UA"/>
        </w:rPr>
        <w:lastRenderedPageBreak/>
        <w:t>Іван Кульчицький</w:t>
      </w:r>
      <w:r w:rsidRPr="00E85EEC">
        <w:rPr>
          <w:rFonts w:ascii="Times New Roman" w:eastAsia="Times New Roman" w:hAnsi="Times New Roman" w:cs="Times New Roman"/>
          <w:color w:val="313131"/>
          <w:sz w:val="28"/>
          <w:szCs w:val="28"/>
          <w:lang w:eastAsia="uk-UA"/>
        </w:rPr>
        <w:t xml:space="preserve"> - представлення плану дій ЄК щодо поширення інформації про  конкурси програми Горизонт Європа  2023-2024 року, як використовувати інформацію з робочих програм для підготовки </w:t>
      </w:r>
      <w:proofErr w:type="spellStart"/>
      <w:r w:rsidRPr="00E85EEC">
        <w:rPr>
          <w:rFonts w:ascii="Times New Roman" w:eastAsia="Times New Roman" w:hAnsi="Times New Roman" w:cs="Times New Roman"/>
          <w:color w:val="313131"/>
          <w:sz w:val="28"/>
          <w:szCs w:val="28"/>
          <w:lang w:eastAsia="uk-UA"/>
        </w:rPr>
        <w:t>проєктних</w:t>
      </w:r>
      <w:proofErr w:type="spellEnd"/>
      <w:r w:rsidRPr="00E85EEC">
        <w:rPr>
          <w:rFonts w:ascii="Times New Roman" w:eastAsia="Times New Roman" w:hAnsi="Times New Roman" w:cs="Times New Roman"/>
          <w:color w:val="313131"/>
          <w:sz w:val="28"/>
          <w:szCs w:val="28"/>
          <w:lang w:eastAsia="uk-UA"/>
        </w:rPr>
        <w:t xml:space="preserve"> заявок на конкурси Горизонт Європа, наявні виклики у сфері </w:t>
      </w:r>
      <w:proofErr w:type="spellStart"/>
      <w:r w:rsidRPr="00E85EEC">
        <w:rPr>
          <w:rFonts w:ascii="Times New Roman" w:eastAsia="Times New Roman" w:hAnsi="Times New Roman" w:cs="Times New Roman"/>
          <w:color w:val="313131"/>
          <w:sz w:val="28"/>
          <w:szCs w:val="28"/>
          <w:lang w:eastAsia="uk-UA"/>
        </w:rPr>
        <w:t>кібербезпеки</w:t>
      </w:r>
      <w:proofErr w:type="spellEnd"/>
      <w:r w:rsidRPr="00E85EEC">
        <w:rPr>
          <w:rFonts w:ascii="Times New Roman" w:eastAsia="Times New Roman" w:hAnsi="Times New Roman" w:cs="Times New Roman"/>
          <w:color w:val="313131"/>
          <w:sz w:val="28"/>
          <w:szCs w:val="28"/>
          <w:lang w:eastAsia="uk-UA"/>
        </w:rPr>
        <w:t>.</w:t>
      </w:r>
    </w:p>
    <w:p w:rsidR="00E85EEC" w:rsidRPr="00E85EEC" w:rsidRDefault="00E85EEC" w:rsidP="00E85E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E85EEC">
        <w:rPr>
          <w:rFonts w:ascii="Times New Roman" w:eastAsia="Times New Roman" w:hAnsi="Times New Roman" w:cs="Times New Roman"/>
          <w:b/>
          <w:bCs/>
          <w:i/>
          <w:iCs/>
          <w:color w:val="313131"/>
          <w:sz w:val="28"/>
          <w:szCs w:val="28"/>
          <w:lang w:eastAsia="uk-UA"/>
        </w:rPr>
        <w:t>Олександр Чемерис:</w:t>
      </w:r>
    </w:p>
    <w:p w:rsidR="00E85EEC" w:rsidRPr="00E85EEC" w:rsidRDefault="00E85EEC" w:rsidP="00E85E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E85EEC">
        <w:rPr>
          <w:rFonts w:ascii="Times New Roman" w:eastAsia="Times New Roman" w:hAnsi="Times New Roman" w:cs="Times New Roman"/>
          <w:color w:val="313131"/>
          <w:sz w:val="28"/>
          <w:szCs w:val="28"/>
          <w:lang w:eastAsia="uk-UA"/>
        </w:rPr>
        <w:t>- Успішні приклади участі українських інституцій у програмі Горизонт 2020 в напрямку «Безпека»</w:t>
      </w:r>
    </w:p>
    <w:p w:rsidR="00E85EEC" w:rsidRPr="00E85EEC" w:rsidRDefault="00E85EEC" w:rsidP="00E85E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E85EEC">
        <w:rPr>
          <w:rFonts w:ascii="Times New Roman" w:eastAsia="Times New Roman" w:hAnsi="Times New Roman" w:cs="Times New Roman"/>
          <w:color w:val="313131"/>
          <w:sz w:val="28"/>
          <w:szCs w:val="28"/>
          <w:lang w:eastAsia="uk-UA"/>
        </w:rPr>
        <w:t xml:space="preserve">- Програма Горизонт Європа: пріоритети в напрямку </w:t>
      </w:r>
      <w:proofErr w:type="spellStart"/>
      <w:r w:rsidRPr="00E85EEC">
        <w:rPr>
          <w:rFonts w:ascii="Times New Roman" w:eastAsia="Times New Roman" w:hAnsi="Times New Roman" w:cs="Times New Roman"/>
          <w:color w:val="313131"/>
          <w:sz w:val="28"/>
          <w:szCs w:val="28"/>
          <w:lang w:eastAsia="uk-UA"/>
        </w:rPr>
        <w:t>Civil</w:t>
      </w:r>
      <w:proofErr w:type="spellEnd"/>
      <w:r w:rsidRPr="00E85EEC">
        <w:rPr>
          <w:rFonts w:ascii="Times New Roman" w:eastAsia="Times New Roman" w:hAnsi="Times New Roman" w:cs="Times New Roman"/>
          <w:color w:val="313131"/>
          <w:sz w:val="28"/>
          <w:szCs w:val="28"/>
          <w:lang w:eastAsia="uk-UA"/>
        </w:rPr>
        <w:t xml:space="preserve"> </w:t>
      </w:r>
      <w:proofErr w:type="spellStart"/>
      <w:r w:rsidRPr="00E85EEC">
        <w:rPr>
          <w:rFonts w:ascii="Times New Roman" w:eastAsia="Times New Roman" w:hAnsi="Times New Roman" w:cs="Times New Roman"/>
          <w:color w:val="313131"/>
          <w:sz w:val="28"/>
          <w:szCs w:val="28"/>
          <w:lang w:eastAsia="uk-UA"/>
        </w:rPr>
        <w:t>Security</w:t>
      </w:r>
      <w:proofErr w:type="spellEnd"/>
      <w:r w:rsidRPr="00E85EEC">
        <w:rPr>
          <w:rFonts w:ascii="Times New Roman" w:eastAsia="Times New Roman" w:hAnsi="Times New Roman" w:cs="Times New Roman"/>
          <w:color w:val="313131"/>
          <w:sz w:val="28"/>
          <w:szCs w:val="28"/>
          <w:lang w:eastAsia="uk-UA"/>
        </w:rPr>
        <w:t xml:space="preserve"> </w:t>
      </w:r>
      <w:proofErr w:type="spellStart"/>
      <w:r w:rsidRPr="00E85EEC">
        <w:rPr>
          <w:rFonts w:ascii="Times New Roman" w:eastAsia="Times New Roman" w:hAnsi="Times New Roman" w:cs="Times New Roman"/>
          <w:color w:val="313131"/>
          <w:sz w:val="28"/>
          <w:szCs w:val="28"/>
          <w:lang w:eastAsia="uk-UA"/>
        </w:rPr>
        <w:t>for</w:t>
      </w:r>
      <w:proofErr w:type="spellEnd"/>
      <w:r w:rsidRPr="00E85EEC">
        <w:rPr>
          <w:rFonts w:ascii="Times New Roman" w:eastAsia="Times New Roman" w:hAnsi="Times New Roman" w:cs="Times New Roman"/>
          <w:color w:val="313131"/>
          <w:sz w:val="28"/>
          <w:szCs w:val="28"/>
          <w:lang w:eastAsia="uk-UA"/>
        </w:rPr>
        <w:t xml:space="preserve"> </w:t>
      </w:r>
      <w:proofErr w:type="spellStart"/>
      <w:r w:rsidRPr="00E85EEC">
        <w:rPr>
          <w:rFonts w:ascii="Times New Roman" w:eastAsia="Times New Roman" w:hAnsi="Times New Roman" w:cs="Times New Roman"/>
          <w:color w:val="313131"/>
          <w:sz w:val="28"/>
          <w:szCs w:val="28"/>
          <w:lang w:eastAsia="uk-UA"/>
        </w:rPr>
        <w:t>Society</w:t>
      </w:r>
      <w:proofErr w:type="spellEnd"/>
      <w:r w:rsidRPr="00E85EEC">
        <w:rPr>
          <w:rFonts w:ascii="Times New Roman" w:eastAsia="Times New Roman" w:hAnsi="Times New Roman" w:cs="Times New Roman"/>
          <w:color w:val="313131"/>
          <w:sz w:val="28"/>
          <w:szCs w:val="28"/>
          <w:lang w:eastAsia="uk-UA"/>
        </w:rPr>
        <w:t>.</w:t>
      </w:r>
    </w:p>
    <w:p w:rsidR="00E85EEC" w:rsidRPr="00E85EEC" w:rsidRDefault="00E85EEC" w:rsidP="00E85E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E85EEC">
        <w:rPr>
          <w:rFonts w:ascii="Times New Roman" w:eastAsia="Times New Roman" w:hAnsi="Times New Roman" w:cs="Times New Roman"/>
          <w:color w:val="313131"/>
          <w:sz w:val="28"/>
          <w:szCs w:val="28"/>
          <w:lang w:eastAsia="uk-UA"/>
        </w:rPr>
        <w:t xml:space="preserve">- Корисні посилання та поради, зокрема для напрямку </w:t>
      </w:r>
      <w:proofErr w:type="spellStart"/>
      <w:r w:rsidRPr="00E85EEC">
        <w:rPr>
          <w:rFonts w:ascii="Times New Roman" w:eastAsia="Times New Roman" w:hAnsi="Times New Roman" w:cs="Times New Roman"/>
          <w:color w:val="313131"/>
          <w:sz w:val="28"/>
          <w:szCs w:val="28"/>
          <w:lang w:eastAsia="uk-UA"/>
        </w:rPr>
        <w:t>Civil</w:t>
      </w:r>
      <w:proofErr w:type="spellEnd"/>
      <w:r w:rsidRPr="00E85EEC">
        <w:rPr>
          <w:rFonts w:ascii="Times New Roman" w:eastAsia="Times New Roman" w:hAnsi="Times New Roman" w:cs="Times New Roman"/>
          <w:color w:val="313131"/>
          <w:sz w:val="28"/>
          <w:szCs w:val="28"/>
          <w:lang w:eastAsia="uk-UA"/>
        </w:rPr>
        <w:t xml:space="preserve"> </w:t>
      </w:r>
      <w:proofErr w:type="spellStart"/>
      <w:r w:rsidRPr="00E85EEC">
        <w:rPr>
          <w:rFonts w:ascii="Times New Roman" w:eastAsia="Times New Roman" w:hAnsi="Times New Roman" w:cs="Times New Roman"/>
          <w:color w:val="313131"/>
          <w:sz w:val="28"/>
          <w:szCs w:val="28"/>
          <w:lang w:eastAsia="uk-UA"/>
        </w:rPr>
        <w:t>Security</w:t>
      </w:r>
      <w:proofErr w:type="spellEnd"/>
      <w:r w:rsidRPr="00E85EEC">
        <w:rPr>
          <w:rFonts w:ascii="Times New Roman" w:eastAsia="Times New Roman" w:hAnsi="Times New Roman" w:cs="Times New Roman"/>
          <w:color w:val="313131"/>
          <w:sz w:val="28"/>
          <w:szCs w:val="28"/>
          <w:lang w:eastAsia="uk-UA"/>
        </w:rPr>
        <w:t xml:space="preserve"> </w:t>
      </w:r>
      <w:proofErr w:type="spellStart"/>
      <w:r w:rsidRPr="00E85EEC">
        <w:rPr>
          <w:rFonts w:ascii="Times New Roman" w:eastAsia="Times New Roman" w:hAnsi="Times New Roman" w:cs="Times New Roman"/>
          <w:color w:val="313131"/>
          <w:sz w:val="28"/>
          <w:szCs w:val="28"/>
          <w:lang w:eastAsia="uk-UA"/>
        </w:rPr>
        <w:t>for</w:t>
      </w:r>
      <w:proofErr w:type="spellEnd"/>
      <w:r w:rsidRPr="00E85EEC">
        <w:rPr>
          <w:rFonts w:ascii="Times New Roman" w:eastAsia="Times New Roman" w:hAnsi="Times New Roman" w:cs="Times New Roman"/>
          <w:color w:val="313131"/>
          <w:sz w:val="28"/>
          <w:szCs w:val="28"/>
          <w:lang w:eastAsia="uk-UA"/>
        </w:rPr>
        <w:t xml:space="preserve"> </w:t>
      </w:r>
      <w:proofErr w:type="spellStart"/>
      <w:r w:rsidRPr="00E85EEC">
        <w:rPr>
          <w:rFonts w:ascii="Times New Roman" w:eastAsia="Times New Roman" w:hAnsi="Times New Roman" w:cs="Times New Roman"/>
          <w:color w:val="313131"/>
          <w:sz w:val="28"/>
          <w:szCs w:val="28"/>
          <w:lang w:eastAsia="uk-UA"/>
        </w:rPr>
        <w:t>Society</w:t>
      </w:r>
      <w:proofErr w:type="spellEnd"/>
    </w:p>
    <w:p w:rsidR="00E85EEC" w:rsidRPr="00E85EEC" w:rsidRDefault="00E85EEC" w:rsidP="00E85E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E85EEC">
        <w:rPr>
          <w:rFonts w:ascii="Times New Roman" w:eastAsia="Times New Roman" w:hAnsi="Times New Roman" w:cs="Times New Roman"/>
          <w:b/>
          <w:bCs/>
          <w:color w:val="313131"/>
          <w:sz w:val="28"/>
          <w:szCs w:val="28"/>
          <w:lang w:eastAsia="uk-UA"/>
        </w:rPr>
        <w:t> </w:t>
      </w:r>
    </w:p>
    <w:p w:rsidR="00E85EEC" w:rsidRPr="00E85EEC" w:rsidRDefault="00E85EEC" w:rsidP="00E85E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E85EEC">
        <w:rPr>
          <w:rFonts w:ascii="Times New Roman" w:eastAsia="Times New Roman" w:hAnsi="Times New Roman" w:cs="Times New Roman"/>
          <w:b/>
          <w:bCs/>
          <w:color w:val="313131"/>
          <w:sz w:val="28"/>
          <w:szCs w:val="28"/>
          <w:lang w:eastAsia="uk-UA"/>
        </w:rPr>
        <w:t>Брокерська сесія </w:t>
      </w:r>
      <w:r w:rsidRPr="00E85EEC">
        <w:rPr>
          <w:rFonts w:ascii="Times New Roman" w:eastAsia="Times New Roman" w:hAnsi="Times New Roman" w:cs="Times New Roman"/>
          <w:color w:val="313131"/>
          <w:sz w:val="28"/>
          <w:szCs w:val="28"/>
          <w:lang w:eastAsia="uk-UA"/>
        </w:rPr>
        <w:t>–  </w:t>
      </w:r>
      <w:r w:rsidRPr="00E85EEC">
        <w:rPr>
          <w:rFonts w:ascii="Times New Roman" w:eastAsia="Times New Roman" w:hAnsi="Times New Roman" w:cs="Times New Roman"/>
          <w:b/>
          <w:bCs/>
          <w:color w:val="313131"/>
          <w:sz w:val="28"/>
          <w:szCs w:val="28"/>
          <w:lang w:eastAsia="uk-UA"/>
        </w:rPr>
        <w:t>виступи та пропозиції учасників заходу.</w:t>
      </w:r>
    </w:p>
    <w:p w:rsidR="00E85EEC" w:rsidRPr="00E85EEC" w:rsidRDefault="00E85EEC" w:rsidP="00E85E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E85EEC">
        <w:rPr>
          <w:rFonts w:ascii="Times New Roman" w:eastAsia="Times New Roman" w:hAnsi="Times New Roman" w:cs="Times New Roman"/>
          <w:color w:val="313131"/>
          <w:sz w:val="28"/>
          <w:szCs w:val="28"/>
          <w:lang w:eastAsia="uk-UA"/>
        </w:rPr>
        <w:t>Організатори готові надати  7-10 хвилин для виступів представників організацій, які уже ідентифікували для себе теми конкурсів в яких зацікавлені взяти участь.</w:t>
      </w:r>
      <w:r w:rsidRPr="00E85EEC">
        <w:rPr>
          <w:rFonts w:ascii="Times New Roman" w:eastAsia="Times New Roman" w:hAnsi="Times New Roman" w:cs="Times New Roman"/>
          <w:color w:val="313131"/>
          <w:sz w:val="28"/>
          <w:szCs w:val="28"/>
          <w:lang w:eastAsia="uk-UA"/>
        </w:rPr>
        <w:br/>
        <w:t>Для включення у програму заходу слід при реєстрації вказати вибрані тематики  конкурсів.</w:t>
      </w:r>
    </w:p>
    <w:p w:rsidR="00E85EEC" w:rsidRPr="00E85EEC" w:rsidRDefault="00E85EEC" w:rsidP="00E85E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E85EEC">
        <w:rPr>
          <w:rFonts w:ascii="Times New Roman" w:eastAsia="Times New Roman" w:hAnsi="Times New Roman" w:cs="Times New Roman"/>
          <w:color w:val="313131"/>
          <w:sz w:val="28"/>
          <w:szCs w:val="28"/>
          <w:lang w:eastAsia="uk-UA"/>
        </w:rPr>
        <w:t xml:space="preserve">Виступи за типовим форматом міжнародних брокерських зустрічей (до 3-х хвилин представлення своєї організації + до 5хв.представлення своєї ролі у потенційному спільному </w:t>
      </w:r>
      <w:proofErr w:type="spellStart"/>
      <w:r w:rsidRPr="00E85EEC">
        <w:rPr>
          <w:rFonts w:ascii="Times New Roman" w:eastAsia="Times New Roman" w:hAnsi="Times New Roman" w:cs="Times New Roman"/>
          <w:color w:val="313131"/>
          <w:sz w:val="28"/>
          <w:szCs w:val="28"/>
          <w:lang w:eastAsia="uk-UA"/>
        </w:rPr>
        <w:t>проєкті</w:t>
      </w:r>
      <w:proofErr w:type="spellEnd"/>
      <w:r w:rsidRPr="00E85EEC">
        <w:rPr>
          <w:rFonts w:ascii="Times New Roman" w:eastAsia="Times New Roman" w:hAnsi="Times New Roman" w:cs="Times New Roman"/>
          <w:color w:val="313131"/>
          <w:sz w:val="28"/>
          <w:szCs w:val="28"/>
          <w:lang w:eastAsia="uk-UA"/>
        </w:rPr>
        <w:t xml:space="preserve"> за обраною тематикою + до 2хв. на запитання і обговорення).</w:t>
      </w:r>
    </w:p>
    <w:p w:rsidR="00E85EEC" w:rsidRPr="00E85EEC" w:rsidRDefault="00E85EEC" w:rsidP="00E85E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E85EEC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 </w:t>
      </w:r>
    </w:p>
    <w:p w:rsidR="00E85EEC" w:rsidRPr="00E85EEC" w:rsidRDefault="00E85EEC" w:rsidP="00E85E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E85EEC">
        <w:rPr>
          <w:rFonts w:ascii="Times New Roman" w:eastAsia="Times New Roman" w:hAnsi="Times New Roman" w:cs="Times New Roman"/>
          <w:color w:val="313131"/>
          <w:sz w:val="28"/>
          <w:szCs w:val="28"/>
          <w:lang w:eastAsia="uk-UA"/>
        </w:rPr>
        <w:t>Для  підготовки  виступів слід визначитись із пріоритетами власних зацікавлень на основі робочої програми кластеру </w:t>
      </w:r>
      <w:proofErr w:type="spellStart"/>
      <w:r w:rsidRPr="00E85EEC">
        <w:rPr>
          <w:rFonts w:ascii="Times New Roman" w:eastAsia="Times New Roman" w:hAnsi="Times New Roman" w:cs="Times New Roman"/>
          <w:color w:val="313131"/>
          <w:sz w:val="28"/>
          <w:szCs w:val="28"/>
          <w:lang w:eastAsia="uk-UA"/>
        </w:rPr>
        <w:t>Civil</w:t>
      </w:r>
      <w:proofErr w:type="spellEnd"/>
      <w:r w:rsidRPr="00E85EEC">
        <w:rPr>
          <w:rFonts w:ascii="Times New Roman" w:eastAsia="Times New Roman" w:hAnsi="Times New Roman" w:cs="Times New Roman"/>
          <w:color w:val="313131"/>
          <w:sz w:val="28"/>
          <w:szCs w:val="28"/>
          <w:lang w:eastAsia="uk-UA"/>
        </w:rPr>
        <w:t xml:space="preserve"> </w:t>
      </w:r>
      <w:proofErr w:type="spellStart"/>
      <w:r w:rsidRPr="00E85EEC">
        <w:rPr>
          <w:rFonts w:ascii="Times New Roman" w:eastAsia="Times New Roman" w:hAnsi="Times New Roman" w:cs="Times New Roman"/>
          <w:color w:val="313131"/>
          <w:sz w:val="28"/>
          <w:szCs w:val="28"/>
          <w:lang w:eastAsia="uk-UA"/>
        </w:rPr>
        <w:t>Security</w:t>
      </w:r>
      <w:proofErr w:type="spellEnd"/>
      <w:r w:rsidRPr="00E85EEC">
        <w:rPr>
          <w:rFonts w:ascii="Times New Roman" w:eastAsia="Times New Roman" w:hAnsi="Times New Roman" w:cs="Times New Roman"/>
          <w:color w:val="313131"/>
          <w:sz w:val="28"/>
          <w:szCs w:val="28"/>
          <w:lang w:eastAsia="uk-UA"/>
        </w:rPr>
        <w:t xml:space="preserve"> </w:t>
      </w:r>
      <w:proofErr w:type="spellStart"/>
      <w:r w:rsidRPr="00E85EEC">
        <w:rPr>
          <w:rFonts w:ascii="Times New Roman" w:eastAsia="Times New Roman" w:hAnsi="Times New Roman" w:cs="Times New Roman"/>
          <w:color w:val="313131"/>
          <w:sz w:val="28"/>
          <w:szCs w:val="28"/>
          <w:lang w:eastAsia="uk-UA"/>
        </w:rPr>
        <w:t>for</w:t>
      </w:r>
      <w:proofErr w:type="spellEnd"/>
      <w:r w:rsidRPr="00E85EEC">
        <w:rPr>
          <w:rFonts w:ascii="Times New Roman" w:eastAsia="Times New Roman" w:hAnsi="Times New Roman" w:cs="Times New Roman"/>
          <w:color w:val="313131"/>
          <w:sz w:val="28"/>
          <w:szCs w:val="28"/>
          <w:lang w:eastAsia="uk-UA"/>
        </w:rPr>
        <w:t xml:space="preserve"> </w:t>
      </w:r>
      <w:proofErr w:type="spellStart"/>
      <w:r w:rsidRPr="00E85EEC">
        <w:rPr>
          <w:rFonts w:ascii="Times New Roman" w:eastAsia="Times New Roman" w:hAnsi="Times New Roman" w:cs="Times New Roman"/>
          <w:color w:val="313131"/>
          <w:sz w:val="28"/>
          <w:szCs w:val="28"/>
          <w:lang w:eastAsia="uk-UA"/>
        </w:rPr>
        <w:t>Society</w:t>
      </w:r>
      <w:proofErr w:type="spellEnd"/>
      <w:r w:rsidRPr="00E85EEC">
        <w:rPr>
          <w:rFonts w:ascii="Times New Roman" w:eastAsia="Times New Roman" w:hAnsi="Times New Roman" w:cs="Times New Roman"/>
          <w:color w:val="313131"/>
          <w:sz w:val="28"/>
          <w:szCs w:val="28"/>
          <w:lang w:eastAsia="uk-UA"/>
        </w:rPr>
        <w:t> доступ до як</w:t>
      </w:r>
      <w:r w:rsidR="00F05960">
        <w:rPr>
          <w:rFonts w:ascii="Times New Roman" w:eastAsia="Times New Roman" w:hAnsi="Times New Roman" w:cs="Times New Roman"/>
          <w:color w:val="313131"/>
          <w:sz w:val="28"/>
          <w:szCs w:val="28"/>
          <w:lang w:eastAsia="uk-UA"/>
        </w:rPr>
        <w:t xml:space="preserve">ої можна отримати за </w:t>
      </w:r>
      <w:hyperlink r:id="rId6" w:history="1">
        <w:r w:rsidR="00F05960" w:rsidRPr="00F05960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uk-UA"/>
          </w:rPr>
          <w:t>посиланням</w:t>
        </w:r>
      </w:hyperlink>
      <w:r w:rsidR="00F05960">
        <w:rPr>
          <w:rFonts w:ascii="Times New Roman" w:eastAsia="Times New Roman" w:hAnsi="Times New Roman" w:cs="Times New Roman"/>
          <w:color w:val="313131"/>
          <w:sz w:val="28"/>
          <w:szCs w:val="28"/>
          <w:lang w:eastAsia="uk-UA"/>
        </w:rPr>
        <w:t>.</w:t>
      </w:r>
      <w:r w:rsidR="00F05960" w:rsidRPr="00E85EEC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</w:t>
      </w:r>
    </w:p>
    <w:p w:rsidR="00E85EEC" w:rsidRPr="00E85EEC" w:rsidRDefault="00E85EEC" w:rsidP="00E85E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E85EEC">
        <w:rPr>
          <w:rFonts w:ascii="Times New Roman" w:eastAsia="Times New Roman" w:hAnsi="Times New Roman" w:cs="Times New Roman"/>
          <w:color w:val="313131"/>
          <w:sz w:val="28"/>
          <w:szCs w:val="28"/>
          <w:lang w:eastAsia="uk-UA"/>
        </w:rPr>
        <w:t> </w:t>
      </w:r>
    </w:p>
    <w:p w:rsidR="00E85EEC" w:rsidRPr="00E85EEC" w:rsidRDefault="00E85EEC" w:rsidP="00E85E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E85EEC">
        <w:rPr>
          <w:rFonts w:ascii="Times New Roman" w:eastAsia="Times New Roman" w:hAnsi="Times New Roman" w:cs="Times New Roman"/>
          <w:b/>
          <w:bCs/>
          <w:color w:val="313131"/>
          <w:sz w:val="28"/>
          <w:szCs w:val="28"/>
          <w:lang w:eastAsia="uk-UA"/>
        </w:rPr>
        <w:t>Підсумкове обговорення </w:t>
      </w:r>
      <w:r w:rsidRPr="00E85EEC">
        <w:rPr>
          <w:rFonts w:ascii="Times New Roman" w:eastAsia="Times New Roman" w:hAnsi="Times New Roman" w:cs="Times New Roman"/>
          <w:color w:val="313131"/>
          <w:sz w:val="28"/>
          <w:szCs w:val="28"/>
          <w:lang w:eastAsia="uk-UA"/>
        </w:rPr>
        <w:t xml:space="preserve">– обговорюємо пропозиції до  плану подальших дій з пошуку партнерів та підготовки </w:t>
      </w:r>
      <w:proofErr w:type="spellStart"/>
      <w:r w:rsidRPr="00E85EEC">
        <w:rPr>
          <w:rFonts w:ascii="Times New Roman" w:eastAsia="Times New Roman" w:hAnsi="Times New Roman" w:cs="Times New Roman"/>
          <w:color w:val="313131"/>
          <w:sz w:val="28"/>
          <w:szCs w:val="28"/>
          <w:lang w:eastAsia="uk-UA"/>
        </w:rPr>
        <w:t>проєктних</w:t>
      </w:r>
      <w:proofErr w:type="spellEnd"/>
      <w:r w:rsidRPr="00E85EEC">
        <w:rPr>
          <w:rFonts w:ascii="Times New Roman" w:eastAsia="Times New Roman" w:hAnsi="Times New Roman" w:cs="Times New Roman"/>
          <w:color w:val="313131"/>
          <w:sz w:val="28"/>
          <w:szCs w:val="28"/>
          <w:lang w:eastAsia="uk-UA"/>
        </w:rPr>
        <w:t xml:space="preserve"> заявок</w:t>
      </w:r>
    </w:p>
    <w:p w:rsidR="00E85EEC" w:rsidRPr="00E85EEC" w:rsidRDefault="00E85EEC" w:rsidP="00E85E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E85EEC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 </w:t>
      </w:r>
    </w:p>
    <w:p w:rsidR="00E85EEC" w:rsidRPr="00E85EEC" w:rsidRDefault="00E85EEC" w:rsidP="00E85E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E85EEC">
        <w:rPr>
          <w:rFonts w:ascii="Times New Roman" w:eastAsia="Times New Roman" w:hAnsi="Times New Roman" w:cs="Times New Roman"/>
          <w:b/>
          <w:bCs/>
          <w:color w:val="313131"/>
          <w:sz w:val="28"/>
          <w:szCs w:val="28"/>
          <w:lang w:eastAsia="uk-UA"/>
        </w:rPr>
        <w:t>Довідково:</w:t>
      </w:r>
    </w:p>
    <w:p w:rsidR="00E85EEC" w:rsidRPr="00E85EEC" w:rsidRDefault="00E85EEC" w:rsidP="00E85E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E85EEC">
        <w:rPr>
          <w:rFonts w:ascii="Times New Roman" w:eastAsia="Times New Roman" w:hAnsi="Times New Roman" w:cs="Times New Roman"/>
          <w:color w:val="313131"/>
          <w:sz w:val="28"/>
          <w:szCs w:val="28"/>
          <w:lang w:eastAsia="uk-UA"/>
        </w:rPr>
        <w:t> </w:t>
      </w:r>
    </w:p>
    <w:p w:rsidR="00E85EEC" w:rsidRPr="00E85EEC" w:rsidRDefault="00F05960" w:rsidP="00E85E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13131"/>
          <w:sz w:val="28"/>
          <w:szCs w:val="28"/>
          <w:lang w:eastAsia="uk-UA"/>
        </w:rPr>
        <w:t xml:space="preserve"> Також у</w:t>
      </w:r>
      <w:r w:rsidR="00E85EEC" w:rsidRPr="00E85EEC">
        <w:rPr>
          <w:rFonts w:ascii="Times New Roman" w:eastAsia="Times New Roman" w:hAnsi="Times New Roman" w:cs="Times New Roman"/>
          <w:color w:val="313131"/>
          <w:sz w:val="28"/>
          <w:szCs w:val="28"/>
          <w:lang w:eastAsia="uk-UA"/>
        </w:rPr>
        <w:t>часникам будуть ко</w:t>
      </w:r>
      <w:r>
        <w:rPr>
          <w:rFonts w:ascii="Times New Roman" w:eastAsia="Times New Roman" w:hAnsi="Times New Roman" w:cs="Times New Roman"/>
          <w:color w:val="313131"/>
          <w:sz w:val="28"/>
          <w:szCs w:val="28"/>
          <w:lang w:eastAsia="uk-UA"/>
        </w:rPr>
        <w:t>рисні матеріали попередніх заходів:</w:t>
      </w:r>
      <w:r>
        <w:rPr>
          <w:rFonts w:ascii="Times New Roman" w:eastAsia="Times New Roman" w:hAnsi="Times New Roman" w:cs="Times New Roman"/>
          <w:color w:val="313131"/>
          <w:sz w:val="28"/>
          <w:szCs w:val="28"/>
          <w:lang w:eastAsia="uk-UA"/>
        </w:rPr>
        <w:br/>
        <w:t xml:space="preserve"> - Процедури </w:t>
      </w:r>
      <w:r w:rsidR="00E85EEC" w:rsidRPr="00E85EEC">
        <w:rPr>
          <w:rFonts w:ascii="Times New Roman" w:eastAsia="Times New Roman" w:hAnsi="Times New Roman" w:cs="Times New Roman"/>
          <w:color w:val="313131"/>
          <w:sz w:val="28"/>
          <w:szCs w:val="28"/>
          <w:lang w:eastAsia="uk-UA"/>
        </w:rPr>
        <w:t>підготовки та подання заявок на конкурси програми Горизонт Європа</w:t>
      </w:r>
      <w:r w:rsidR="00E85EEC" w:rsidRPr="00E85EEC">
        <w:rPr>
          <w:rFonts w:ascii="Times New Roman" w:eastAsia="Times New Roman" w:hAnsi="Times New Roman" w:cs="Times New Roman"/>
          <w:color w:val="313131"/>
          <w:sz w:val="28"/>
          <w:szCs w:val="28"/>
          <w:lang w:eastAsia="uk-UA"/>
        </w:rPr>
        <w:br/>
      </w:r>
      <w:hyperlink r:id="rId7" w:tgtFrame="_blank" w:history="1">
        <w:r w:rsidR="00E85EEC" w:rsidRPr="00E85EEC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uk-UA"/>
          </w:rPr>
          <w:t>https://aei.org.ua/materiali-vebinaru-procedure-application-hori</w:t>
        </w:r>
        <w:r w:rsidR="00E85EEC" w:rsidRPr="00E85EEC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uk-UA"/>
          </w:rPr>
          <w:t>z</w:t>
        </w:r>
        <w:r w:rsidR="00E85EEC" w:rsidRPr="00E85EEC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uk-UA"/>
          </w:rPr>
          <w:t>on-europe/</w:t>
        </w:r>
      </w:hyperlink>
      <w:r w:rsidR="00E85EEC" w:rsidRPr="00E85EEC">
        <w:rPr>
          <w:rFonts w:ascii="Times New Roman" w:eastAsia="Times New Roman" w:hAnsi="Times New Roman" w:cs="Times New Roman"/>
          <w:color w:val="313131"/>
          <w:sz w:val="28"/>
          <w:szCs w:val="28"/>
          <w:lang w:eastAsia="uk-UA"/>
        </w:rPr>
        <w:br/>
      </w:r>
      <w:r>
        <w:rPr>
          <w:rFonts w:ascii="Times New Roman" w:eastAsia="Times New Roman" w:hAnsi="Times New Roman" w:cs="Times New Roman"/>
          <w:color w:val="313131"/>
          <w:sz w:val="28"/>
          <w:szCs w:val="28"/>
          <w:lang w:eastAsia="uk-UA"/>
        </w:rPr>
        <w:t xml:space="preserve"> - </w:t>
      </w:r>
      <w:r w:rsidR="00E85EEC" w:rsidRPr="00E85EEC">
        <w:rPr>
          <w:rFonts w:ascii="Times New Roman" w:eastAsia="Times New Roman" w:hAnsi="Times New Roman" w:cs="Times New Roman"/>
          <w:color w:val="313131"/>
          <w:sz w:val="28"/>
          <w:szCs w:val="28"/>
          <w:lang w:eastAsia="uk-UA"/>
        </w:rPr>
        <w:t xml:space="preserve">Представлення </w:t>
      </w:r>
      <w:proofErr w:type="spellStart"/>
      <w:r w:rsidR="00E85EEC" w:rsidRPr="00E85EEC">
        <w:rPr>
          <w:rFonts w:ascii="Times New Roman" w:eastAsia="Times New Roman" w:hAnsi="Times New Roman" w:cs="Times New Roman"/>
          <w:color w:val="313131"/>
          <w:sz w:val="28"/>
          <w:szCs w:val="28"/>
          <w:lang w:eastAsia="uk-UA"/>
        </w:rPr>
        <w:t>проєктних</w:t>
      </w:r>
      <w:proofErr w:type="spellEnd"/>
      <w:r w:rsidR="00E85EEC" w:rsidRPr="00E85EEC">
        <w:rPr>
          <w:rFonts w:ascii="Times New Roman" w:eastAsia="Times New Roman" w:hAnsi="Times New Roman" w:cs="Times New Roman"/>
          <w:color w:val="313131"/>
          <w:sz w:val="28"/>
          <w:szCs w:val="28"/>
          <w:lang w:eastAsia="uk-UA"/>
        </w:rPr>
        <w:t xml:space="preserve"> ідей, пошук партнерів та координатора </w:t>
      </w:r>
      <w:proofErr w:type="spellStart"/>
      <w:r w:rsidR="00E85EEC" w:rsidRPr="00E85EEC">
        <w:rPr>
          <w:rFonts w:ascii="Times New Roman" w:eastAsia="Times New Roman" w:hAnsi="Times New Roman" w:cs="Times New Roman"/>
          <w:color w:val="313131"/>
          <w:sz w:val="28"/>
          <w:szCs w:val="28"/>
          <w:lang w:eastAsia="uk-UA"/>
        </w:rPr>
        <w:t>проєкту</w:t>
      </w:r>
      <w:proofErr w:type="spellEnd"/>
      <w:r w:rsidR="00E85EEC" w:rsidRPr="00E85EEC">
        <w:rPr>
          <w:rFonts w:ascii="Times New Roman" w:eastAsia="Times New Roman" w:hAnsi="Times New Roman" w:cs="Times New Roman"/>
          <w:color w:val="313131"/>
          <w:sz w:val="28"/>
          <w:szCs w:val="28"/>
          <w:lang w:eastAsia="uk-UA"/>
        </w:rPr>
        <w:br/>
      </w:r>
      <w:hyperlink r:id="rId8" w:tgtFrame="_blank" w:history="1">
        <w:r w:rsidR="00E85EEC" w:rsidRPr="00E85EEC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uk-UA"/>
          </w:rPr>
          <w:t>https://aei.org.ua/materiali-majster-klasu-predstavlennya-proiektnih-idej-ta-poshuk-partneriv-i-koordinato</w:t>
        </w:r>
        <w:r w:rsidR="00E85EEC" w:rsidRPr="00E85EEC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uk-UA"/>
          </w:rPr>
          <w:t>r</w:t>
        </w:r>
        <w:r w:rsidR="00E85EEC" w:rsidRPr="00E85EEC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uk-UA"/>
          </w:rPr>
          <w:t>a-proiektu/</w:t>
        </w:r>
      </w:hyperlink>
      <w:r w:rsidR="00E85EEC" w:rsidRPr="00E85EEC">
        <w:rPr>
          <w:rFonts w:ascii="Times New Roman" w:eastAsia="Times New Roman" w:hAnsi="Times New Roman" w:cs="Times New Roman"/>
          <w:color w:val="313131"/>
          <w:sz w:val="28"/>
          <w:szCs w:val="28"/>
          <w:lang w:eastAsia="uk-UA"/>
        </w:rPr>
        <w:t> </w:t>
      </w:r>
    </w:p>
    <w:p w:rsidR="00E85EEC" w:rsidRPr="00E85EEC" w:rsidRDefault="00E85EEC" w:rsidP="00E85E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E85EEC">
        <w:rPr>
          <w:rFonts w:ascii="Times New Roman" w:eastAsia="Times New Roman" w:hAnsi="Times New Roman" w:cs="Times New Roman"/>
          <w:color w:val="313131"/>
          <w:sz w:val="28"/>
          <w:szCs w:val="28"/>
          <w:lang w:eastAsia="uk-UA"/>
        </w:rPr>
        <w:t> </w:t>
      </w:r>
    </w:p>
    <w:p w:rsidR="00F05960" w:rsidRPr="00E85EEC" w:rsidRDefault="00E85EEC" w:rsidP="00F059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proofErr w:type="spellStart"/>
      <w:r w:rsidRPr="00E85EEC">
        <w:rPr>
          <w:rFonts w:ascii="Times New Roman" w:eastAsia="Times New Roman" w:hAnsi="Times New Roman" w:cs="Times New Roman"/>
          <w:color w:val="313131"/>
          <w:sz w:val="28"/>
          <w:szCs w:val="28"/>
          <w:lang w:eastAsia="uk-UA"/>
        </w:rPr>
        <w:t>Вебінар</w:t>
      </w:r>
      <w:proofErr w:type="spellEnd"/>
      <w:r w:rsidRPr="00E85EEC">
        <w:rPr>
          <w:rFonts w:ascii="Times New Roman" w:eastAsia="Times New Roman" w:hAnsi="Times New Roman" w:cs="Times New Roman"/>
          <w:color w:val="313131"/>
          <w:sz w:val="28"/>
          <w:szCs w:val="28"/>
          <w:lang w:eastAsia="uk-UA"/>
        </w:rPr>
        <w:t xml:space="preserve"> </w:t>
      </w:r>
      <w:r w:rsidR="00F05960">
        <w:rPr>
          <w:rFonts w:ascii="Times New Roman" w:eastAsia="Times New Roman" w:hAnsi="Times New Roman" w:cs="Times New Roman"/>
          <w:color w:val="313131"/>
          <w:sz w:val="28"/>
          <w:szCs w:val="28"/>
          <w:lang w:eastAsia="uk-UA"/>
        </w:rPr>
        <w:t xml:space="preserve">21 грудня </w:t>
      </w:r>
      <w:r w:rsidR="00F05960" w:rsidRPr="00E85EEC">
        <w:rPr>
          <w:rFonts w:ascii="Times New Roman" w:eastAsia="Times New Roman" w:hAnsi="Times New Roman" w:cs="Times New Roman"/>
          <w:color w:val="313131"/>
          <w:sz w:val="28"/>
          <w:szCs w:val="28"/>
          <w:lang w:eastAsia="uk-UA"/>
        </w:rPr>
        <w:t>11.00 – 12.30  онлайн у форматі ZOOM конференції.</w:t>
      </w:r>
    </w:p>
    <w:p w:rsidR="00E85EEC" w:rsidRPr="00E85EEC" w:rsidRDefault="00E85EEC" w:rsidP="00E85E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E85EEC">
        <w:rPr>
          <w:rFonts w:ascii="Times New Roman" w:eastAsia="Times New Roman" w:hAnsi="Times New Roman" w:cs="Times New Roman"/>
          <w:color w:val="313131"/>
          <w:sz w:val="28"/>
          <w:szCs w:val="28"/>
          <w:lang w:eastAsia="uk-UA"/>
        </w:rPr>
        <w:t>проводиться в рамках </w:t>
      </w:r>
      <w:proofErr w:type="spellStart"/>
      <w:r w:rsidRPr="00E85EEC">
        <w:rPr>
          <w:rFonts w:ascii="Times New Roman" w:eastAsia="Times New Roman" w:hAnsi="Times New Roman" w:cs="Times New Roman"/>
          <w:color w:val="313131"/>
          <w:sz w:val="28"/>
          <w:szCs w:val="28"/>
          <w:lang w:eastAsia="uk-UA"/>
        </w:rPr>
        <w:t>проєкту</w:t>
      </w:r>
      <w:proofErr w:type="spellEnd"/>
      <w:r w:rsidRPr="00E85EEC">
        <w:rPr>
          <w:rFonts w:ascii="Times New Roman" w:eastAsia="Times New Roman" w:hAnsi="Times New Roman" w:cs="Times New Roman"/>
          <w:color w:val="313131"/>
          <w:sz w:val="28"/>
          <w:szCs w:val="28"/>
          <w:lang w:eastAsia="uk-UA"/>
        </w:rPr>
        <w:t xml:space="preserve"> “Підвищення поінформованості українських організацій про можливості участі у дослідницьких та інноваційних програмах ЄС” фінансується  Європейським Союзом  та Міжнародним Фондом «Відродження» в межах грантового компоненту </w:t>
      </w:r>
      <w:proofErr w:type="spellStart"/>
      <w:r w:rsidRPr="00E85EEC">
        <w:rPr>
          <w:rFonts w:ascii="Times New Roman" w:eastAsia="Times New Roman" w:hAnsi="Times New Roman" w:cs="Times New Roman"/>
          <w:color w:val="313131"/>
          <w:sz w:val="28"/>
          <w:szCs w:val="28"/>
          <w:lang w:eastAsia="uk-UA"/>
        </w:rPr>
        <w:t>проєкту</w:t>
      </w:r>
      <w:proofErr w:type="spellEnd"/>
      <w:r w:rsidRPr="00E85EEC">
        <w:rPr>
          <w:rFonts w:ascii="Times New Roman" w:eastAsia="Times New Roman" w:hAnsi="Times New Roman" w:cs="Times New Roman"/>
          <w:color w:val="313131"/>
          <w:sz w:val="28"/>
          <w:szCs w:val="28"/>
          <w:lang w:eastAsia="uk-UA"/>
        </w:rPr>
        <w:t xml:space="preserve"> EU4USociety.</w:t>
      </w:r>
    </w:p>
    <w:p w:rsidR="00E85EEC" w:rsidRPr="00E85EEC" w:rsidRDefault="00E85EEC" w:rsidP="00E85E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E85EEC">
        <w:rPr>
          <w:rFonts w:ascii="Times New Roman" w:eastAsia="Times New Roman" w:hAnsi="Times New Roman" w:cs="Times New Roman"/>
          <w:color w:val="313131"/>
          <w:sz w:val="28"/>
          <w:szCs w:val="28"/>
          <w:lang w:eastAsia="uk-UA"/>
        </w:rPr>
        <w:t>Матеріал відображає позицію авторів і не обов’язково відображає позицію Міжнародного фонду «Відродження» та Європейського Союзу»</w:t>
      </w:r>
    </w:p>
    <w:p w:rsidR="00E85EEC" w:rsidRPr="00E85EEC" w:rsidRDefault="00E85EEC" w:rsidP="00E85E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E85EEC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 </w:t>
      </w:r>
    </w:p>
    <w:p w:rsidR="00E85EEC" w:rsidRPr="00E85EEC" w:rsidRDefault="00E85EEC" w:rsidP="00E85E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E85EEC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 </w:t>
      </w:r>
    </w:p>
    <w:p w:rsidR="00F76E80" w:rsidRPr="00E85EEC" w:rsidRDefault="00F05960" w:rsidP="00E85EE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76E80" w:rsidRPr="00E85EE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D46A1"/>
    <w:multiLevelType w:val="hybridMultilevel"/>
    <w:tmpl w:val="9120EF56"/>
    <w:lvl w:ilvl="0" w:tplc="04220001">
      <w:start w:val="1"/>
      <w:numFmt w:val="bullet"/>
      <w:lvlText w:val=""/>
      <w:lvlJc w:val="left"/>
      <w:pPr>
        <w:ind w:left="1305" w:hanging="585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A8828BC"/>
    <w:multiLevelType w:val="hybridMultilevel"/>
    <w:tmpl w:val="A5E247AA"/>
    <w:lvl w:ilvl="0" w:tplc="E8721248">
      <w:numFmt w:val="bullet"/>
      <w:lvlText w:val="·"/>
      <w:lvlJc w:val="left"/>
      <w:pPr>
        <w:ind w:left="1305" w:hanging="585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4BC4B45"/>
    <w:multiLevelType w:val="hybridMultilevel"/>
    <w:tmpl w:val="C9BE15D8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EEC"/>
    <w:rsid w:val="002C54D4"/>
    <w:rsid w:val="003C2A98"/>
    <w:rsid w:val="005C7D92"/>
    <w:rsid w:val="00E85EEC"/>
    <w:rsid w:val="00F05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DF58A"/>
  <w15:chartTrackingRefBased/>
  <w15:docId w15:val="{05AA3FD6-6D0E-40CA-8274-520D2B4F8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5EE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85E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List Paragraph"/>
    <w:basedOn w:val="a"/>
    <w:uiPriority w:val="34"/>
    <w:qFormat/>
    <w:rsid w:val="00E85E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70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80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1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85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438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473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29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998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238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25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094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9594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315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5047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6952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42809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06868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25778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455512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728380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136014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84476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96615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ei.org.ua/materiali-majster-klasu-predstavlennya-proiektnih-idej-ta-poshuk-partneriv-i-koordinatora-proiekt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ei.org.ua/materiali-vebinaru-procedure-application-horizon-europ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c.europa.eu/info/funding-tenders/opportunities/docs/2021-2027/horizon/wp-call/2023-2024/wp-6-civil-security-for-society_horizon-2023-2024_en.pdf" TargetMode="External"/><Relationship Id="rId5" Type="http://schemas.openxmlformats.org/officeDocument/2006/relationships/hyperlink" Target="../&#1082;&#1088;&#1077;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3052</Words>
  <Characters>1740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2022-12-15T08:56:00Z</dcterms:created>
  <dcterms:modified xsi:type="dcterms:W3CDTF">2022-12-15T09:21:00Z</dcterms:modified>
</cp:coreProperties>
</file>