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C7" w:rsidRDefault="00C507C2">
      <w:pPr>
        <w:pStyle w:val="20"/>
        <w:shd w:val="clear" w:color="auto" w:fill="auto"/>
        <w:ind w:left="4120"/>
      </w:pPr>
      <w:r>
        <w:t>ПРОТОКОЛ № 1</w:t>
      </w:r>
    </w:p>
    <w:p w:rsidR="00296CC7" w:rsidRDefault="00C507C2">
      <w:pPr>
        <w:pStyle w:val="20"/>
        <w:shd w:val="clear" w:color="auto" w:fill="auto"/>
        <w:jc w:val="center"/>
      </w:pPr>
      <w:r>
        <w:t>засідання конкурсної комісії з проведення конкурсного відбору суб’єктів</w:t>
      </w:r>
      <w:r>
        <w:br/>
        <w:t>мікро-, малого і середнього підприємництва для отримання часткового</w:t>
      </w:r>
      <w:r>
        <w:br/>
        <w:t>відшкодування з бюджету Дніпровської міської територіальної громади</w:t>
      </w:r>
      <w:r>
        <w:br/>
        <w:t xml:space="preserve">відсоткових ставок за кредитами, </w:t>
      </w:r>
      <w:r>
        <w:t>залученими ними на відновлення та розвиток</w:t>
      </w:r>
    </w:p>
    <w:p w:rsidR="00296CC7" w:rsidRDefault="00C507C2">
      <w:pPr>
        <w:pStyle w:val="20"/>
        <w:shd w:val="clear" w:color="auto" w:fill="auto"/>
        <w:spacing w:after="309"/>
        <w:jc w:val="center"/>
      </w:pPr>
      <w:r>
        <w:t>бізнесу</w:t>
      </w:r>
    </w:p>
    <w:p w:rsidR="00296CC7" w:rsidRDefault="00C507C2">
      <w:pPr>
        <w:pStyle w:val="20"/>
        <w:shd w:val="clear" w:color="auto" w:fill="auto"/>
        <w:tabs>
          <w:tab w:val="left" w:pos="7358"/>
          <w:tab w:val="left" w:pos="8410"/>
        </w:tabs>
        <w:spacing w:line="317" w:lineRule="exact"/>
        <w:jc w:val="both"/>
      </w:pPr>
      <w:r>
        <w:t>Дніпровська міська рада,</w:t>
      </w:r>
      <w:r>
        <w:tab/>
        <w:t>. *</w:t>
      </w:r>
      <w:r>
        <w:tab/>
        <w:t>11Л 2.2023</w:t>
      </w:r>
    </w:p>
    <w:p w:rsidR="00296CC7" w:rsidRDefault="00C507C2">
      <w:pPr>
        <w:pStyle w:val="20"/>
        <w:shd w:val="clear" w:color="auto" w:fill="auto"/>
        <w:tabs>
          <w:tab w:val="left" w:pos="9036"/>
        </w:tabs>
        <w:spacing w:line="317" w:lineRule="exact"/>
        <w:jc w:val="both"/>
      </w:pPr>
      <w:proofErr w:type="spellStart"/>
      <w:r>
        <w:t>просп</w:t>
      </w:r>
      <w:proofErr w:type="spellEnd"/>
      <w:r>
        <w:t>. Дмитра Яворницького, 75</w:t>
      </w:r>
      <w:r>
        <w:tab/>
        <w:t>14.00</w:t>
      </w:r>
    </w:p>
    <w:p w:rsidR="00296CC7" w:rsidRDefault="00C507C2">
      <w:pPr>
        <w:pStyle w:val="20"/>
        <w:shd w:val="clear" w:color="auto" w:fill="auto"/>
        <w:spacing w:after="297" w:line="317" w:lineRule="exact"/>
        <w:jc w:val="both"/>
      </w:pPr>
      <w:r>
        <w:t>7 поверх, біла зала</w:t>
      </w:r>
    </w:p>
    <w:p w:rsidR="00296CC7" w:rsidRDefault="00C507C2">
      <w:pPr>
        <w:pStyle w:val="20"/>
        <w:shd w:val="clear" w:color="auto" w:fill="auto"/>
        <w:spacing w:line="320" w:lineRule="exact"/>
        <w:jc w:val="both"/>
      </w:pPr>
      <w:r>
        <w:rPr>
          <w:rStyle w:val="21"/>
        </w:rPr>
        <w:t>Вів засідання</w:t>
      </w:r>
      <w:r>
        <w:t xml:space="preserve">: </w:t>
      </w:r>
      <w:r>
        <w:rPr>
          <w:lang w:val="ru-RU" w:eastAsia="ru-RU" w:bidi="ru-RU"/>
        </w:rPr>
        <w:t xml:space="preserve">Павлов Артем </w:t>
      </w:r>
      <w:r>
        <w:t>Григорович - голова конкурсної комісії.</w:t>
      </w:r>
    </w:p>
    <w:p w:rsidR="00296CC7" w:rsidRDefault="00C507C2">
      <w:pPr>
        <w:pStyle w:val="20"/>
        <w:shd w:val="clear" w:color="auto" w:fill="auto"/>
        <w:spacing w:after="300" w:line="320" w:lineRule="exact"/>
        <w:jc w:val="both"/>
      </w:pPr>
      <w:r>
        <w:rPr>
          <w:rStyle w:val="21"/>
        </w:rPr>
        <w:t>Присутні:</w:t>
      </w:r>
      <w:r>
        <w:t xml:space="preserve"> члени конкурсної комісії у скл</w:t>
      </w:r>
      <w:r>
        <w:t>аді, затвердженому рішенням виконко</w:t>
      </w:r>
      <w:r>
        <w:softHyphen/>
        <w:t>му міської ради від 05.12.2023 № 16-5/12 (список додається - 19 осіб).</w:t>
      </w:r>
    </w:p>
    <w:p w:rsidR="00296CC7" w:rsidRDefault="00C507C2">
      <w:pPr>
        <w:pStyle w:val="20"/>
        <w:shd w:val="clear" w:color="auto" w:fill="auto"/>
        <w:spacing w:line="320" w:lineRule="exact"/>
        <w:jc w:val="both"/>
      </w:pPr>
      <w:r>
        <w:rPr>
          <w:rStyle w:val="21"/>
        </w:rPr>
        <w:t>Відсутні</w:t>
      </w:r>
      <w:r>
        <w:t xml:space="preserve"> члени комісії:</w:t>
      </w:r>
    </w:p>
    <w:p w:rsidR="00296CC7" w:rsidRDefault="00C507C2">
      <w:pPr>
        <w:pStyle w:val="20"/>
        <w:shd w:val="clear" w:color="auto" w:fill="auto"/>
        <w:spacing w:line="320" w:lineRule="exact"/>
        <w:jc w:val="both"/>
      </w:pPr>
      <w:r>
        <w:t>Міллер Володимир Володимирович (відрядження);</w:t>
      </w:r>
    </w:p>
    <w:p w:rsidR="00296CC7" w:rsidRDefault="00C507C2">
      <w:pPr>
        <w:pStyle w:val="20"/>
        <w:shd w:val="clear" w:color="auto" w:fill="auto"/>
        <w:spacing w:line="320" w:lineRule="exact"/>
        <w:jc w:val="both"/>
      </w:pPr>
      <w:r>
        <w:t>Щербина Аліна Сергіївна (відрядження);</w:t>
      </w:r>
    </w:p>
    <w:p w:rsidR="00296CC7" w:rsidRDefault="00C507C2">
      <w:pPr>
        <w:pStyle w:val="20"/>
        <w:shd w:val="clear" w:color="auto" w:fill="auto"/>
        <w:spacing w:after="332" w:line="320" w:lineRule="exact"/>
        <w:jc w:val="both"/>
      </w:pPr>
      <w:r>
        <w:t xml:space="preserve">Григоренко Олег Анатолійович </w:t>
      </w:r>
      <w:r>
        <w:t>(відрядження).</w:t>
      </w:r>
    </w:p>
    <w:p w:rsidR="00296CC7" w:rsidRDefault="00C507C2">
      <w:pPr>
        <w:pStyle w:val="20"/>
        <w:shd w:val="clear" w:color="auto" w:fill="auto"/>
        <w:spacing w:after="328" w:line="280" w:lineRule="exact"/>
        <w:jc w:val="both"/>
      </w:pPr>
      <w:r>
        <w:t>Засідання комісії є легітимним, присутні 16 осіб із 19.</w:t>
      </w:r>
    </w:p>
    <w:p w:rsidR="00296CC7" w:rsidRDefault="00C507C2">
      <w:pPr>
        <w:pStyle w:val="20"/>
        <w:shd w:val="clear" w:color="auto" w:fill="auto"/>
        <w:spacing w:after="264" w:line="280" w:lineRule="exact"/>
        <w:jc w:val="center"/>
      </w:pPr>
      <w:r>
        <w:t>ПОРЯДОК ДЕННИЙ</w:t>
      </w:r>
    </w:p>
    <w:p w:rsidR="00296CC7" w:rsidRDefault="00C507C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line="320" w:lineRule="exact"/>
        <w:ind w:firstLine="620"/>
        <w:jc w:val="both"/>
      </w:pPr>
      <w:r>
        <w:t>Проведення конкурсного відбору суб’єктів мікро-, малого і середнього підприємництва для отримання часткового відшкодування з бюджету Дніпровської міської територіальної г</w:t>
      </w:r>
      <w:r>
        <w:t>ромади відсоткових ставок за кредитами, залученими ними на відновлення та розвиток бізнесу (далі - Конкурс) від:</w:t>
      </w:r>
    </w:p>
    <w:p w:rsidR="00296CC7" w:rsidRDefault="00C507C2">
      <w:pPr>
        <w:pStyle w:val="20"/>
        <w:numPr>
          <w:ilvl w:val="1"/>
          <w:numId w:val="1"/>
        </w:numPr>
        <w:shd w:val="clear" w:color="auto" w:fill="auto"/>
        <w:tabs>
          <w:tab w:val="left" w:pos="1191"/>
        </w:tabs>
        <w:spacing w:line="320" w:lineRule="exact"/>
        <w:ind w:firstLine="620"/>
        <w:jc w:val="both"/>
      </w:pPr>
      <w:r>
        <w:t>АТ «УКРЕКСІМБАНК»;</w:t>
      </w:r>
    </w:p>
    <w:p w:rsidR="00296CC7" w:rsidRDefault="00C507C2">
      <w:pPr>
        <w:pStyle w:val="20"/>
        <w:numPr>
          <w:ilvl w:val="1"/>
          <w:numId w:val="1"/>
        </w:numPr>
        <w:shd w:val="clear" w:color="auto" w:fill="auto"/>
        <w:tabs>
          <w:tab w:val="left" w:pos="1191"/>
        </w:tabs>
        <w:spacing w:line="320" w:lineRule="exact"/>
        <w:ind w:firstLine="620"/>
        <w:jc w:val="both"/>
      </w:pPr>
      <w:r>
        <w:t>АБ «УКРГАЗБАНК».</w:t>
      </w:r>
    </w:p>
    <w:p w:rsidR="00296CC7" w:rsidRDefault="00C507C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line="320" w:lineRule="exact"/>
        <w:ind w:firstLine="620"/>
        <w:jc w:val="both"/>
      </w:pPr>
      <w:r>
        <w:t>Підведення підсумків роботи конкурсної комісії.</w:t>
      </w:r>
    </w:p>
    <w:p w:rsidR="00296CC7" w:rsidRDefault="00C507C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303" w:line="320" w:lineRule="exact"/>
        <w:ind w:firstLine="620"/>
        <w:jc w:val="both"/>
      </w:pPr>
      <w:r>
        <w:t>Різне.</w:t>
      </w:r>
    </w:p>
    <w:p w:rsidR="00296CC7" w:rsidRDefault="00C507C2">
      <w:pPr>
        <w:pStyle w:val="20"/>
        <w:shd w:val="clear" w:color="auto" w:fill="auto"/>
        <w:spacing w:line="317" w:lineRule="exact"/>
        <w:ind w:firstLine="620"/>
        <w:jc w:val="both"/>
      </w:pPr>
      <w:r>
        <w:rPr>
          <w:rStyle w:val="21"/>
        </w:rPr>
        <w:t>Відкрив засідання</w:t>
      </w:r>
      <w:r>
        <w:t>:</w:t>
      </w:r>
    </w:p>
    <w:p w:rsidR="00296CC7" w:rsidRDefault="00C507C2">
      <w:pPr>
        <w:pStyle w:val="20"/>
        <w:shd w:val="clear" w:color="auto" w:fill="auto"/>
        <w:spacing w:line="317" w:lineRule="exact"/>
        <w:ind w:firstLine="620"/>
        <w:jc w:val="both"/>
      </w:pPr>
      <w:r w:rsidRPr="00CB116B">
        <w:rPr>
          <w:rStyle w:val="21"/>
          <w:lang w:eastAsia="ru-RU" w:bidi="ru-RU"/>
        </w:rPr>
        <w:t xml:space="preserve">Павлов </w:t>
      </w:r>
      <w:r>
        <w:rPr>
          <w:rStyle w:val="21"/>
        </w:rPr>
        <w:t>А. Г.</w:t>
      </w:r>
      <w:r>
        <w:t>, який доповів присут</w:t>
      </w:r>
      <w:r>
        <w:t>нім про Комплексну Програму розвитку малого і середнього підприємництва м. Дніпра на 2023-2027 роки (далі - Програма), затверджену рішенням міської ради від 22.03.2023 № 9/35 та про те, що заходами Програми передбачено надання на конкурсній основі частково</w:t>
      </w:r>
      <w:r>
        <w:t>го відшкодування відсоткових ставок за кредитами, залученими суб’єктами мікро-, малого і середнього підприємництва на відновлення та розвиток бізнесу, за рахунок коштів бюджету Дніпровської міської територіальної громади (далі - Компенсація).</w:t>
      </w:r>
    </w:p>
    <w:p w:rsidR="00296CC7" w:rsidRDefault="00C507C2">
      <w:pPr>
        <w:pStyle w:val="20"/>
        <w:shd w:val="clear" w:color="auto" w:fill="auto"/>
        <w:spacing w:line="317" w:lineRule="exact"/>
        <w:ind w:firstLine="620"/>
        <w:jc w:val="both"/>
      </w:pPr>
      <w:r>
        <w:t xml:space="preserve">Також, він </w:t>
      </w:r>
      <w:r>
        <w:t>нагадав присутнім основні вимоги Порядку та умов вико</w:t>
      </w:r>
      <w:r>
        <w:softHyphen/>
        <w:t>ристання коштів бюджету Дніпровської міської територіальної громади щодо надання на конкурсній основі суб’єктам мікро-, малого і середнього підприєм</w:t>
      </w:r>
      <w:r>
        <w:softHyphen/>
        <w:t>ництва часткового відшкодування відсоткових ставок за</w:t>
      </w:r>
      <w:r>
        <w:t xml:space="preserve"> кредитами, залученими </w:t>
      </w:r>
      <w:r w:rsidRPr="00CB116B">
        <w:rPr>
          <w:lang w:eastAsia="ru-RU" w:bidi="ru-RU"/>
        </w:rPr>
        <w:t xml:space="preserve">ними на </w:t>
      </w:r>
      <w:r>
        <w:t xml:space="preserve">відновлення </w:t>
      </w:r>
      <w:r w:rsidRPr="00CB116B">
        <w:rPr>
          <w:lang w:eastAsia="ru-RU" w:bidi="ru-RU"/>
        </w:rPr>
        <w:t xml:space="preserve">та </w:t>
      </w:r>
      <w:r>
        <w:t xml:space="preserve">розвиток бізнесу (далі - Порядок), затвердженого рішенням </w:t>
      </w:r>
      <w:r>
        <w:lastRenderedPageBreak/>
        <w:t>виконкому міської ради від 29.08.2023 № 2-29/8, зі змінами.</w:t>
      </w:r>
    </w:p>
    <w:p w:rsidR="00296CC7" w:rsidRDefault="00C507C2">
      <w:pPr>
        <w:pStyle w:val="20"/>
        <w:shd w:val="clear" w:color="auto" w:fill="auto"/>
        <w:ind w:firstLine="660"/>
        <w:jc w:val="both"/>
      </w:pPr>
      <w:r>
        <w:t>Партнерами Дніпровської міської ради в цьому питанні виступили банки: АБ «УКРГАЗБАНК», АТ «У</w:t>
      </w:r>
      <w:r>
        <w:t>КРЕКСІМБАНК», «Державний ощадний банк України», «Приватбанк», з якими міською радою укладено Меморандуми про співпрацю.</w:t>
      </w:r>
    </w:p>
    <w:p w:rsidR="00296CC7" w:rsidRDefault="00C507C2">
      <w:pPr>
        <w:pStyle w:val="20"/>
        <w:shd w:val="clear" w:color="auto" w:fill="auto"/>
        <w:ind w:firstLine="660"/>
        <w:jc w:val="both"/>
      </w:pPr>
      <w:r>
        <w:t>Саме банки-партнери відбирали серед своїх клієнтів претендентів на відшкодування, які мають у цих банках діючі кредитні договори, відпов</w:t>
      </w:r>
      <w:r>
        <w:t xml:space="preserve">ідають вимогам Порядку та які укладено після 24.02.2022. Цю дату визначено, щоб підтримати підприємців, які ризикнули та уклали кредитні договори після початку збройної агресії </w:t>
      </w:r>
      <w:proofErr w:type="spellStart"/>
      <w:r>
        <w:t>росії</w:t>
      </w:r>
      <w:proofErr w:type="spellEnd"/>
      <w:r>
        <w:t>.</w:t>
      </w:r>
    </w:p>
    <w:p w:rsidR="00296CC7" w:rsidRDefault="00C507C2">
      <w:pPr>
        <w:pStyle w:val="20"/>
        <w:shd w:val="clear" w:color="auto" w:fill="auto"/>
        <w:spacing w:line="320" w:lineRule="exact"/>
        <w:ind w:firstLine="660"/>
        <w:jc w:val="both"/>
      </w:pPr>
      <w:r>
        <w:t>На цей час для здійснення фінансових розрахунків укладено договори про с</w:t>
      </w:r>
      <w:r>
        <w:t>півпрацю з двома банками: АБ «УКРГАЗБАНК» та АТ «УКРЕКСІМБАНК» і визначено алгоритм дій з надання пакетів документів стосовно учасників конкурсного відбору.</w:t>
      </w:r>
    </w:p>
    <w:p w:rsidR="00296CC7" w:rsidRDefault="00C507C2">
      <w:pPr>
        <w:pStyle w:val="20"/>
        <w:shd w:val="clear" w:color="auto" w:fill="auto"/>
        <w:spacing w:line="320" w:lineRule="exact"/>
        <w:ind w:firstLine="660"/>
        <w:jc w:val="both"/>
      </w:pPr>
      <w:r>
        <w:t>На цей час «Державний ощадний банк України» та «Приватбанк» ще не визначились стосовно своєї участі</w:t>
      </w:r>
      <w:r>
        <w:t xml:space="preserve"> та участі своїх клієнтів у конкурсному відборі.</w:t>
      </w:r>
    </w:p>
    <w:p w:rsidR="00296CC7" w:rsidRDefault="00C507C2">
      <w:pPr>
        <w:pStyle w:val="20"/>
        <w:shd w:val="clear" w:color="auto" w:fill="auto"/>
        <w:spacing w:line="320" w:lineRule="exact"/>
        <w:ind w:firstLine="660"/>
        <w:jc w:val="both"/>
      </w:pPr>
      <w:r>
        <w:t>За результатами Конкурсу переможцям надається Компенсація у межах відповідного бюджетного періоду, тобто з 01.01.2023 по 01.12.2023.</w:t>
      </w:r>
    </w:p>
    <w:p w:rsidR="00296CC7" w:rsidRDefault="00C507C2">
      <w:pPr>
        <w:pStyle w:val="20"/>
        <w:shd w:val="clear" w:color="auto" w:fill="auto"/>
        <w:spacing w:after="300" w:line="320" w:lineRule="exact"/>
        <w:ind w:firstLine="660"/>
        <w:jc w:val="both"/>
      </w:pPr>
      <w:r>
        <w:t>На реалізацію цього заходу у 2023 році з бюджету Дніпровської міської тери</w:t>
      </w:r>
      <w:r>
        <w:t>торіальної громади виділено 300 тис. грн.</w:t>
      </w:r>
    </w:p>
    <w:p w:rsidR="00296CC7" w:rsidRDefault="00C507C2">
      <w:pPr>
        <w:pStyle w:val="20"/>
        <w:shd w:val="clear" w:color="auto" w:fill="auto"/>
        <w:spacing w:line="320" w:lineRule="exact"/>
        <w:ind w:firstLine="660"/>
        <w:jc w:val="both"/>
      </w:pPr>
      <w:r w:rsidRPr="00CB116B">
        <w:rPr>
          <w:rStyle w:val="21"/>
          <w:lang w:eastAsia="ru-RU" w:bidi="ru-RU"/>
        </w:rPr>
        <w:t xml:space="preserve">Павлов </w:t>
      </w:r>
      <w:r>
        <w:rPr>
          <w:rStyle w:val="21"/>
        </w:rPr>
        <w:t>А. Г.</w:t>
      </w:r>
      <w:r>
        <w:t xml:space="preserve"> надав роз’яснення присутнім щодо алгоритму проведення голосування та визначення переможців членами конкурсної комісії з проведення конкурсного відбору суб’єктів мікро-, малого і середнього підприємницт</w:t>
      </w:r>
      <w:r>
        <w:t>ва для отримання часткового відшкодування з бюджету Дніпровської міської територіальної громади відсоткових ставок за кредитами, залученими ними на відновлення та розвиток бізнесу (далі - Комісія).</w:t>
      </w:r>
    </w:p>
    <w:p w:rsidR="00296CC7" w:rsidRDefault="00C507C2">
      <w:pPr>
        <w:pStyle w:val="20"/>
        <w:shd w:val="clear" w:color="auto" w:fill="auto"/>
        <w:spacing w:line="320" w:lineRule="exact"/>
        <w:ind w:firstLine="660"/>
        <w:jc w:val="both"/>
      </w:pPr>
      <w:r>
        <w:t>Він повідомив, що завданням роботи Комісії є проведення ко</w:t>
      </w:r>
      <w:r>
        <w:t>нкурсного відбору суб’єктів мікро-, малого і середнього підприємництва, яким за результатами конкурсу буде надано Компенсацію.</w:t>
      </w:r>
    </w:p>
    <w:p w:rsidR="00296CC7" w:rsidRDefault="00C507C2">
      <w:pPr>
        <w:pStyle w:val="20"/>
        <w:shd w:val="clear" w:color="auto" w:fill="auto"/>
        <w:spacing w:line="320" w:lineRule="exact"/>
        <w:ind w:firstLine="660"/>
        <w:jc w:val="both"/>
      </w:pPr>
      <w:r>
        <w:t>Згідно з Порядком банками-партнерами, а саме: АБ «УКРГАЗБАНК» та АТ «УКРЕКСІМБАНК» сформовано Реєстри погодження Позичальників та</w:t>
      </w:r>
      <w:r>
        <w:t xml:space="preserve"> пакети документів на кожного окремого претендента (далі - Претендент), згідно з переліком визначеним у підпункті 3.5 Порядку, до якого входить заява щодо участі у Конкурсі та інформація до неї.</w:t>
      </w:r>
    </w:p>
    <w:p w:rsidR="00296CC7" w:rsidRDefault="00C507C2">
      <w:pPr>
        <w:pStyle w:val="20"/>
        <w:shd w:val="clear" w:color="auto" w:fill="auto"/>
        <w:spacing w:line="320" w:lineRule="exact"/>
        <w:ind w:firstLine="660"/>
        <w:jc w:val="both"/>
      </w:pPr>
      <w:r>
        <w:t>За результатами опрацювання документів, наданих банками-партн</w:t>
      </w:r>
      <w:r>
        <w:t>ерами департаментом правового забезпечення міської ради, який є відповідальним за організацію роботи Комісії підготовлено інформаційні довідки щодо кожного Претендента.</w:t>
      </w:r>
    </w:p>
    <w:p w:rsidR="00296CC7" w:rsidRDefault="00C507C2">
      <w:pPr>
        <w:pStyle w:val="20"/>
        <w:shd w:val="clear" w:color="auto" w:fill="auto"/>
        <w:spacing w:line="320" w:lineRule="exact"/>
        <w:ind w:firstLine="660"/>
        <w:jc w:val="both"/>
      </w:pPr>
      <w:r>
        <w:t xml:space="preserve">Також, для зручності голосування та прозорості цього процесу для кожного члена Комісії </w:t>
      </w:r>
      <w:r>
        <w:t>підготовлено аркуш голосування (по кожному банку окремо) в розрізі Претендентів.</w:t>
      </w:r>
    </w:p>
    <w:p w:rsidR="00296CC7" w:rsidRDefault="00C507C2">
      <w:pPr>
        <w:pStyle w:val="20"/>
        <w:shd w:val="clear" w:color="auto" w:fill="auto"/>
        <w:spacing w:line="320" w:lineRule="exact"/>
        <w:ind w:firstLine="660"/>
        <w:jc w:val="both"/>
        <w:sectPr w:rsidR="00296CC7">
          <w:headerReference w:type="even" r:id="rId7"/>
          <w:pgSz w:w="11900" w:h="16840"/>
          <w:pgMar w:top="871" w:right="475" w:bottom="1095" w:left="1647" w:header="0" w:footer="3" w:gutter="0"/>
          <w:cols w:space="720"/>
          <w:noEndnote/>
          <w:docGrid w:linePitch="360"/>
        </w:sectPr>
      </w:pPr>
      <w:r>
        <w:t xml:space="preserve">Заслухавши інформацію представника банка у членів </w:t>
      </w:r>
      <w:r>
        <w:t>Комісії є можливість задати питання щодо уточнення відомостей по кожному Претенденту. Або</w:t>
      </w:r>
    </w:p>
    <w:p w:rsidR="00296CC7" w:rsidRDefault="00C507C2">
      <w:pPr>
        <w:pStyle w:val="30"/>
        <w:shd w:val="clear" w:color="auto" w:fill="auto"/>
        <w:spacing w:after="162" w:line="320" w:lineRule="exact"/>
      </w:pPr>
      <w:r>
        <w:lastRenderedPageBreak/>
        <w:t>з</w:t>
      </w:r>
    </w:p>
    <w:p w:rsidR="00296CC7" w:rsidRDefault="00C507C2">
      <w:pPr>
        <w:pStyle w:val="20"/>
        <w:shd w:val="clear" w:color="auto" w:fill="auto"/>
        <w:spacing w:line="349" w:lineRule="exact"/>
        <w:jc w:val="both"/>
      </w:pPr>
      <w:r>
        <w:t>проінформувати присутніх у разі наявності додаткової інформації в розрізі</w:t>
      </w:r>
    </w:p>
    <w:p w:rsidR="00296CC7" w:rsidRDefault="00C507C2">
      <w:pPr>
        <w:pStyle w:val="10"/>
        <w:keepNext/>
        <w:keepLines/>
        <w:shd w:val="clear" w:color="auto" w:fill="auto"/>
      </w:pPr>
      <w:bookmarkStart w:id="0" w:name="bookmark0"/>
      <w:r>
        <w:t>Претендентів.</w:t>
      </w:r>
      <w:bookmarkEnd w:id="0"/>
    </w:p>
    <w:p w:rsidR="00296CC7" w:rsidRDefault="00C507C2">
      <w:pPr>
        <w:pStyle w:val="20"/>
        <w:shd w:val="clear" w:color="auto" w:fill="auto"/>
        <w:spacing w:line="324" w:lineRule="exact"/>
        <w:ind w:firstLine="620"/>
        <w:jc w:val="both"/>
      </w:pPr>
      <w:r>
        <w:t>За підсумками отриманої інформації щодо відповідності Претендентів критеріям</w:t>
      </w:r>
      <w:r>
        <w:t xml:space="preserve"> та пріоритетним напрямам діяльності, визначеним у Порядку в аркуші голосування кожний член Комісії виставляє певний бал кожному Претенденту окремо, тобто:</w:t>
      </w:r>
    </w:p>
    <w:p w:rsidR="00296CC7" w:rsidRDefault="00C507C2">
      <w:pPr>
        <w:pStyle w:val="20"/>
        <w:shd w:val="clear" w:color="auto" w:fill="auto"/>
        <w:spacing w:line="324" w:lineRule="exact"/>
        <w:ind w:firstLine="620"/>
        <w:jc w:val="both"/>
      </w:pPr>
      <w:r>
        <w:t>1 бал - не є пріоритетним</w:t>
      </w:r>
    </w:p>
    <w:p w:rsidR="00296CC7" w:rsidRDefault="00C507C2">
      <w:pPr>
        <w:pStyle w:val="20"/>
        <w:shd w:val="clear" w:color="auto" w:fill="auto"/>
        <w:spacing w:line="324" w:lineRule="exact"/>
        <w:ind w:firstLine="620"/>
        <w:jc w:val="both"/>
      </w:pPr>
      <w:r>
        <w:t>2-4 бали - є пріоритетним;</w:t>
      </w:r>
    </w:p>
    <w:p w:rsidR="00296CC7" w:rsidRDefault="00C507C2">
      <w:pPr>
        <w:pStyle w:val="20"/>
        <w:shd w:val="clear" w:color="auto" w:fill="auto"/>
        <w:spacing w:line="324" w:lineRule="exact"/>
        <w:ind w:firstLine="620"/>
        <w:jc w:val="both"/>
      </w:pPr>
      <w:r>
        <w:t>5 балів - є надзвичайно пріоритетним.</w:t>
      </w:r>
    </w:p>
    <w:p w:rsidR="00296CC7" w:rsidRDefault="00C507C2">
      <w:pPr>
        <w:pStyle w:val="20"/>
        <w:shd w:val="clear" w:color="auto" w:fill="auto"/>
        <w:spacing w:line="320" w:lineRule="exact"/>
        <w:ind w:firstLine="620"/>
        <w:jc w:val="both"/>
      </w:pPr>
      <w:r>
        <w:t>Рішення ч</w:t>
      </w:r>
      <w:r>
        <w:t>ленів Комісії щодо доцільності або недоцільності надання Компенсації кожному Претенденту приймається шляхом відкритого голосування більшістю голосів. Також, кожен член Комісії зазначає в особистому аркуші голосування кількість набраних балів за кожного Пре</w:t>
      </w:r>
      <w:r>
        <w:t>тендента певного банку, засвідчує своїм підписом та передає його секретарю Комісії для оформлення протоколу по завершенню голосування.</w:t>
      </w:r>
    </w:p>
    <w:p w:rsidR="00296CC7" w:rsidRDefault="00C507C2">
      <w:pPr>
        <w:pStyle w:val="20"/>
        <w:shd w:val="clear" w:color="auto" w:fill="auto"/>
        <w:spacing w:line="320" w:lineRule="exact"/>
        <w:ind w:firstLine="620"/>
        <w:jc w:val="both"/>
      </w:pPr>
      <w:r>
        <w:t>Результати голосування оформлюються протокольно та підписуються всіма членами Комісії, які брали участь у голосуванні.</w:t>
      </w:r>
    </w:p>
    <w:p w:rsidR="00296CC7" w:rsidRDefault="00C507C2">
      <w:pPr>
        <w:pStyle w:val="20"/>
        <w:shd w:val="clear" w:color="auto" w:fill="auto"/>
        <w:spacing w:after="306" w:line="324" w:lineRule="exact"/>
        <w:ind w:firstLine="620"/>
        <w:jc w:val="both"/>
      </w:pPr>
      <w:r>
        <w:t>Комісія має право відмовити в наданні Компенсації, якщо банк-партнер подав щодо Претендента неповний пакет документів, визначених у підпункті 3.5 Порядку або Претендент не відповідає критеріям конкурсного відбору.</w:t>
      </w:r>
    </w:p>
    <w:p w:rsidR="00296CC7" w:rsidRDefault="00C507C2">
      <w:pPr>
        <w:pStyle w:val="20"/>
        <w:shd w:val="clear" w:color="auto" w:fill="auto"/>
        <w:spacing w:after="294" w:line="317" w:lineRule="exact"/>
        <w:ind w:firstLine="620"/>
        <w:jc w:val="both"/>
      </w:pPr>
      <w:r>
        <w:rPr>
          <w:rStyle w:val="21"/>
        </w:rPr>
        <w:t>Павлов А. Г.</w:t>
      </w:r>
      <w:r>
        <w:t xml:space="preserve"> запропонував присутнім перейт</w:t>
      </w:r>
      <w:r>
        <w:t>и до розгляду питань порядку денного.</w:t>
      </w:r>
    </w:p>
    <w:p w:rsidR="00296CC7" w:rsidRDefault="00C507C2">
      <w:pPr>
        <w:pStyle w:val="20"/>
        <w:shd w:val="clear" w:color="auto" w:fill="auto"/>
        <w:spacing w:after="335" w:line="324" w:lineRule="exact"/>
        <w:ind w:firstLine="620"/>
        <w:jc w:val="both"/>
      </w:pPr>
      <w:r>
        <w:t>1. СЛУХАЛИ: Про проведення конкурсного відбору суб’єктів мікро-, малого і середнього підприємництва для отримання часткового відшкодування з бюджету Дніпровської міської територіальної громади відсоткових ставок за кре</w:t>
      </w:r>
      <w:r>
        <w:t>дитами, залученими ними на відновлення та розвиток бізнесу від:</w:t>
      </w:r>
    </w:p>
    <w:p w:rsidR="00296CC7" w:rsidRDefault="00C507C2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316" w:line="280" w:lineRule="exact"/>
        <w:ind w:firstLine="620"/>
        <w:jc w:val="both"/>
      </w:pPr>
      <w:r>
        <w:t>АТ «УКРЕКСІМБАНК»:</w:t>
      </w:r>
    </w:p>
    <w:p w:rsidR="00296CC7" w:rsidRDefault="00C507C2">
      <w:pPr>
        <w:pStyle w:val="20"/>
        <w:shd w:val="clear" w:color="auto" w:fill="auto"/>
        <w:spacing w:line="317" w:lineRule="exact"/>
        <w:ind w:firstLine="620"/>
        <w:jc w:val="both"/>
      </w:pPr>
      <w:proofErr w:type="spellStart"/>
      <w:r>
        <w:rPr>
          <w:rStyle w:val="21"/>
        </w:rPr>
        <w:t>Шевельова</w:t>
      </w:r>
      <w:proofErr w:type="spellEnd"/>
      <w:r>
        <w:rPr>
          <w:rStyle w:val="21"/>
        </w:rPr>
        <w:t xml:space="preserve"> Уляна Миколаївна</w:t>
      </w:r>
      <w:r>
        <w:t xml:space="preserve"> - представник АТ «УКРЕКСІМБАНК» доповіла, що за результатами проведеного моніторингу для участі у Конкурсі серед клієнтів банку, які відповідають </w:t>
      </w:r>
      <w:r>
        <w:t>вимогам Порядку вибрано два Претендента, це:</w:t>
      </w:r>
    </w:p>
    <w:p w:rsidR="00296CC7" w:rsidRDefault="00C507C2">
      <w:pPr>
        <w:pStyle w:val="20"/>
        <w:shd w:val="clear" w:color="auto" w:fill="auto"/>
        <w:tabs>
          <w:tab w:val="left" w:pos="2602"/>
        </w:tabs>
        <w:spacing w:line="317" w:lineRule="exact"/>
        <w:ind w:firstLine="620"/>
        <w:jc w:val="both"/>
      </w:pPr>
      <w:r>
        <w:t>Претендент 1:</w:t>
      </w:r>
      <w:r>
        <w:tab/>
        <w:t>ТОВ «</w:t>
      </w:r>
      <w:proofErr w:type="spellStart"/>
      <w:r>
        <w:t>Техпоставка</w:t>
      </w:r>
      <w:proofErr w:type="spellEnd"/>
      <w:r>
        <w:t>»;</w:t>
      </w:r>
    </w:p>
    <w:p w:rsidR="00296CC7" w:rsidRDefault="00C507C2">
      <w:pPr>
        <w:pStyle w:val="20"/>
        <w:shd w:val="clear" w:color="auto" w:fill="auto"/>
        <w:tabs>
          <w:tab w:val="left" w:pos="2602"/>
        </w:tabs>
        <w:spacing w:after="300" w:line="317" w:lineRule="exact"/>
        <w:ind w:firstLine="620"/>
        <w:jc w:val="both"/>
      </w:pPr>
      <w:r>
        <w:t>Претендент 2:</w:t>
      </w:r>
      <w:r>
        <w:tab/>
        <w:t>Фізична особа - підприємець Лозова Г. В.</w:t>
      </w:r>
    </w:p>
    <w:p w:rsidR="00296CC7" w:rsidRDefault="00C507C2">
      <w:pPr>
        <w:pStyle w:val="20"/>
        <w:shd w:val="clear" w:color="auto" w:fill="auto"/>
        <w:spacing w:line="317" w:lineRule="exact"/>
        <w:ind w:firstLine="620"/>
        <w:jc w:val="both"/>
      </w:pPr>
      <w:proofErr w:type="spellStart"/>
      <w:r>
        <w:rPr>
          <w:rStyle w:val="21"/>
        </w:rPr>
        <w:t>Шевельова</w:t>
      </w:r>
      <w:proofErr w:type="spellEnd"/>
      <w:r>
        <w:rPr>
          <w:rStyle w:val="21"/>
        </w:rPr>
        <w:t xml:space="preserve"> У. М.</w:t>
      </w:r>
      <w:r>
        <w:t xml:space="preserve"> доповіла детальну інформацію щодо </w:t>
      </w:r>
      <w:r>
        <w:rPr>
          <w:rStyle w:val="21"/>
        </w:rPr>
        <w:t>Претендента 1:</w:t>
      </w:r>
    </w:p>
    <w:p w:rsidR="00296CC7" w:rsidRDefault="00C507C2">
      <w:pPr>
        <w:pStyle w:val="20"/>
        <w:shd w:val="clear" w:color="auto" w:fill="auto"/>
        <w:spacing w:line="317" w:lineRule="exact"/>
        <w:jc w:val="both"/>
      </w:pPr>
      <w:r>
        <w:t>ТОВ «</w:t>
      </w:r>
      <w:proofErr w:type="spellStart"/>
      <w:r>
        <w:t>Техпоставка</w:t>
      </w:r>
      <w:proofErr w:type="spellEnd"/>
      <w:r>
        <w:t>»:</w:t>
      </w:r>
    </w:p>
    <w:p w:rsidR="00296CC7" w:rsidRDefault="00C507C2">
      <w:pPr>
        <w:pStyle w:val="20"/>
        <w:shd w:val="clear" w:color="auto" w:fill="auto"/>
        <w:spacing w:line="317" w:lineRule="exact"/>
        <w:jc w:val="both"/>
      </w:pPr>
      <w:r>
        <w:t>-ЄДРПОУ 30493751;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17" w:lineRule="exact"/>
        <w:jc w:val="both"/>
      </w:pPr>
      <w:r>
        <w:t xml:space="preserve">основний вид </w:t>
      </w:r>
      <w:r>
        <w:t>діяльності: 25.73 виробництво інструментів;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317" w:lineRule="exact"/>
        <w:jc w:val="both"/>
      </w:pPr>
      <w:r>
        <w:t xml:space="preserve">місце державної реєстрації: 49000, Дніпропетровська обл., м. Дніпро, вул. Європейська, буд. 8, </w:t>
      </w:r>
      <w:proofErr w:type="spellStart"/>
      <w:r>
        <w:t>кв</w:t>
      </w:r>
      <w:proofErr w:type="spellEnd"/>
      <w:r>
        <w:t>. 25;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317" w:lineRule="exact"/>
        <w:jc w:val="both"/>
        <w:sectPr w:rsidR="00296CC7">
          <w:pgSz w:w="11900" w:h="16840"/>
          <w:pgMar w:top="632" w:right="472" w:bottom="632" w:left="1700" w:header="0" w:footer="3" w:gutter="0"/>
          <w:cols w:space="720"/>
          <w:noEndnote/>
          <w:docGrid w:linePitch="360"/>
        </w:sectPr>
      </w:pPr>
      <w:r>
        <w:t>відсутня заборгованість щодо сплати податків і зборів станом на 27.11.2023;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280" w:lineRule="exact"/>
        <w:jc w:val="both"/>
      </w:pPr>
      <w:r>
        <w:lastRenderedPageBreak/>
        <w:t>річний дохід</w:t>
      </w:r>
      <w:r>
        <w:t xml:space="preserve"> - 154 256,0 тис. грн;</w:t>
      </w:r>
    </w:p>
    <w:p w:rsidR="00296CC7" w:rsidRDefault="00C507C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48"/>
        </w:tabs>
        <w:spacing w:line="328" w:lineRule="exact"/>
      </w:pPr>
      <w:bookmarkStart w:id="1" w:name="bookmark1"/>
      <w:r>
        <w:t>кількість найманих працівників - 169;</w:t>
      </w:r>
      <w:bookmarkEnd w:id="1"/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jc w:val="both"/>
      </w:pPr>
      <w:r>
        <w:t xml:space="preserve">кредитний договір: від 28.04.2021 № </w:t>
      </w:r>
      <w:r>
        <w:rPr>
          <w:lang w:val="de-DE" w:eastAsia="de-DE" w:bidi="de-DE"/>
        </w:rPr>
        <w:t>21-1KN0038/ ALTF-50-EXIM;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jc w:val="both"/>
      </w:pPr>
      <w:r>
        <w:t xml:space="preserve">цільове призначення кредиту за договором фінансового лізингу: придбання 1 (однієї) одиниці обладнання, а саме: вакуумна піч для спікання </w:t>
      </w:r>
      <w:r>
        <w:rPr>
          <w:lang w:val="de-DE" w:eastAsia="de-DE" w:bidi="de-DE"/>
        </w:rPr>
        <w:t>AVSF 40x120,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jc w:val="both"/>
      </w:pPr>
      <w:r>
        <w:t>строк кредитного договору: 60 місяців;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jc w:val="both"/>
      </w:pPr>
      <w:r>
        <w:t>сума кредиту: 4 226 128,00 грн.;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0" w:lineRule="exact"/>
        <w:jc w:val="both"/>
      </w:pPr>
      <w:r>
        <w:t xml:space="preserve">строк кінцевого погашення: </w:t>
      </w:r>
      <w:r>
        <w:t>27.04.2026;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0" w:lineRule="exact"/>
        <w:jc w:val="both"/>
      </w:pPr>
      <w:r>
        <w:t xml:space="preserve">базова процентна ставка: Індекс </w:t>
      </w:r>
      <w:r>
        <w:rPr>
          <w:lang w:val="de-DE" w:eastAsia="de-DE" w:bidi="de-DE"/>
        </w:rPr>
        <w:t xml:space="preserve">UIRD </w:t>
      </w:r>
      <w:r>
        <w:t>(3 міс.) +6,0% річних, але не менше 6,0% річних та не більше 30,0% річних; компенсаційна процентна ставка на рівні 5,0% річних;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0" w:lineRule="exact"/>
        <w:jc w:val="both"/>
      </w:pPr>
      <w:r>
        <w:t>сума сплачених відсотків: 132 843,04 грн.;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after="297" w:line="320" w:lineRule="exact"/>
        <w:jc w:val="both"/>
      </w:pPr>
      <w:r>
        <w:t>розрахункова сума Компенсації, згідн</w:t>
      </w:r>
      <w:r>
        <w:t>о з умовами Порядку 33 210,76 грн.</w:t>
      </w:r>
    </w:p>
    <w:p w:rsidR="00296CC7" w:rsidRDefault="00C507C2">
      <w:pPr>
        <w:pStyle w:val="20"/>
        <w:shd w:val="clear" w:color="auto" w:fill="auto"/>
        <w:spacing w:after="303" w:line="324" w:lineRule="exact"/>
        <w:ind w:firstLine="620"/>
        <w:jc w:val="both"/>
      </w:pPr>
      <w:r>
        <w:t xml:space="preserve">Також, </w:t>
      </w:r>
      <w:proofErr w:type="spellStart"/>
      <w:r>
        <w:rPr>
          <w:rStyle w:val="21"/>
        </w:rPr>
        <w:t>Шевельова</w:t>
      </w:r>
      <w:proofErr w:type="spellEnd"/>
      <w:r>
        <w:rPr>
          <w:rStyle w:val="21"/>
        </w:rPr>
        <w:t xml:space="preserve"> У. М.</w:t>
      </w:r>
      <w:r>
        <w:t xml:space="preserve"> звернула увагу присутніх на те, що виробництво інструментів належить до пріоритетних напрямків підприємницької діяльності. Пріоритетними факторами, відповідно до </w:t>
      </w:r>
      <w:proofErr w:type="spellStart"/>
      <w:r>
        <w:t>пп</w:t>
      </w:r>
      <w:proofErr w:type="spellEnd"/>
      <w:r>
        <w:t xml:space="preserve">. 4.10 Порядку є </w:t>
      </w:r>
      <w:proofErr w:type="spellStart"/>
      <w:r>
        <w:t>інноваційність</w:t>
      </w:r>
      <w:proofErr w:type="spellEnd"/>
      <w:r>
        <w:t xml:space="preserve"> пр</w:t>
      </w:r>
      <w:r>
        <w:t>оекту, розвиток та впровадження енергозберігаючих технологій.</w:t>
      </w:r>
    </w:p>
    <w:p w:rsidR="00296CC7" w:rsidRDefault="00C507C2">
      <w:pPr>
        <w:pStyle w:val="20"/>
        <w:shd w:val="clear" w:color="auto" w:fill="auto"/>
        <w:spacing w:after="297" w:line="320" w:lineRule="exact"/>
        <w:ind w:firstLine="620"/>
        <w:jc w:val="both"/>
      </w:pPr>
      <w:r>
        <w:rPr>
          <w:rStyle w:val="21"/>
        </w:rPr>
        <w:t>Павлов А. Г.</w:t>
      </w:r>
      <w:r>
        <w:t xml:space="preserve"> запропонував присутнім в разі наявності задати питання щодо уточнення відомостей по Претенденту 1 або проінформувати присутніх у разі наявності додаткової інформації щодо цього Прет</w:t>
      </w:r>
      <w:r>
        <w:t>ендента.</w:t>
      </w:r>
    </w:p>
    <w:p w:rsidR="00296CC7" w:rsidRDefault="00C507C2">
      <w:pPr>
        <w:pStyle w:val="20"/>
        <w:shd w:val="clear" w:color="auto" w:fill="auto"/>
        <w:spacing w:after="306" w:line="324" w:lineRule="exact"/>
        <w:ind w:firstLine="620"/>
        <w:jc w:val="both"/>
      </w:pPr>
      <w:proofErr w:type="spellStart"/>
      <w:r>
        <w:rPr>
          <w:rStyle w:val="21"/>
        </w:rPr>
        <w:t>Самсоненко</w:t>
      </w:r>
      <w:proofErr w:type="spellEnd"/>
      <w:r>
        <w:rPr>
          <w:rStyle w:val="21"/>
        </w:rPr>
        <w:t xml:space="preserve"> Є. С.</w:t>
      </w:r>
      <w:r>
        <w:t xml:space="preserve"> проінформувала, що згідно з наявними даними управління оподаткування юридичних осіб Головного управління ДПС у Дніпропетровській області у Претендента 1 відсутня заборгованість щодо сплати податків і зборів.</w:t>
      </w:r>
    </w:p>
    <w:p w:rsidR="00296CC7" w:rsidRDefault="00C507C2">
      <w:pPr>
        <w:pStyle w:val="20"/>
        <w:shd w:val="clear" w:color="auto" w:fill="auto"/>
        <w:spacing w:after="330" w:line="317" w:lineRule="exact"/>
        <w:ind w:firstLine="620"/>
        <w:jc w:val="both"/>
      </w:pPr>
      <w:r>
        <w:rPr>
          <w:rStyle w:val="21"/>
        </w:rPr>
        <w:t>Павлов А. Г.</w:t>
      </w:r>
      <w:r>
        <w:t xml:space="preserve"> запропону</w:t>
      </w:r>
      <w:r>
        <w:t xml:space="preserve">вав </w:t>
      </w:r>
      <w:proofErr w:type="spellStart"/>
      <w:r>
        <w:t>внести</w:t>
      </w:r>
      <w:proofErr w:type="spellEnd"/>
      <w:r>
        <w:t xml:space="preserve"> на голосування питання: «Допустити до голосування щодо надання Компенсації ТОВ «</w:t>
      </w:r>
      <w:proofErr w:type="spellStart"/>
      <w:r>
        <w:t>Техпоставка</w:t>
      </w:r>
      <w:proofErr w:type="spellEnd"/>
      <w:r>
        <w:t>».</w:t>
      </w:r>
    </w:p>
    <w:p w:rsidR="00296CC7" w:rsidRDefault="00C507C2">
      <w:pPr>
        <w:pStyle w:val="20"/>
        <w:shd w:val="clear" w:color="auto" w:fill="auto"/>
        <w:spacing w:after="334" w:line="280" w:lineRule="exact"/>
        <w:jc w:val="both"/>
      </w:pPr>
      <w:r>
        <w:rPr>
          <w:rStyle w:val="21"/>
        </w:rPr>
        <w:t>Результати голосування</w:t>
      </w:r>
      <w:r>
        <w:t>: за - 16 голосів (одноголосно).</w:t>
      </w:r>
    </w:p>
    <w:p w:rsidR="00296CC7" w:rsidRDefault="00C507C2">
      <w:pPr>
        <w:pStyle w:val="20"/>
        <w:numPr>
          <w:ilvl w:val="0"/>
          <w:numId w:val="4"/>
        </w:numPr>
        <w:shd w:val="clear" w:color="auto" w:fill="auto"/>
        <w:tabs>
          <w:tab w:val="left" w:pos="1411"/>
        </w:tabs>
        <w:spacing w:after="294" w:line="299" w:lineRule="exact"/>
        <w:ind w:firstLine="620"/>
        <w:jc w:val="both"/>
      </w:pPr>
      <w:r>
        <w:t>ВИРІШИЛИ: ТОВ «</w:t>
      </w:r>
      <w:proofErr w:type="spellStart"/>
      <w:r>
        <w:t>Техпоставка</w:t>
      </w:r>
      <w:proofErr w:type="spellEnd"/>
      <w:r>
        <w:t>» допущено до голосування щодо надання Компенсації.</w:t>
      </w:r>
    </w:p>
    <w:p w:rsidR="00296CC7" w:rsidRDefault="00C507C2">
      <w:pPr>
        <w:pStyle w:val="20"/>
        <w:shd w:val="clear" w:color="auto" w:fill="auto"/>
        <w:spacing w:after="289" w:line="306" w:lineRule="exact"/>
        <w:ind w:firstLine="620"/>
        <w:jc w:val="both"/>
      </w:pPr>
      <w:r>
        <w:rPr>
          <w:rStyle w:val="21"/>
        </w:rPr>
        <w:t>Павлов А. Г.</w:t>
      </w:r>
      <w:r>
        <w:t xml:space="preserve"> надав слово </w:t>
      </w:r>
      <w:proofErr w:type="spellStart"/>
      <w:r>
        <w:rPr>
          <w:rStyle w:val="21"/>
        </w:rPr>
        <w:t>Шевельовій</w:t>
      </w:r>
      <w:proofErr w:type="spellEnd"/>
      <w:r>
        <w:rPr>
          <w:rStyle w:val="21"/>
        </w:rPr>
        <w:t xml:space="preserve"> У. М.</w:t>
      </w:r>
      <w:r>
        <w:t xml:space="preserve"> щодо представлення Претендента 2.</w:t>
      </w:r>
    </w:p>
    <w:p w:rsidR="00296CC7" w:rsidRDefault="00C507C2">
      <w:pPr>
        <w:pStyle w:val="20"/>
        <w:shd w:val="clear" w:color="auto" w:fill="auto"/>
        <w:spacing w:line="320" w:lineRule="exact"/>
        <w:ind w:firstLine="620"/>
      </w:pPr>
      <w:proofErr w:type="spellStart"/>
      <w:r>
        <w:rPr>
          <w:rStyle w:val="21"/>
        </w:rPr>
        <w:t>Шевельова</w:t>
      </w:r>
      <w:proofErr w:type="spellEnd"/>
      <w:r>
        <w:rPr>
          <w:rStyle w:val="21"/>
        </w:rPr>
        <w:t xml:space="preserve"> У. М.</w:t>
      </w:r>
      <w:r>
        <w:t xml:space="preserve"> доповіла детальну інформацію щодо </w:t>
      </w:r>
      <w:r>
        <w:rPr>
          <w:rStyle w:val="21"/>
        </w:rPr>
        <w:t xml:space="preserve">Претендента 2: </w:t>
      </w:r>
      <w:r>
        <w:t>Фізична особа - підприємець Лозова Ганна Віталіївна:</w:t>
      </w:r>
    </w:p>
    <w:p w:rsidR="00296CC7" w:rsidRDefault="00C507C2">
      <w:pPr>
        <w:pStyle w:val="20"/>
        <w:shd w:val="clear" w:color="auto" w:fill="auto"/>
        <w:spacing w:line="320" w:lineRule="exact"/>
        <w:jc w:val="both"/>
      </w:pPr>
      <w:r>
        <w:t>-ІПН 2821320909;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0" w:lineRule="exact"/>
        <w:jc w:val="both"/>
      </w:pPr>
      <w:r>
        <w:t>місце державної реєстрації: м. Дніпро, вул. Прорізна, буд</w:t>
      </w:r>
      <w:r>
        <w:t>. 44;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0" w:lineRule="exact"/>
        <w:jc w:val="both"/>
      </w:pPr>
      <w:r>
        <w:t>основний вид діяльності: за Реєстром погодження Позичальників - 96.02 Надання послуг перукарнями та салонами краси; за заявою Претендента 2 - 55.10 Діяльність готелів і подібних засобів тимчасового розміщування;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11"/>
        </w:tabs>
        <w:spacing w:line="280" w:lineRule="exact"/>
        <w:jc w:val="both"/>
      </w:pPr>
      <w:r>
        <w:t>річний дохід: 646,7 тис. грн;</w:t>
      </w:r>
    </w:p>
    <w:p w:rsidR="00296CC7" w:rsidRDefault="00C507C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11"/>
        </w:tabs>
        <w:spacing w:line="280" w:lineRule="exact"/>
      </w:pPr>
      <w:bookmarkStart w:id="2" w:name="bookmark2"/>
      <w:r>
        <w:lastRenderedPageBreak/>
        <w:t>кількіст</w:t>
      </w:r>
      <w:r>
        <w:t>ь найманих працівників - 1;</w:t>
      </w:r>
      <w:bookmarkEnd w:id="2"/>
    </w:p>
    <w:p w:rsidR="00296CC7" w:rsidRDefault="00C507C2">
      <w:pPr>
        <w:pStyle w:val="20"/>
        <w:shd w:val="clear" w:color="auto" w:fill="auto"/>
        <w:spacing w:line="324" w:lineRule="exact"/>
        <w:jc w:val="both"/>
      </w:pPr>
      <w:r>
        <w:t xml:space="preserve">-кредитний договір: від 17.03.2021 № 21- </w:t>
      </w:r>
      <w:r>
        <w:rPr>
          <w:lang w:val="en-US" w:eastAsia="en-US" w:bidi="en-US"/>
        </w:rPr>
        <w:t>1KS0004;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11"/>
        </w:tabs>
        <w:spacing w:line="324" w:lineRule="exact"/>
        <w:jc w:val="both"/>
      </w:pPr>
      <w:r>
        <w:t xml:space="preserve">цільове призначення кредиту за договором є фінансування придбання об’єкта фінансового лізингу: придбання чотирьох нежитлових приміщень загальною площею 371,1 </w:t>
      </w:r>
      <w:proofErr w:type="spellStart"/>
      <w:r>
        <w:t>кв.м</w:t>
      </w:r>
      <w:proofErr w:type="spellEnd"/>
      <w:r>
        <w:t>.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11"/>
        </w:tabs>
        <w:spacing w:line="324" w:lineRule="exact"/>
        <w:jc w:val="both"/>
      </w:pPr>
      <w:r>
        <w:t xml:space="preserve">строк </w:t>
      </w:r>
      <w:r>
        <w:t>кредитного договору: 60 місяців;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11"/>
        </w:tabs>
        <w:spacing w:line="324" w:lineRule="exact"/>
        <w:jc w:val="both"/>
      </w:pPr>
      <w:r>
        <w:t>сума кредиту: 4 000 000,00 грн.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11"/>
        </w:tabs>
        <w:spacing w:line="324" w:lineRule="exact"/>
        <w:jc w:val="both"/>
      </w:pPr>
      <w:r>
        <w:t>строк кінцевого погашення: 26.03.2026;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11"/>
        </w:tabs>
        <w:spacing w:line="324" w:lineRule="exact"/>
        <w:jc w:val="both"/>
      </w:pPr>
      <w:r>
        <w:t xml:space="preserve">базова процентна ставка: Індекс </w:t>
      </w:r>
      <w:r>
        <w:rPr>
          <w:lang w:val="en-US" w:eastAsia="en-US" w:bidi="en-US"/>
        </w:rPr>
        <w:t>UIRD</w:t>
      </w:r>
      <w:r w:rsidRPr="00CB116B">
        <w:rPr>
          <w:lang w:val="ru-RU" w:eastAsia="en-US" w:bidi="en-US"/>
        </w:rPr>
        <w:t xml:space="preserve"> </w:t>
      </w:r>
      <w:r>
        <w:t>(3 міс.) +7,0% річних, але не менше 5,0% річних та не більше 30% річних; компенсаційна процентна ставка на рівні 7%</w:t>
      </w:r>
      <w:r>
        <w:t xml:space="preserve"> річних;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11"/>
        </w:tabs>
        <w:spacing w:line="324" w:lineRule="exact"/>
        <w:jc w:val="both"/>
      </w:pPr>
      <w:r>
        <w:t>сума сплачених відсотків: 243 674,53 грн;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11"/>
        </w:tabs>
        <w:spacing w:after="300" w:line="324" w:lineRule="exact"/>
        <w:jc w:val="both"/>
      </w:pPr>
      <w:r>
        <w:t>розрахункова сума Компенсації, згідно з умовами Порядку: 50 000,00 грн.</w:t>
      </w:r>
    </w:p>
    <w:p w:rsidR="00296CC7" w:rsidRDefault="00C507C2">
      <w:pPr>
        <w:pStyle w:val="20"/>
        <w:shd w:val="clear" w:color="auto" w:fill="auto"/>
        <w:spacing w:after="303" w:line="324" w:lineRule="exact"/>
        <w:ind w:firstLine="620"/>
        <w:jc w:val="both"/>
      </w:pPr>
      <w:r>
        <w:t xml:space="preserve">Також, </w:t>
      </w:r>
      <w:proofErr w:type="spellStart"/>
      <w:r>
        <w:rPr>
          <w:rStyle w:val="21"/>
        </w:rPr>
        <w:t>Шевельова</w:t>
      </w:r>
      <w:proofErr w:type="spellEnd"/>
      <w:r>
        <w:rPr>
          <w:rStyle w:val="21"/>
        </w:rPr>
        <w:t xml:space="preserve"> У. М.</w:t>
      </w:r>
      <w:r>
        <w:t xml:space="preserve"> розповіла, що у вересні 2009 року Претендентом 2 було засновано салон краси «Талія». У березні 2021 року, част</w:t>
      </w:r>
      <w:r>
        <w:t xml:space="preserve">ково за рахунок кредитних коштів (54,9 %) Претендентом 2 придбано приміщення загальною площею 371,1 </w:t>
      </w:r>
      <w:proofErr w:type="spellStart"/>
      <w:r>
        <w:t>кв.м</w:t>
      </w:r>
      <w:proofErr w:type="spellEnd"/>
      <w:r>
        <w:t xml:space="preserve">. Ремонтні роботи у цьому приміщенні завадило завершити повномасштабне вторгнення </w:t>
      </w:r>
      <w:proofErr w:type="spellStart"/>
      <w:r>
        <w:t>росії</w:t>
      </w:r>
      <w:proofErr w:type="spellEnd"/>
      <w:r>
        <w:t xml:space="preserve"> на Україну, тому тільки у квітні 2023 року введено в експлуатаці</w:t>
      </w:r>
      <w:r>
        <w:t xml:space="preserve">ю частину придбаного приміщення у якому відкрилась клініка </w:t>
      </w:r>
      <w:r>
        <w:rPr>
          <w:lang w:val="en-US" w:eastAsia="en-US" w:bidi="en-US"/>
        </w:rPr>
        <w:t>Talia</w:t>
      </w:r>
      <w:r w:rsidRPr="00CB116B">
        <w:rPr>
          <w:lang w:eastAsia="en-US" w:bidi="en-US"/>
        </w:rPr>
        <w:t xml:space="preserve"> </w:t>
      </w:r>
      <w:r>
        <w:rPr>
          <w:lang w:val="en-US" w:eastAsia="en-US" w:bidi="en-US"/>
        </w:rPr>
        <w:t>Clinic</w:t>
      </w:r>
      <w:r w:rsidRPr="00CB116B">
        <w:rPr>
          <w:lang w:eastAsia="en-US" w:bidi="en-US"/>
        </w:rPr>
        <w:t xml:space="preserve">. </w:t>
      </w:r>
      <w:r>
        <w:t xml:space="preserve">Клініка надає косметологічні послуги, послуги УЗД, програми здоров’я за участю терапевта, кардіолога, </w:t>
      </w:r>
      <w:proofErr w:type="spellStart"/>
      <w:r>
        <w:t>сонолога</w:t>
      </w:r>
      <w:proofErr w:type="spellEnd"/>
      <w:r>
        <w:t>, психолога.</w:t>
      </w:r>
    </w:p>
    <w:p w:rsidR="00296CC7" w:rsidRDefault="00C507C2">
      <w:pPr>
        <w:pStyle w:val="20"/>
        <w:shd w:val="clear" w:color="auto" w:fill="auto"/>
        <w:spacing w:after="300" w:line="320" w:lineRule="exact"/>
        <w:ind w:firstLine="620"/>
        <w:jc w:val="both"/>
      </w:pPr>
      <w:r>
        <w:rPr>
          <w:rStyle w:val="21"/>
          <w:lang w:val="ru-RU" w:eastAsia="ru-RU" w:bidi="ru-RU"/>
        </w:rPr>
        <w:t xml:space="preserve">Павлов </w:t>
      </w:r>
      <w:r>
        <w:rPr>
          <w:rStyle w:val="21"/>
        </w:rPr>
        <w:t>А. Г.</w:t>
      </w:r>
      <w:r>
        <w:t xml:space="preserve"> запропонував присутнім в разі наявності задати питання щодо уточнення відомостей по Претенденту 2 або проінформувати присутніх у разі наявності додаткової інформації щодо цього Претендента.</w:t>
      </w:r>
    </w:p>
    <w:p w:rsidR="00296CC7" w:rsidRDefault="00C507C2">
      <w:pPr>
        <w:pStyle w:val="20"/>
        <w:shd w:val="clear" w:color="auto" w:fill="auto"/>
        <w:spacing w:line="320" w:lineRule="exact"/>
        <w:ind w:firstLine="620"/>
        <w:jc w:val="both"/>
      </w:pPr>
      <w:r>
        <w:rPr>
          <w:rStyle w:val="21"/>
        </w:rPr>
        <w:t>Зінченко Н. Ю.</w:t>
      </w:r>
      <w:r>
        <w:t>, взяла слово, та повідомила, що за інформацією деп</w:t>
      </w:r>
      <w:r>
        <w:t>арта</w:t>
      </w:r>
      <w:r>
        <w:softHyphen/>
        <w:t>менту по роботі з доходами місцевого бюджету Дніпровської міської ради у Претендента 2 обліковується податковий борг з земельного податку з фізичних осіб станом на 01.11.2023 - 121,71 грн. Також, Претендент 2 не сплачує податок на нерухоме майно, відм</w:t>
      </w:r>
      <w:r>
        <w:t>інне від земельної ділянки.</w:t>
      </w:r>
    </w:p>
    <w:p w:rsidR="00296CC7" w:rsidRDefault="00C507C2">
      <w:pPr>
        <w:pStyle w:val="20"/>
        <w:shd w:val="clear" w:color="auto" w:fill="auto"/>
        <w:spacing w:line="317" w:lineRule="exact"/>
        <w:ind w:firstLine="620"/>
        <w:jc w:val="both"/>
      </w:pPr>
      <w:r>
        <w:t xml:space="preserve">За довідковою інформацією Державного реєстру речових прав Претендент 2 є власником майнових прав на чотири нежитлові приміщення загальною площею 371,1 </w:t>
      </w:r>
      <w:proofErr w:type="spellStart"/>
      <w:r>
        <w:t>кв.м</w:t>
      </w:r>
      <w:proofErr w:type="spellEnd"/>
      <w:r>
        <w:t xml:space="preserve"> по вул. Набережна Перемоги, буд. 112Д, які знаходяться в обтяженні.</w:t>
      </w:r>
    </w:p>
    <w:p w:rsidR="00296CC7" w:rsidRDefault="00C507C2">
      <w:pPr>
        <w:pStyle w:val="20"/>
        <w:shd w:val="clear" w:color="auto" w:fill="auto"/>
        <w:spacing w:after="303" w:line="317" w:lineRule="exact"/>
        <w:ind w:firstLine="620"/>
        <w:jc w:val="both"/>
      </w:pPr>
      <w:r>
        <w:t xml:space="preserve">На </w:t>
      </w:r>
      <w:r>
        <w:t>тимчасово окупованій території Автономної Республіки Крим у м. Євпа</w:t>
      </w:r>
      <w:r>
        <w:softHyphen/>
        <w:t xml:space="preserve">торія, вул. </w:t>
      </w:r>
      <w:r>
        <w:rPr>
          <w:lang w:val="ru-RU" w:eastAsia="ru-RU" w:bidi="ru-RU"/>
        </w:rPr>
        <w:t xml:space="preserve">Горького, </w:t>
      </w:r>
      <w:r>
        <w:t xml:space="preserve">буд. 16а у власності Претендента 2 знаходиться комплекс, міні-готель загальною площею 407,8 </w:t>
      </w:r>
      <w:proofErr w:type="spellStart"/>
      <w:r>
        <w:t>кв.м</w:t>
      </w:r>
      <w:proofErr w:type="spellEnd"/>
      <w:r>
        <w:t>.</w:t>
      </w:r>
    </w:p>
    <w:p w:rsidR="00296CC7" w:rsidRDefault="00C507C2">
      <w:pPr>
        <w:pStyle w:val="20"/>
        <w:shd w:val="clear" w:color="auto" w:fill="auto"/>
        <w:spacing w:line="313" w:lineRule="exact"/>
        <w:ind w:firstLine="620"/>
        <w:jc w:val="both"/>
      </w:pPr>
      <w:proofErr w:type="spellStart"/>
      <w:r>
        <w:rPr>
          <w:rStyle w:val="21"/>
        </w:rPr>
        <w:t>Крицький</w:t>
      </w:r>
      <w:proofErr w:type="spellEnd"/>
      <w:r>
        <w:rPr>
          <w:rStyle w:val="21"/>
        </w:rPr>
        <w:t xml:space="preserve"> А. В.</w:t>
      </w:r>
      <w:r>
        <w:t xml:space="preserve"> зауважив що Претендент 2 могла ще не отримати податко</w:t>
      </w:r>
      <w:r>
        <w:t>ве повідомлення-рішення щодо сплати податку на нерухоме майно, відмінне від земельної ділянки.</w:t>
      </w:r>
    </w:p>
    <w:p w:rsidR="00296CC7" w:rsidRDefault="00C507C2">
      <w:pPr>
        <w:pStyle w:val="20"/>
        <w:shd w:val="clear" w:color="auto" w:fill="auto"/>
        <w:spacing w:after="315" w:line="338" w:lineRule="exact"/>
        <w:ind w:firstLine="600"/>
        <w:jc w:val="both"/>
      </w:pPr>
      <w:proofErr w:type="spellStart"/>
      <w:r>
        <w:rPr>
          <w:rStyle w:val="21"/>
        </w:rPr>
        <w:t>Самсоненко</w:t>
      </w:r>
      <w:proofErr w:type="spellEnd"/>
      <w:r>
        <w:rPr>
          <w:rStyle w:val="21"/>
        </w:rPr>
        <w:t xml:space="preserve"> Є. </w:t>
      </w:r>
      <w:r>
        <w:rPr>
          <w:rStyle w:val="21"/>
          <w:lang w:val="ru-RU" w:eastAsia="ru-RU" w:bidi="ru-RU"/>
        </w:rPr>
        <w:t>С.</w:t>
      </w:r>
      <w:r>
        <w:rPr>
          <w:lang w:val="ru-RU" w:eastAsia="ru-RU" w:bidi="ru-RU"/>
        </w:rPr>
        <w:t xml:space="preserve"> </w:t>
      </w:r>
      <w:r>
        <w:t>зауважила, що розмір заробітної плати найманим Претендентом 2 працівникам є неналежним.</w:t>
      </w:r>
    </w:p>
    <w:p w:rsidR="00296CC7" w:rsidRDefault="00C507C2">
      <w:pPr>
        <w:pStyle w:val="20"/>
        <w:shd w:val="clear" w:color="auto" w:fill="auto"/>
        <w:spacing w:after="332" w:line="320" w:lineRule="exact"/>
        <w:ind w:firstLine="600"/>
        <w:jc w:val="both"/>
      </w:pPr>
      <w:r w:rsidRPr="00CB116B">
        <w:rPr>
          <w:rStyle w:val="21"/>
          <w:lang w:eastAsia="ru-RU" w:bidi="ru-RU"/>
        </w:rPr>
        <w:lastRenderedPageBreak/>
        <w:t xml:space="preserve">Павлов </w:t>
      </w:r>
      <w:r>
        <w:rPr>
          <w:rStyle w:val="21"/>
        </w:rPr>
        <w:t>А. Г.</w:t>
      </w:r>
      <w:r>
        <w:t xml:space="preserve"> запропонував, ураховуючи спірні питання щод</w:t>
      </w:r>
      <w:r>
        <w:t xml:space="preserve">о Претендента 2, </w:t>
      </w:r>
      <w:proofErr w:type="spellStart"/>
      <w:r>
        <w:t>внести</w:t>
      </w:r>
      <w:proofErr w:type="spellEnd"/>
      <w:r>
        <w:t xml:space="preserve"> на голосування Комісії питання: «Розглянути заяву щодо отримання Компенсації Претендентом 2 на засіданні Комісії після направлення відповідних запитів до </w:t>
      </w:r>
      <w:r w:rsidRPr="00CB116B">
        <w:rPr>
          <w:lang w:eastAsia="ru-RU" w:bidi="ru-RU"/>
        </w:rPr>
        <w:t xml:space="preserve">ГУ ДПС </w:t>
      </w:r>
      <w:r>
        <w:t>у Дніпропетровській області і АТ «УКРЕКСІМБАНК» та отримання відповідей</w:t>
      </w:r>
      <w:r>
        <w:t xml:space="preserve"> на ці запити».</w:t>
      </w:r>
    </w:p>
    <w:p w:rsidR="00296CC7" w:rsidRDefault="00C507C2">
      <w:pPr>
        <w:pStyle w:val="20"/>
        <w:shd w:val="clear" w:color="auto" w:fill="auto"/>
        <w:spacing w:after="302" w:line="280" w:lineRule="exact"/>
        <w:jc w:val="both"/>
      </w:pPr>
      <w:r>
        <w:rPr>
          <w:rStyle w:val="21"/>
        </w:rPr>
        <w:t>Результати голосування</w:t>
      </w:r>
      <w:r>
        <w:t>: за - 16 голосів (одноголосно).</w:t>
      </w:r>
    </w:p>
    <w:p w:rsidR="00296CC7" w:rsidRDefault="00C507C2">
      <w:pPr>
        <w:pStyle w:val="20"/>
        <w:numPr>
          <w:ilvl w:val="0"/>
          <w:numId w:val="4"/>
        </w:numPr>
        <w:shd w:val="clear" w:color="auto" w:fill="auto"/>
        <w:tabs>
          <w:tab w:val="left" w:pos="1426"/>
        </w:tabs>
        <w:spacing w:after="332" w:line="320" w:lineRule="exact"/>
        <w:ind w:firstLine="600"/>
        <w:jc w:val="both"/>
      </w:pPr>
      <w:r>
        <w:t>ВИРІШИЛИ: Фізичну особу - підприємця Лозову Г. В. не допущено до голосування щодо надання Компенсації. Заяву щодо отримання Компенсації Претендентом 2 розглянути на засіданні Комісії пі</w:t>
      </w:r>
      <w:r>
        <w:t xml:space="preserve">сля направлення відповідних запитів до </w:t>
      </w:r>
      <w:r w:rsidRPr="00CB116B">
        <w:rPr>
          <w:lang w:eastAsia="ru-RU" w:bidi="ru-RU"/>
        </w:rPr>
        <w:t xml:space="preserve">ГУ ДПС </w:t>
      </w:r>
      <w:r>
        <w:t>у Дніпропетровській області і АТ «УКРЕКСІМБАНК» та отримання відповідей на ці запити.</w:t>
      </w:r>
    </w:p>
    <w:p w:rsidR="00296CC7" w:rsidRDefault="00C507C2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after="309" w:line="280" w:lineRule="exact"/>
        <w:ind w:firstLine="600"/>
        <w:jc w:val="both"/>
      </w:pPr>
      <w:r>
        <w:t>АБ «УКРГАЗБАНК»:</w:t>
      </w:r>
    </w:p>
    <w:p w:rsidR="00296CC7" w:rsidRDefault="00C507C2">
      <w:pPr>
        <w:pStyle w:val="20"/>
        <w:shd w:val="clear" w:color="auto" w:fill="auto"/>
        <w:spacing w:after="297" w:line="317" w:lineRule="exact"/>
        <w:ind w:firstLine="600"/>
        <w:jc w:val="both"/>
      </w:pPr>
      <w:r>
        <w:rPr>
          <w:rStyle w:val="21"/>
          <w:lang w:val="ru-RU" w:eastAsia="ru-RU" w:bidi="ru-RU"/>
        </w:rPr>
        <w:t xml:space="preserve">Павлов </w:t>
      </w:r>
      <w:r>
        <w:rPr>
          <w:rStyle w:val="21"/>
        </w:rPr>
        <w:t>А. Г.</w:t>
      </w:r>
      <w:r>
        <w:t xml:space="preserve"> надав слово </w:t>
      </w:r>
      <w:proofErr w:type="spellStart"/>
      <w:r>
        <w:t>Арутюновій</w:t>
      </w:r>
      <w:proofErr w:type="spellEnd"/>
      <w:r>
        <w:t xml:space="preserve"> Н. М. щодо представлення Претендента 1.</w:t>
      </w:r>
    </w:p>
    <w:p w:rsidR="00296CC7" w:rsidRDefault="00C507C2">
      <w:pPr>
        <w:pStyle w:val="20"/>
        <w:shd w:val="clear" w:color="auto" w:fill="auto"/>
        <w:spacing w:line="320" w:lineRule="exact"/>
        <w:ind w:firstLine="600"/>
        <w:jc w:val="both"/>
      </w:pPr>
      <w:r>
        <w:rPr>
          <w:rStyle w:val="21"/>
          <w:lang w:val="ru-RU" w:eastAsia="ru-RU" w:bidi="ru-RU"/>
        </w:rPr>
        <w:t xml:space="preserve">Арутюнова </w:t>
      </w:r>
      <w:r>
        <w:rPr>
          <w:rStyle w:val="21"/>
        </w:rPr>
        <w:t>Н. М.</w:t>
      </w:r>
      <w:r>
        <w:t xml:space="preserve"> доповіла, що за результатами проведеного моніторингу для участі у конкурсному відборі серед клієнтів банку, які відповідають вимогам Порядку вибрано три претендента, це:</w:t>
      </w:r>
    </w:p>
    <w:p w:rsidR="00296CC7" w:rsidRDefault="00C507C2">
      <w:pPr>
        <w:pStyle w:val="20"/>
        <w:shd w:val="clear" w:color="auto" w:fill="auto"/>
        <w:spacing w:line="320" w:lineRule="exact"/>
        <w:ind w:firstLine="600"/>
        <w:jc w:val="both"/>
      </w:pPr>
      <w:r>
        <w:t>Претендент 1: ТОВ «</w:t>
      </w:r>
      <w:proofErr w:type="spellStart"/>
      <w:r>
        <w:t>Натурпро</w:t>
      </w:r>
      <w:proofErr w:type="spellEnd"/>
      <w:r>
        <w:t>»;</w:t>
      </w:r>
    </w:p>
    <w:p w:rsidR="00296CC7" w:rsidRDefault="00C507C2">
      <w:pPr>
        <w:pStyle w:val="20"/>
        <w:shd w:val="clear" w:color="auto" w:fill="auto"/>
        <w:spacing w:line="320" w:lineRule="exact"/>
        <w:ind w:firstLine="600"/>
        <w:jc w:val="both"/>
      </w:pPr>
      <w:r>
        <w:t xml:space="preserve">Претендент 2: </w:t>
      </w:r>
      <w:r>
        <w:rPr>
          <w:lang w:val="de-DE" w:eastAsia="de-DE" w:bidi="de-DE"/>
        </w:rPr>
        <w:t xml:space="preserve">TOB </w:t>
      </w:r>
      <w:r>
        <w:t>«ТК АТЛАНТ»;</w:t>
      </w:r>
    </w:p>
    <w:p w:rsidR="00296CC7" w:rsidRDefault="00C507C2">
      <w:pPr>
        <w:pStyle w:val="20"/>
        <w:shd w:val="clear" w:color="auto" w:fill="auto"/>
        <w:spacing w:after="303" w:line="320" w:lineRule="exact"/>
        <w:ind w:firstLine="600"/>
        <w:jc w:val="both"/>
      </w:pPr>
      <w:r>
        <w:t>Претендент 3: ТОВ «ОФТАЛ</w:t>
      </w:r>
      <w:r>
        <w:t>ЬМОЛОДЖИ ГРУП».</w:t>
      </w:r>
    </w:p>
    <w:p w:rsidR="00296CC7" w:rsidRDefault="00C507C2">
      <w:pPr>
        <w:pStyle w:val="20"/>
        <w:shd w:val="clear" w:color="auto" w:fill="auto"/>
        <w:spacing w:line="317" w:lineRule="exact"/>
        <w:ind w:firstLine="600"/>
        <w:jc w:val="both"/>
      </w:pPr>
      <w:r>
        <w:rPr>
          <w:rStyle w:val="21"/>
          <w:lang w:val="ru-RU" w:eastAsia="ru-RU" w:bidi="ru-RU"/>
        </w:rPr>
        <w:t xml:space="preserve">Арутюнова </w:t>
      </w:r>
      <w:r>
        <w:rPr>
          <w:rStyle w:val="21"/>
        </w:rPr>
        <w:t>Н. М.</w:t>
      </w:r>
      <w:r>
        <w:t xml:space="preserve"> доповіла детальну інформацію щодо </w:t>
      </w:r>
      <w:r>
        <w:rPr>
          <w:rStyle w:val="21"/>
        </w:rPr>
        <w:t>Претендента 1</w:t>
      </w:r>
      <w:r>
        <w:t>:</w:t>
      </w:r>
    </w:p>
    <w:p w:rsidR="00296CC7" w:rsidRDefault="00C507C2">
      <w:pPr>
        <w:pStyle w:val="20"/>
        <w:shd w:val="clear" w:color="auto" w:fill="auto"/>
        <w:spacing w:line="317" w:lineRule="exact"/>
        <w:jc w:val="both"/>
      </w:pPr>
      <w:r>
        <w:t>ТОВ «</w:t>
      </w:r>
      <w:proofErr w:type="spellStart"/>
      <w:r>
        <w:t>Натурпро</w:t>
      </w:r>
      <w:proofErr w:type="spellEnd"/>
      <w:r>
        <w:t>»</w:t>
      </w:r>
    </w:p>
    <w:p w:rsidR="00296CC7" w:rsidRDefault="00C507C2">
      <w:pPr>
        <w:pStyle w:val="20"/>
        <w:shd w:val="clear" w:color="auto" w:fill="auto"/>
        <w:spacing w:line="317" w:lineRule="exact"/>
        <w:jc w:val="both"/>
      </w:pPr>
      <w:r>
        <w:t>-ЄДРПОУ 39356648;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17" w:lineRule="exact"/>
        <w:jc w:val="both"/>
      </w:pPr>
      <w:r>
        <w:t xml:space="preserve">місце державної реєстрації: м. Дніпро, вул. Шевченка, буд 10Б, </w:t>
      </w:r>
      <w:proofErr w:type="spellStart"/>
      <w:r>
        <w:t>кімн</w:t>
      </w:r>
      <w:proofErr w:type="spellEnd"/>
      <w:r>
        <w:t>. 3;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17" w:lineRule="exact"/>
        <w:jc w:val="both"/>
      </w:pPr>
      <w:r>
        <w:t xml:space="preserve">основний вид діяльності: 20.42 виробництво парфумних і косметичних </w:t>
      </w:r>
      <w:r>
        <w:t>засобів;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17" w:lineRule="exact"/>
        <w:jc w:val="both"/>
      </w:pPr>
      <w:r>
        <w:t>річний дохід: 112 775,3 тис. грн;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17" w:lineRule="exact"/>
        <w:jc w:val="both"/>
      </w:pPr>
      <w:r>
        <w:t>кількість найманих працівників - 146;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17" w:lineRule="exact"/>
        <w:jc w:val="both"/>
      </w:pPr>
      <w:r>
        <w:t>кредитний договір: від 25.07.2023 № 564/2023/</w:t>
      </w:r>
      <w:proofErr w:type="spellStart"/>
      <w:r>
        <w:t>ДнОД</w:t>
      </w:r>
      <w:proofErr w:type="spellEnd"/>
      <w:r>
        <w:t>-МСБ;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  <w:tab w:val="left" w:pos="4644"/>
        </w:tabs>
        <w:spacing w:line="317" w:lineRule="exact"/>
        <w:jc w:val="both"/>
      </w:pPr>
      <w:r>
        <w:t>цільове призначення кредиту:</w:t>
      </w:r>
      <w:r>
        <w:tab/>
        <w:t>поповнення обігових коштів, договір</w:t>
      </w:r>
    </w:p>
    <w:p w:rsidR="00296CC7" w:rsidRDefault="00C507C2">
      <w:pPr>
        <w:pStyle w:val="20"/>
        <w:shd w:val="clear" w:color="auto" w:fill="auto"/>
        <w:spacing w:line="317" w:lineRule="exact"/>
        <w:jc w:val="both"/>
      </w:pPr>
      <w:r>
        <w:t xml:space="preserve">фінансового лізингу на розширення виробництва та </w:t>
      </w:r>
      <w:r>
        <w:t>експорту продукції за програмою фінансової державної підтримки «Доступні кредити 5-7-9%»;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17" w:lineRule="exact"/>
        <w:jc w:val="both"/>
      </w:pPr>
      <w:r>
        <w:t>строк кредиту - 7 місяців;</w:t>
      </w:r>
    </w:p>
    <w:p w:rsidR="00296CC7" w:rsidRDefault="00C507C2">
      <w:pPr>
        <w:pStyle w:val="20"/>
        <w:shd w:val="clear" w:color="auto" w:fill="auto"/>
        <w:spacing w:line="317" w:lineRule="exact"/>
        <w:jc w:val="both"/>
      </w:pPr>
      <w:r>
        <w:t>-- сума кредиту - 10 000 000 грн.;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0"/>
        </w:tabs>
        <w:spacing w:line="317" w:lineRule="exact"/>
        <w:jc w:val="both"/>
      </w:pPr>
      <w:r>
        <w:t>строк кінцевого погашення кредиту: 22.04.2024;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line="317" w:lineRule="exact"/>
        <w:jc w:val="both"/>
      </w:pPr>
      <w:r>
        <w:t>відсоткова ставка: 9%;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line="317" w:lineRule="exact"/>
        <w:jc w:val="both"/>
      </w:pPr>
      <w:r>
        <w:t>сума сплачених відсотків за поточн</w:t>
      </w:r>
      <w:r>
        <w:t>ий рік: 119 182,65 грн.;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after="314" w:line="280" w:lineRule="exact"/>
        <w:jc w:val="both"/>
      </w:pPr>
      <w:r>
        <w:t>розрахункова сума Компенсації, згідно з умовами Порядку: 29,8 тис. грн.</w:t>
      </w:r>
    </w:p>
    <w:p w:rsidR="00296CC7" w:rsidRDefault="00C507C2">
      <w:pPr>
        <w:pStyle w:val="20"/>
        <w:shd w:val="clear" w:color="auto" w:fill="auto"/>
        <w:spacing w:after="297"/>
        <w:ind w:firstLine="620"/>
        <w:jc w:val="both"/>
      </w:pPr>
      <w:r>
        <w:t xml:space="preserve">Також, </w:t>
      </w:r>
      <w:proofErr w:type="spellStart"/>
      <w:r>
        <w:rPr>
          <w:rStyle w:val="21"/>
        </w:rPr>
        <w:t>Арутюнова</w:t>
      </w:r>
      <w:proofErr w:type="spellEnd"/>
      <w:r>
        <w:rPr>
          <w:rStyle w:val="21"/>
        </w:rPr>
        <w:t xml:space="preserve"> Н. М.</w:t>
      </w:r>
      <w:r>
        <w:t xml:space="preserve"> звернула увагу присутніх на те, що відповідно до </w:t>
      </w:r>
      <w:proofErr w:type="spellStart"/>
      <w:r>
        <w:t>пп</w:t>
      </w:r>
      <w:proofErr w:type="spellEnd"/>
      <w:r>
        <w:t xml:space="preserve">. 4.10 Порядку виготовлення нових товарів, у тому числі </w:t>
      </w:r>
      <w:proofErr w:type="spellStart"/>
      <w:r>
        <w:t>імпортозаміщуваної</w:t>
      </w:r>
      <w:proofErr w:type="spellEnd"/>
      <w:r>
        <w:t xml:space="preserve"> </w:t>
      </w:r>
      <w:r>
        <w:lastRenderedPageBreak/>
        <w:t xml:space="preserve">продукції </w:t>
      </w:r>
      <w:r>
        <w:t>є пріоритетним фактором.</w:t>
      </w:r>
    </w:p>
    <w:p w:rsidR="00296CC7" w:rsidRDefault="00C507C2">
      <w:pPr>
        <w:pStyle w:val="20"/>
        <w:shd w:val="clear" w:color="auto" w:fill="auto"/>
        <w:spacing w:after="312" w:line="331" w:lineRule="exact"/>
        <w:ind w:firstLine="620"/>
        <w:jc w:val="both"/>
      </w:pPr>
      <w:r>
        <w:rPr>
          <w:rStyle w:val="21"/>
        </w:rPr>
        <w:t>Павлов А. Г.</w:t>
      </w:r>
      <w:r>
        <w:t xml:space="preserve"> запропонував присутнім в разі наявності задати питання щодо уточнення відомостей по Претенденту 1 або проінформувати присутніх у разі наявності додаткової інформації щодо цього Претендента.</w:t>
      </w:r>
    </w:p>
    <w:p w:rsidR="00296CC7" w:rsidRDefault="00C507C2">
      <w:pPr>
        <w:pStyle w:val="20"/>
        <w:shd w:val="clear" w:color="auto" w:fill="auto"/>
        <w:spacing w:line="317" w:lineRule="exact"/>
        <w:ind w:firstLine="620"/>
        <w:jc w:val="both"/>
      </w:pPr>
      <w:proofErr w:type="spellStart"/>
      <w:r>
        <w:rPr>
          <w:rStyle w:val="21"/>
        </w:rPr>
        <w:t>Самсоненко</w:t>
      </w:r>
      <w:proofErr w:type="spellEnd"/>
      <w:r>
        <w:rPr>
          <w:rStyle w:val="21"/>
        </w:rPr>
        <w:t xml:space="preserve"> Є. С.</w:t>
      </w:r>
      <w:r>
        <w:t xml:space="preserve"> проінформувала, що згідно з наявними даними управління оподаткування юридичних осіб Головного управління ДПС у Дніпропетровській області у Претендента 1 відсутня заборгованість щодо сплати податків і зборів перед бюджетами всіх рівнів.</w:t>
      </w:r>
    </w:p>
    <w:p w:rsidR="00296CC7" w:rsidRDefault="00C507C2">
      <w:pPr>
        <w:pStyle w:val="20"/>
        <w:shd w:val="clear" w:color="auto" w:fill="auto"/>
        <w:spacing w:after="300" w:line="320" w:lineRule="exact"/>
        <w:ind w:firstLine="620"/>
        <w:jc w:val="both"/>
      </w:pPr>
      <w:proofErr w:type="spellStart"/>
      <w:r>
        <w:rPr>
          <w:rStyle w:val="21"/>
        </w:rPr>
        <w:t>Кучерявенко</w:t>
      </w:r>
      <w:proofErr w:type="spellEnd"/>
      <w:r>
        <w:rPr>
          <w:rStyle w:val="21"/>
        </w:rPr>
        <w:t xml:space="preserve"> С. В.</w:t>
      </w:r>
      <w:r>
        <w:t xml:space="preserve"> з</w:t>
      </w:r>
      <w:r>
        <w:t>ауважив, що Дніпропетровська торгово-промислова палата позитивно характеризує ТОВ «</w:t>
      </w:r>
      <w:proofErr w:type="spellStart"/>
      <w:r>
        <w:t>Натурпро</w:t>
      </w:r>
      <w:proofErr w:type="spellEnd"/>
      <w:r>
        <w:t>» як експортера власної продукції та як надійного партнера.</w:t>
      </w:r>
    </w:p>
    <w:p w:rsidR="00296CC7" w:rsidRDefault="00C507C2">
      <w:pPr>
        <w:pStyle w:val="20"/>
        <w:shd w:val="clear" w:color="auto" w:fill="auto"/>
        <w:spacing w:after="332" w:line="320" w:lineRule="exact"/>
        <w:ind w:firstLine="620"/>
        <w:jc w:val="both"/>
      </w:pPr>
      <w:r>
        <w:rPr>
          <w:rStyle w:val="21"/>
        </w:rPr>
        <w:t>Павлов А. Г.</w:t>
      </w:r>
      <w:r>
        <w:t xml:space="preserve"> запропонував </w:t>
      </w:r>
      <w:proofErr w:type="spellStart"/>
      <w:r>
        <w:t>внести</w:t>
      </w:r>
      <w:proofErr w:type="spellEnd"/>
      <w:r>
        <w:t xml:space="preserve"> на голосування питання: «Допустити до голосування щодо надання Компенсац</w:t>
      </w:r>
      <w:r>
        <w:t>ії ТОВ «</w:t>
      </w:r>
      <w:proofErr w:type="spellStart"/>
      <w:r>
        <w:t>Натурпро</w:t>
      </w:r>
      <w:proofErr w:type="spellEnd"/>
      <w:r>
        <w:t>».</w:t>
      </w:r>
    </w:p>
    <w:p w:rsidR="00296CC7" w:rsidRDefault="00C507C2">
      <w:pPr>
        <w:pStyle w:val="20"/>
        <w:shd w:val="clear" w:color="auto" w:fill="auto"/>
        <w:spacing w:after="323" w:line="280" w:lineRule="exact"/>
        <w:jc w:val="both"/>
      </w:pPr>
      <w:r>
        <w:rPr>
          <w:rStyle w:val="21"/>
        </w:rPr>
        <w:t>Результати голосування</w:t>
      </w:r>
      <w:r>
        <w:t>: за - 16 голосів (одноголосно).</w:t>
      </w:r>
    </w:p>
    <w:p w:rsidR="00296CC7" w:rsidRDefault="00C507C2">
      <w:pPr>
        <w:pStyle w:val="20"/>
        <w:shd w:val="clear" w:color="auto" w:fill="auto"/>
        <w:spacing w:after="297" w:line="313" w:lineRule="exact"/>
        <w:ind w:firstLine="620"/>
        <w:jc w:val="both"/>
      </w:pPr>
      <w:r>
        <w:t xml:space="preserve">1.2.1. </w:t>
      </w:r>
      <w:r>
        <w:rPr>
          <w:rStyle w:val="21"/>
        </w:rPr>
        <w:t>ВИРІШИЛИ</w:t>
      </w:r>
      <w:r>
        <w:t>: ТОВ «</w:t>
      </w:r>
      <w:proofErr w:type="spellStart"/>
      <w:r>
        <w:t>Натурпро</w:t>
      </w:r>
      <w:proofErr w:type="spellEnd"/>
      <w:r>
        <w:t>» допущено до голосування щодо надання Компенсації.</w:t>
      </w:r>
    </w:p>
    <w:p w:rsidR="00296CC7" w:rsidRDefault="00C507C2">
      <w:pPr>
        <w:pStyle w:val="20"/>
        <w:shd w:val="clear" w:color="auto" w:fill="auto"/>
        <w:spacing w:after="297" w:line="317" w:lineRule="exact"/>
        <w:ind w:firstLine="620"/>
        <w:jc w:val="both"/>
      </w:pPr>
      <w:r>
        <w:rPr>
          <w:rStyle w:val="21"/>
        </w:rPr>
        <w:t>Павлов А. Г.</w:t>
      </w:r>
      <w:r>
        <w:t xml:space="preserve"> надав слово </w:t>
      </w:r>
      <w:proofErr w:type="spellStart"/>
      <w:r>
        <w:t>Арутюновій</w:t>
      </w:r>
      <w:proofErr w:type="spellEnd"/>
      <w:r>
        <w:t xml:space="preserve"> Н. М. щодо представлення Претендента 2.</w:t>
      </w:r>
    </w:p>
    <w:p w:rsidR="00296CC7" w:rsidRDefault="00C507C2">
      <w:pPr>
        <w:pStyle w:val="20"/>
        <w:shd w:val="clear" w:color="auto" w:fill="auto"/>
        <w:spacing w:line="320" w:lineRule="exact"/>
        <w:ind w:firstLine="620"/>
        <w:jc w:val="both"/>
      </w:pPr>
      <w:proofErr w:type="spellStart"/>
      <w:r>
        <w:rPr>
          <w:rStyle w:val="21"/>
        </w:rPr>
        <w:t>Арутюнова</w:t>
      </w:r>
      <w:proofErr w:type="spellEnd"/>
      <w:r>
        <w:rPr>
          <w:rStyle w:val="21"/>
        </w:rPr>
        <w:t xml:space="preserve"> Н. М.</w:t>
      </w:r>
      <w:r>
        <w:t xml:space="preserve"> доповіла</w:t>
      </w:r>
      <w:r>
        <w:t xml:space="preserve"> детальну інформацію щодо </w:t>
      </w:r>
      <w:r>
        <w:rPr>
          <w:rStyle w:val="21"/>
        </w:rPr>
        <w:t>Претендента 2:</w:t>
      </w:r>
    </w:p>
    <w:p w:rsidR="00296CC7" w:rsidRDefault="00C507C2">
      <w:pPr>
        <w:pStyle w:val="20"/>
        <w:shd w:val="clear" w:color="auto" w:fill="auto"/>
        <w:spacing w:line="320" w:lineRule="exact"/>
        <w:jc w:val="both"/>
      </w:pPr>
      <w:r>
        <w:rPr>
          <w:lang w:val="de-DE" w:eastAsia="de-DE" w:bidi="de-DE"/>
        </w:rPr>
        <w:t xml:space="preserve">TOB </w:t>
      </w:r>
      <w:r>
        <w:t>«ТК АТЛАНТ»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0" w:lineRule="exact"/>
        <w:jc w:val="both"/>
      </w:pPr>
      <w:r>
        <w:t>ЄДРПОУ 40246222;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292" w:lineRule="exact"/>
        <w:jc w:val="both"/>
      </w:pPr>
      <w:r>
        <w:t xml:space="preserve">місце державної реєстрації: 49000, м. Дніпро, </w:t>
      </w:r>
      <w:proofErr w:type="spellStart"/>
      <w:r>
        <w:t>просп</w:t>
      </w:r>
      <w:proofErr w:type="spellEnd"/>
      <w:r>
        <w:t>. Богдана Хмельницького, буд. 171;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0" w:lineRule="exact"/>
        <w:jc w:val="both"/>
      </w:pPr>
      <w:r>
        <w:t>основний вид діяльності: 46.90 неспеціалізована оптова торгівля;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0" w:lineRule="exact"/>
        <w:jc w:val="both"/>
      </w:pPr>
      <w:r>
        <w:t xml:space="preserve">річний дохід: 24 679,5 тис. </w:t>
      </w:r>
      <w:r>
        <w:t>грн;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0" w:lineRule="exact"/>
        <w:jc w:val="both"/>
      </w:pPr>
      <w:r>
        <w:t>кількість найманих працівників: - 12;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0" w:lineRule="exact"/>
        <w:jc w:val="both"/>
      </w:pPr>
      <w:r>
        <w:t>кредитний договір: від 22.08.2023 № 612/2023/</w:t>
      </w:r>
      <w:proofErr w:type="spellStart"/>
      <w:r>
        <w:t>ДнОД</w:t>
      </w:r>
      <w:proofErr w:type="spellEnd"/>
      <w:r>
        <w:t>-МСБ-ВВКЛ;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320" w:lineRule="exact"/>
        <w:jc w:val="both"/>
      </w:pPr>
      <w:r>
        <w:t>цільове призначення кредиту: поповнення обігових коштів, фінансування придбання об’єкта фінансового лізингу за програмою фінансової державної підтримки «</w:t>
      </w:r>
      <w:r>
        <w:t>Доступні кредити 5-7-9%»;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320" w:lineRule="exact"/>
        <w:jc w:val="both"/>
      </w:pPr>
      <w:r>
        <w:t>строк кредиту - 24 місяці;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320" w:lineRule="exact"/>
        <w:jc w:val="both"/>
      </w:pPr>
      <w:r>
        <w:t>сума кредиту - 2 700 000 грн.;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320" w:lineRule="exact"/>
        <w:jc w:val="both"/>
      </w:pPr>
      <w:r>
        <w:t>строк кінцевого погашення кредиту: 21.08.2025;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320" w:lineRule="exact"/>
        <w:jc w:val="both"/>
      </w:pPr>
      <w:r>
        <w:t>відсоткова ставка: 9%;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280" w:lineRule="exact"/>
        <w:jc w:val="both"/>
      </w:pPr>
      <w:r>
        <w:t>сума сплачених відсотків за поточний рік: 46 575, 00 грн.;</w:t>
      </w:r>
    </w:p>
    <w:p w:rsidR="00296CC7" w:rsidRDefault="00C507C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48"/>
        </w:tabs>
        <w:spacing w:line="280" w:lineRule="exact"/>
      </w:pPr>
      <w:bookmarkStart w:id="3" w:name="bookmark3"/>
      <w:r>
        <w:t xml:space="preserve">розрахункова сума Компенсації, згідно з </w:t>
      </w:r>
      <w:r>
        <w:t>умовами Порядку: 11,7 тис. грн.</w:t>
      </w:r>
      <w:bookmarkEnd w:id="3"/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after="306" w:line="335" w:lineRule="exact"/>
        <w:jc w:val="both"/>
      </w:pPr>
      <w:r>
        <w:t>підприємство здійснює придбання та продаж автозапчастин широкого профілю.</w:t>
      </w:r>
    </w:p>
    <w:p w:rsidR="00296CC7" w:rsidRDefault="00C507C2">
      <w:pPr>
        <w:pStyle w:val="20"/>
        <w:shd w:val="clear" w:color="auto" w:fill="auto"/>
        <w:spacing w:after="309"/>
        <w:ind w:firstLine="620"/>
        <w:jc w:val="both"/>
      </w:pPr>
      <w:r>
        <w:rPr>
          <w:rStyle w:val="21"/>
        </w:rPr>
        <w:lastRenderedPageBreak/>
        <w:t>Павлов А. Г.</w:t>
      </w:r>
      <w:r>
        <w:t xml:space="preserve"> запропонував присутнім в разі наявності задати питання щодо уточнення відомостей по Претенденту 2 або проінформувати присутніх у разі наявності додаткової інформації щодо цього Претендента.</w:t>
      </w:r>
    </w:p>
    <w:p w:rsidR="00296CC7" w:rsidRDefault="00C507C2">
      <w:pPr>
        <w:pStyle w:val="20"/>
        <w:shd w:val="clear" w:color="auto" w:fill="auto"/>
        <w:spacing w:after="294" w:line="317" w:lineRule="exact"/>
        <w:ind w:firstLine="620"/>
        <w:jc w:val="both"/>
      </w:pPr>
      <w:r>
        <w:rPr>
          <w:rStyle w:val="21"/>
        </w:rPr>
        <w:t>Зінченко Н. 10.</w:t>
      </w:r>
      <w:r>
        <w:t>, взяла слово, та повідомила, що за інформацією де</w:t>
      </w:r>
      <w:r>
        <w:t>парта</w:t>
      </w:r>
      <w:r>
        <w:softHyphen/>
        <w:t xml:space="preserve">менту по роботі з доходами місцевого бюджету Дніпровської міської ради у Претендента 2 </w:t>
      </w:r>
      <w:r>
        <w:rPr>
          <w:rStyle w:val="21"/>
        </w:rPr>
        <w:t>не сплачено податок</w:t>
      </w:r>
      <w:r>
        <w:t xml:space="preserve"> на нерухоме майно, відмінне від земельної ділянки за 8 місяців 2023 року.</w:t>
      </w:r>
    </w:p>
    <w:p w:rsidR="00296CC7" w:rsidRDefault="00C507C2">
      <w:pPr>
        <w:pStyle w:val="20"/>
        <w:shd w:val="clear" w:color="auto" w:fill="auto"/>
        <w:spacing w:line="324" w:lineRule="exact"/>
        <w:ind w:firstLine="620"/>
        <w:jc w:val="both"/>
      </w:pPr>
      <w:proofErr w:type="spellStart"/>
      <w:r>
        <w:rPr>
          <w:rStyle w:val="21"/>
        </w:rPr>
        <w:t>Самсоненко</w:t>
      </w:r>
      <w:proofErr w:type="spellEnd"/>
      <w:r>
        <w:rPr>
          <w:rStyle w:val="21"/>
        </w:rPr>
        <w:t xml:space="preserve"> Є. С.</w:t>
      </w:r>
      <w:r>
        <w:t xml:space="preserve"> зауважила, що у залежності від класифікації нерухомо</w:t>
      </w:r>
      <w:r>
        <w:t>го майна Претендент 2, можливо, має пільгу щодо сплати податку на нерухоме майно, відмінне від земельної ділянки. З цим питанням необхідно розбиратися.</w:t>
      </w:r>
    </w:p>
    <w:p w:rsidR="00296CC7" w:rsidRDefault="00C507C2">
      <w:pPr>
        <w:pStyle w:val="20"/>
        <w:shd w:val="clear" w:color="auto" w:fill="auto"/>
        <w:spacing w:after="300" w:line="320" w:lineRule="exact"/>
        <w:ind w:firstLine="620"/>
        <w:jc w:val="both"/>
      </w:pPr>
      <w:r>
        <w:t>Також, вона зауважила, що розмір заробітної плати найманим Претендентом 2 працівникам є неналежним.</w:t>
      </w:r>
    </w:p>
    <w:p w:rsidR="00296CC7" w:rsidRDefault="00C507C2">
      <w:pPr>
        <w:pStyle w:val="20"/>
        <w:shd w:val="clear" w:color="auto" w:fill="auto"/>
        <w:spacing w:after="332" w:line="320" w:lineRule="exact"/>
        <w:ind w:firstLine="620"/>
        <w:jc w:val="both"/>
      </w:pPr>
      <w:r>
        <w:rPr>
          <w:rStyle w:val="21"/>
        </w:rPr>
        <w:t>Павл</w:t>
      </w:r>
      <w:r>
        <w:rPr>
          <w:rStyle w:val="21"/>
        </w:rPr>
        <w:t>ов А. Г.</w:t>
      </w:r>
      <w:r>
        <w:t xml:space="preserve"> запропонував, ураховуючи спірні питання щодо Претендента 2, </w:t>
      </w:r>
      <w:proofErr w:type="spellStart"/>
      <w:r>
        <w:t>внести</w:t>
      </w:r>
      <w:proofErr w:type="spellEnd"/>
      <w:r>
        <w:t xml:space="preserve"> на голосування Комісії питання: «Розглянути заяву щодо отримання Компенсації Претендентом 2 на засіданні Комісії після направлення відповідних запитів до ГУ ДПС у Дніпропетровській</w:t>
      </w:r>
      <w:r>
        <w:t xml:space="preserve"> області і </w:t>
      </w:r>
      <w:r>
        <w:rPr>
          <w:lang w:val="de-DE" w:eastAsia="de-DE" w:bidi="de-DE"/>
        </w:rPr>
        <w:t xml:space="preserve">TOB </w:t>
      </w:r>
      <w:r>
        <w:t>«ТК АТЛАНТ» та отримання відповідей на ці запити».</w:t>
      </w:r>
    </w:p>
    <w:p w:rsidR="00296CC7" w:rsidRDefault="00C507C2">
      <w:pPr>
        <w:pStyle w:val="20"/>
        <w:shd w:val="clear" w:color="auto" w:fill="auto"/>
        <w:spacing w:after="316" w:line="280" w:lineRule="exact"/>
        <w:jc w:val="both"/>
      </w:pPr>
      <w:r>
        <w:rPr>
          <w:rStyle w:val="21"/>
        </w:rPr>
        <w:t>Результати голосування</w:t>
      </w:r>
      <w:r>
        <w:t>: за - 16 голосів (одноголосно).</w:t>
      </w:r>
    </w:p>
    <w:p w:rsidR="00296CC7" w:rsidRDefault="00C507C2">
      <w:pPr>
        <w:pStyle w:val="20"/>
        <w:numPr>
          <w:ilvl w:val="0"/>
          <w:numId w:val="5"/>
        </w:numPr>
        <w:shd w:val="clear" w:color="auto" w:fill="auto"/>
        <w:tabs>
          <w:tab w:val="left" w:pos="1418"/>
        </w:tabs>
        <w:spacing w:after="309" w:line="317" w:lineRule="exact"/>
        <w:ind w:firstLine="620"/>
        <w:jc w:val="both"/>
      </w:pPr>
      <w:r>
        <w:t xml:space="preserve">ВИРІШИЛИ: </w:t>
      </w:r>
      <w:r>
        <w:rPr>
          <w:lang w:val="de-DE" w:eastAsia="de-DE" w:bidi="de-DE"/>
        </w:rPr>
        <w:t xml:space="preserve">TOB </w:t>
      </w:r>
      <w:r>
        <w:t xml:space="preserve">«ТК АТЛАНТ» не допущено до голосування щодо надання Компенсації. Заяву щодо отримання Компенсації Претендентом 2 </w:t>
      </w:r>
      <w:r>
        <w:t>розглянути на засіданні Комісії після направлення відповідних запитів до ГУ ДПС у Дніпропетровській області і ТОВ «ТК АТЛАНТ» та отримання відпові</w:t>
      </w:r>
      <w:r>
        <w:softHyphen/>
        <w:t>дей на ці запити.</w:t>
      </w:r>
    </w:p>
    <w:p w:rsidR="00296CC7" w:rsidRDefault="00C507C2">
      <w:pPr>
        <w:pStyle w:val="20"/>
        <w:shd w:val="clear" w:color="auto" w:fill="auto"/>
        <w:spacing w:after="291" w:line="306" w:lineRule="exact"/>
        <w:ind w:firstLine="620"/>
        <w:jc w:val="both"/>
      </w:pPr>
      <w:r>
        <w:rPr>
          <w:rStyle w:val="21"/>
        </w:rPr>
        <w:t>Павлов А. Г.</w:t>
      </w:r>
      <w:r>
        <w:t xml:space="preserve"> надав слово </w:t>
      </w:r>
      <w:proofErr w:type="spellStart"/>
      <w:r>
        <w:t>Арутюновій</w:t>
      </w:r>
      <w:proofErr w:type="spellEnd"/>
      <w:r>
        <w:t xml:space="preserve"> Н. М. щодо представлення Претендента 3.</w:t>
      </w:r>
    </w:p>
    <w:p w:rsidR="00296CC7" w:rsidRDefault="00C507C2">
      <w:pPr>
        <w:pStyle w:val="20"/>
        <w:shd w:val="clear" w:color="auto" w:fill="auto"/>
        <w:spacing w:line="317" w:lineRule="exact"/>
        <w:ind w:firstLine="620"/>
        <w:jc w:val="both"/>
      </w:pPr>
      <w:proofErr w:type="spellStart"/>
      <w:r>
        <w:rPr>
          <w:rStyle w:val="21"/>
        </w:rPr>
        <w:t>Арутюнова</w:t>
      </w:r>
      <w:proofErr w:type="spellEnd"/>
      <w:r>
        <w:rPr>
          <w:rStyle w:val="21"/>
        </w:rPr>
        <w:t xml:space="preserve"> Н. М.</w:t>
      </w:r>
      <w:r>
        <w:t xml:space="preserve"> доповіла детальну інформацію щодо </w:t>
      </w:r>
      <w:r>
        <w:rPr>
          <w:rStyle w:val="21"/>
        </w:rPr>
        <w:t>Претендента 3:</w:t>
      </w:r>
    </w:p>
    <w:p w:rsidR="00296CC7" w:rsidRDefault="00C507C2">
      <w:pPr>
        <w:pStyle w:val="20"/>
        <w:shd w:val="clear" w:color="auto" w:fill="auto"/>
        <w:spacing w:line="317" w:lineRule="exact"/>
        <w:jc w:val="both"/>
      </w:pPr>
      <w:r>
        <w:t>ТОВ «ОФТАЛЬМОЛОДЖИ ГРУП»</w:t>
      </w:r>
    </w:p>
    <w:p w:rsidR="00296CC7" w:rsidRDefault="00C507C2">
      <w:pPr>
        <w:pStyle w:val="20"/>
        <w:shd w:val="clear" w:color="auto" w:fill="auto"/>
        <w:spacing w:line="317" w:lineRule="exact"/>
        <w:jc w:val="both"/>
      </w:pPr>
      <w:r>
        <w:t>-ЄДРПОУ 41438640;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17" w:lineRule="exact"/>
        <w:jc w:val="both"/>
      </w:pPr>
      <w:r>
        <w:t>місце державної реєстрації: 49000, м. Дніпро, площа Соборна, буд. 14;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17" w:lineRule="exact"/>
        <w:jc w:val="both"/>
      </w:pPr>
      <w:r>
        <w:t>основний вид діяльності: 86.22 спеціалізована медична практика;</w:t>
      </w:r>
    </w:p>
    <w:p w:rsidR="00296CC7" w:rsidRDefault="00C507C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51"/>
        </w:tabs>
        <w:spacing w:line="317" w:lineRule="exact"/>
      </w:pPr>
      <w:bookmarkStart w:id="4" w:name="bookmark4"/>
      <w:r>
        <w:t xml:space="preserve">річний дохід: 27 992, 7 тис. </w:t>
      </w:r>
      <w:r>
        <w:t>грн;</w:t>
      </w:r>
      <w:bookmarkEnd w:id="4"/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317" w:lineRule="exact"/>
        <w:jc w:val="both"/>
      </w:pPr>
      <w:r>
        <w:t>кількість найманих працівників: 46;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line="317" w:lineRule="exact"/>
        <w:jc w:val="both"/>
      </w:pPr>
      <w:r>
        <w:t>кредитний договір: від 19.04.2023 № 228/2023/</w:t>
      </w:r>
      <w:proofErr w:type="spellStart"/>
      <w:r>
        <w:t>ДнОД</w:t>
      </w:r>
      <w:proofErr w:type="spellEnd"/>
      <w:r>
        <w:t>-МСБ-ГКД-НВКЛ;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38" w:lineRule="exact"/>
        <w:jc w:val="both"/>
      </w:pPr>
      <w:r>
        <w:t>цільове призначення кредиту: поповнення обігових коштів на цілі, пов’язані із провадженням господарської діяльності;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4" w:lineRule="exact"/>
        <w:jc w:val="both"/>
      </w:pPr>
      <w:r>
        <w:t>строк кредиту - 24 місяці;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4" w:lineRule="exact"/>
        <w:jc w:val="both"/>
      </w:pPr>
      <w:r>
        <w:t xml:space="preserve">сума </w:t>
      </w:r>
      <w:r>
        <w:t>кредиту - 850 000 грн.;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4" w:lineRule="exact"/>
        <w:jc w:val="both"/>
      </w:pPr>
      <w:r>
        <w:t>строк кінцевого погашення кредиту: 18.04.2025;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4" w:lineRule="exact"/>
        <w:jc w:val="both"/>
      </w:pPr>
      <w:r>
        <w:t>відсоткова ставка: 9%;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4" w:lineRule="exact"/>
        <w:jc w:val="both"/>
      </w:pPr>
      <w:r>
        <w:lastRenderedPageBreak/>
        <w:t>сума сплачених відсотків за поточний рік: 41 865,95 грн.;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348"/>
        </w:tabs>
        <w:spacing w:line="324" w:lineRule="exact"/>
        <w:jc w:val="both"/>
      </w:pPr>
      <w:r>
        <w:t>розрахункова сума Компенсації, згідно з умовами Порядку: 10,5 тис. грн.</w:t>
      </w:r>
    </w:p>
    <w:p w:rsidR="00296CC7" w:rsidRDefault="00C507C2">
      <w:pPr>
        <w:pStyle w:val="20"/>
        <w:shd w:val="clear" w:color="auto" w:fill="auto"/>
        <w:spacing w:after="300" w:line="320" w:lineRule="exact"/>
        <w:ind w:firstLine="620"/>
        <w:jc w:val="both"/>
      </w:pPr>
      <w:r>
        <w:t xml:space="preserve">Також, </w:t>
      </w:r>
      <w:proofErr w:type="spellStart"/>
      <w:r>
        <w:rPr>
          <w:rStyle w:val="21"/>
        </w:rPr>
        <w:t>Арутюнова</w:t>
      </w:r>
      <w:proofErr w:type="spellEnd"/>
      <w:r>
        <w:rPr>
          <w:rStyle w:val="21"/>
        </w:rPr>
        <w:t xml:space="preserve"> Н. М.</w:t>
      </w:r>
      <w:r>
        <w:t xml:space="preserve"> зауважила</w:t>
      </w:r>
      <w:r>
        <w:t>, що Претендент 3 надає офтальмологічні послуги, які є «медичними послугами» і є пріоритетним напрямком підприємницької діяльності відповідно до Порядку.</w:t>
      </w:r>
    </w:p>
    <w:p w:rsidR="00296CC7" w:rsidRDefault="00C507C2">
      <w:pPr>
        <w:pStyle w:val="20"/>
        <w:shd w:val="clear" w:color="auto" w:fill="auto"/>
        <w:spacing w:line="320" w:lineRule="exact"/>
        <w:ind w:firstLine="620"/>
        <w:jc w:val="both"/>
      </w:pPr>
      <w:r>
        <w:rPr>
          <w:rStyle w:val="21"/>
        </w:rPr>
        <w:t>Павлов А. Г.</w:t>
      </w:r>
      <w:r>
        <w:t xml:space="preserve"> запропонував присутнім в разі наявності задати питання щодо уточнення відомостей по Прете</w:t>
      </w:r>
      <w:r>
        <w:t>нденту 3 або проінформувати присутніх у разі наявності додаткової інформації щодо цього Претендента.</w:t>
      </w:r>
    </w:p>
    <w:p w:rsidR="00296CC7" w:rsidRDefault="00C507C2">
      <w:pPr>
        <w:pStyle w:val="20"/>
        <w:shd w:val="clear" w:color="auto" w:fill="auto"/>
        <w:spacing w:after="303" w:line="320" w:lineRule="exact"/>
        <w:ind w:firstLine="620"/>
        <w:jc w:val="both"/>
      </w:pPr>
      <w:proofErr w:type="spellStart"/>
      <w:r>
        <w:rPr>
          <w:rStyle w:val="21"/>
        </w:rPr>
        <w:t>Самсоненко</w:t>
      </w:r>
      <w:proofErr w:type="spellEnd"/>
      <w:r>
        <w:rPr>
          <w:rStyle w:val="21"/>
        </w:rPr>
        <w:t xml:space="preserve"> Є. С.</w:t>
      </w:r>
      <w:r>
        <w:t xml:space="preserve"> проінформувала, що згідно з наявними даними управління оподаткування юридичних осіб Головного управління ДПС у Дніпропетровській області у</w:t>
      </w:r>
      <w:r>
        <w:t xml:space="preserve"> Претендента 3 відсутня заборгованість щодо сплати податків і зборів перед бюджетами всіх рівнів.</w:t>
      </w:r>
    </w:p>
    <w:p w:rsidR="00296CC7" w:rsidRDefault="00C507C2">
      <w:pPr>
        <w:pStyle w:val="20"/>
        <w:shd w:val="clear" w:color="auto" w:fill="auto"/>
        <w:spacing w:after="330" w:line="317" w:lineRule="exact"/>
        <w:ind w:firstLine="620"/>
      </w:pPr>
      <w:r>
        <w:rPr>
          <w:rStyle w:val="21"/>
        </w:rPr>
        <w:t>Павлов А. Г.</w:t>
      </w:r>
      <w:r>
        <w:t xml:space="preserve"> запропонував </w:t>
      </w:r>
      <w:proofErr w:type="spellStart"/>
      <w:r>
        <w:t>внести</w:t>
      </w:r>
      <w:proofErr w:type="spellEnd"/>
      <w:r>
        <w:t xml:space="preserve"> на голосування питання: «Допустити до голосування щодо надання Компенсації ТОВ «ОФТАЛЬМОЛОДЖИ ГРУП».</w:t>
      </w:r>
    </w:p>
    <w:p w:rsidR="00296CC7" w:rsidRDefault="00C507C2">
      <w:pPr>
        <w:pStyle w:val="20"/>
        <w:shd w:val="clear" w:color="auto" w:fill="auto"/>
        <w:spacing w:after="310" w:line="280" w:lineRule="exact"/>
        <w:jc w:val="both"/>
      </w:pPr>
      <w:r>
        <w:rPr>
          <w:rStyle w:val="21"/>
        </w:rPr>
        <w:t>Результати голосування</w:t>
      </w:r>
      <w:r>
        <w:t xml:space="preserve">: </w:t>
      </w:r>
      <w:r>
        <w:t>за - 16 голосів (одноголосно).</w:t>
      </w:r>
    </w:p>
    <w:p w:rsidR="00296CC7" w:rsidRDefault="00C507C2">
      <w:pPr>
        <w:pStyle w:val="20"/>
        <w:shd w:val="clear" w:color="auto" w:fill="auto"/>
        <w:spacing w:after="332" w:line="320" w:lineRule="exact"/>
        <w:jc w:val="both"/>
      </w:pPr>
      <w:r>
        <w:rPr>
          <w:rStyle w:val="21"/>
        </w:rPr>
        <w:t>1.2.3 ВИРІШИЛИ</w:t>
      </w:r>
      <w:r>
        <w:t>: ТОВ «ОФТАЛЬМОЛОДЖИ ГРУП» допустити до голосу</w:t>
      </w:r>
      <w:r>
        <w:softHyphen/>
        <w:t>вання щодо надання Компенсації.</w:t>
      </w:r>
    </w:p>
    <w:p w:rsidR="00296CC7" w:rsidRDefault="00C507C2">
      <w:pPr>
        <w:pStyle w:val="20"/>
        <w:shd w:val="clear" w:color="auto" w:fill="auto"/>
        <w:spacing w:after="313" w:line="280" w:lineRule="exact"/>
        <w:ind w:firstLine="620"/>
        <w:jc w:val="both"/>
      </w:pPr>
      <w:r>
        <w:t>2. СЛУХАЛИ: Підведення підсумків роботи конкурсної комісії.</w:t>
      </w:r>
    </w:p>
    <w:p w:rsidR="00296CC7" w:rsidRDefault="00C507C2">
      <w:pPr>
        <w:pStyle w:val="20"/>
        <w:shd w:val="clear" w:color="auto" w:fill="auto"/>
        <w:spacing w:line="317" w:lineRule="exact"/>
        <w:ind w:firstLine="620"/>
        <w:jc w:val="both"/>
      </w:pPr>
      <w:r>
        <w:rPr>
          <w:rStyle w:val="21"/>
        </w:rPr>
        <w:t>Павлов А. Г.</w:t>
      </w:r>
      <w:r>
        <w:t xml:space="preserve"> запропонував членам комісії зафіксувати особисті результати голосування в аркушах голосування та передати їх секретарю Комісії.</w:t>
      </w:r>
    </w:p>
    <w:p w:rsidR="00296CC7" w:rsidRDefault="00C507C2">
      <w:pPr>
        <w:pStyle w:val="20"/>
        <w:shd w:val="clear" w:color="auto" w:fill="auto"/>
        <w:spacing w:line="317" w:lineRule="exact"/>
        <w:ind w:firstLine="620"/>
        <w:jc w:val="both"/>
      </w:pPr>
      <w:r>
        <w:t>За результатами підрахунку балів, які члени Комісії зафіксувати в особистих аркушах голосування отримано таку загальну кількіст</w:t>
      </w:r>
      <w:r>
        <w:t>ь балів: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968"/>
        </w:tabs>
        <w:spacing w:line="317" w:lineRule="exact"/>
        <w:ind w:firstLine="620"/>
        <w:jc w:val="both"/>
      </w:pPr>
      <w:r>
        <w:t>ТОВ «</w:t>
      </w:r>
      <w:proofErr w:type="spellStart"/>
      <w:r>
        <w:t>Техпоставка</w:t>
      </w:r>
      <w:proofErr w:type="spellEnd"/>
      <w:r>
        <w:t>» - 70 балів;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968"/>
        </w:tabs>
        <w:spacing w:line="317" w:lineRule="exact"/>
        <w:ind w:firstLine="620"/>
        <w:jc w:val="both"/>
      </w:pPr>
      <w:r>
        <w:t>ТОВ «ОФТАЛЬМОЛОДЖИ ГРУП» - 59 балів;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968"/>
        </w:tabs>
        <w:spacing w:after="297" w:line="317" w:lineRule="exact"/>
        <w:ind w:firstLine="620"/>
        <w:jc w:val="both"/>
      </w:pPr>
      <w:r>
        <w:t>ТОВ «</w:t>
      </w:r>
      <w:proofErr w:type="spellStart"/>
      <w:r>
        <w:t>Натурпро</w:t>
      </w:r>
      <w:proofErr w:type="spellEnd"/>
      <w:r>
        <w:t>» - 57 балів.</w:t>
      </w:r>
    </w:p>
    <w:p w:rsidR="00296CC7" w:rsidRDefault="00C507C2">
      <w:pPr>
        <w:pStyle w:val="20"/>
        <w:shd w:val="clear" w:color="auto" w:fill="auto"/>
        <w:spacing w:line="320" w:lineRule="exact"/>
        <w:ind w:firstLine="620"/>
        <w:jc w:val="both"/>
      </w:pPr>
      <w:r>
        <w:rPr>
          <w:rStyle w:val="21"/>
        </w:rPr>
        <w:t>Павлов А. Г. з</w:t>
      </w:r>
      <w:r>
        <w:t xml:space="preserve">а результатами роботи конкурсної комісії запропонував </w:t>
      </w:r>
      <w:proofErr w:type="spellStart"/>
      <w:r>
        <w:t>внести</w:t>
      </w:r>
      <w:proofErr w:type="spellEnd"/>
      <w:r>
        <w:t xml:space="preserve"> на голосування питання:</w:t>
      </w:r>
    </w:p>
    <w:p w:rsidR="00296CC7" w:rsidRDefault="00C507C2">
      <w:pPr>
        <w:pStyle w:val="20"/>
        <w:shd w:val="clear" w:color="auto" w:fill="auto"/>
        <w:spacing w:line="320" w:lineRule="exact"/>
        <w:ind w:firstLine="620"/>
        <w:jc w:val="both"/>
      </w:pPr>
      <w:r>
        <w:t xml:space="preserve">«Визнати доцільним надання Компенсації ТОВ </w:t>
      </w:r>
      <w:r>
        <w:t>«</w:t>
      </w:r>
      <w:proofErr w:type="spellStart"/>
      <w:r>
        <w:t>Техпоставка</w:t>
      </w:r>
      <w:proofErr w:type="spellEnd"/>
      <w:r>
        <w:t>», ТОВ «ОФТАЛЬМОЛОДЖИ ГРУП», ТОВ «</w:t>
      </w:r>
      <w:proofErr w:type="spellStart"/>
      <w:r>
        <w:t>Натурпро</w:t>
      </w:r>
      <w:proofErr w:type="spellEnd"/>
      <w:r>
        <w:t>».</w:t>
      </w:r>
    </w:p>
    <w:p w:rsidR="00296CC7" w:rsidRDefault="00C507C2">
      <w:pPr>
        <w:pStyle w:val="20"/>
        <w:shd w:val="clear" w:color="auto" w:fill="auto"/>
        <w:spacing w:line="320" w:lineRule="exact"/>
        <w:ind w:firstLine="620"/>
        <w:jc w:val="both"/>
      </w:pPr>
      <w:r>
        <w:t>Визнати переможцями Конкурсу ТОВ «</w:t>
      </w:r>
      <w:proofErr w:type="spellStart"/>
      <w:r>
        <w:t>Техпоставка</w:t>
      </w:r>
      <w:proofErr w:type="spellEnd"/>
      <w:r>
        <w:t>», ТОВ «ОФТАЛЬМО</w:t>
      </w:r>
      <w:r>
        <w:softHyphen/>
        <w:t>ЛОДЖИ ГРУП», ТОВ «</w:t>
      </w:r>
      <w:proofErr w:type="spellStart"/>
      <w:r>
        <w:t>Натурпро</w:t>
      </w:r>
      <w:proofErr w:type="spellEnd"/>
      <w:r>
        <w:t>».</w:t>
      </w:r>
    </w:p>
    <w:p w:rsidR="00296CC7" w:rsidRDefault="00C507C2">
      <w:pPr>
        <w:pStyle w:val="20"/>
        <w:shd w:val="clear" w:color="auto" w:fill="auto"/>
        <w:spacing w:line="320" w:lineRule="exact"/>
        <w:ind w:firstLine="620"/>
        <w:jc w:val="both"/>
      </w:pPr>
      <w:r>
        <w:rPr>
          <w:rStyle w:val="21"/>
        </w:rPr>
        <w:t>Результати голосування</w:t>
      </w:r>
      <w:r>
        <w:t>: за - 16 голосів (одноголосно).</w:t>
      </w:r>
    </w:p>
    <w:p w:rsidR="00296CC7" w:rsidRDefault="00C507C2">
      <w:pPr>
        <w:pStyle w:val="20"/>
        <w:numPr>
          <w:ilvl w:val="0"/>
          <w:numId w:val="6"/>
        </w:numPr>
        <w:shd w:val="clear" w:color="auto" w:fill="auto"/>
        <w:tabs>
          <w:tab w:val="left" w:pos="960"/>
        </w:tabs>
        <w:spacing w:after="342" w:line="280" w:lineRule="exact"/>
        <w:ind w:firstLine="600"/>
        <w:jc w:val="both"/>
      </w:pPr>
      <w:r>
        <w:t>ВИРІШИЛИ:</w:t>
      </w:r>
    </w:p>
    <w:p w:rsidR="00296CC7" w:rsidRDefault="00C507C2">
      <w:pPr>
        <w:pStyle w:val="20"/>
        <w:numPr>
          <w:ilvl w:val="1"/>
          <w:numId w:val="6"/>
        </w:numPr>
        <w:shd w:val="clear" w:color="auto" w:fill="auto"/>
        <w:tabs>
          <w:tab w:val="left" w:pos="1169"/>
        </w:tabs>
        <w:spacing w:line="280" w:lineRule="exact"/>
        <w:ind w:firstLine="600"/>
        <w:jc w:val="both"/>
      </w:pPr>
      <w:r>
        <w:t>Визнати: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850"/>
        </w:tabs>
        <w:spacing w:line="324" w:lineRule="exact"/>
        <w:ind w:firstLine="600"/>
        <w:jc w:val="both"/>
      </w:pPr>
      <w:r>
        <w:t xml:space="preserve">доцільним надання Компенсації ТОВ </w:t>
      </w:r>
      <w:r>
        <w:t>«</w:t>
      </w:r>
      <w:proofErr w:type="spellStart"/>
      <w:r>
        <w:t>Техпоставка</w:t>
      </w:r>
      <w:proofErr w:type="spellEnd"/>
      <w:r>
        <w:t>», ТОВ «ОФТАЛЬМО- ЛОДЖИ ГРУП», ТОВ «</w:t>
      </w:r>
      <w:proofErr w:type="spellStart"/>
      <w:r>
        <w:t>Натурпро</w:t>
      </w:r>
      <w:proofErr w:type="spellEnd"/>
      <w:r>
        <w:t>»;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853"/>
        </w:tabs>
        <w:spacing w:after="303" w:line="324" w:lineRule="exact"/>
        <w:ind w:firstLine="600"/>
        <w:jc w:val="both"/>
      </w:pPr>
      <w:r>
        <w:t>переможцями Конкурсу ТОВ «</w:t>
      </w:r>
      <w:proofErr w:type="spellStart"/>
      <w:r>
        <w:t>Техпоставка</w:t>
      </w:r>
      <w:proofErr w:type="spellEnd"/>
      <w:r>
        <w:t>», ТОВ «ОФТАЛЬМО- ЛОДЖИ ГРУП», ТОВ «</w:t>
      </w:r>
      <w:proofErr w:type="spellStart"/>
      <w:r>
        <w:t>Натурпро</w:t>
      </w:r>
      <w:proofErr w:type="spellEnd"/>
      <w:r>
        <w:t>» та надати їм Компенсацію.</w:t>
      </w:r>
    </w:p>
    <w:p w:rsidR="00296CC7" w:rsidRDefault="00C507C2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line="320" w:lineRule="exact"/>
        <w:ind w:firstLine="600"/>
        <w:jc w:val="both"/>
      </w:pPr>
      <w:r>
        <w:lastRenderedPageBreak/>
        <w:t>Доручити департаменту правового забезпечення Дніпровської міської ради: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857"/>
        </w:tabs>
        <w:spacing w:line="320" w:lineRule="exact"/>
        <w:ind w:firstLine="600"/>
        <w:jc w:val="both"/>
      </w:pPr>
      <w:r>
        <w:t>підготувати прот</w:t>
      </w:r>
      <w:r>
        <w:t xml:space="preserve">окол засідання Комісії та надати протягом 5 робочих днів витяги з нього банкам-партнерам </w:t>
      </w:r>
      <w:r>
        <w:rPr>
          <w:lang w:val="en-US" w:eastAsia="en-US" w:bidi="en-US"/>
        </w:rPr>
        <w:t>AT</w:t>
      </w:r>
      <w:r w:rsidRPr="00CB116B">
        <w:rPr>
          <w:lang w:val="ru-RU" w:eastAsia="en-US" w:bidi="en-US"/>
        </w:rPr>
        <w:t xml:space="preserve"> </w:t>
      </w:r>
      <w:r>
        <w:t>«УКРЕКСІМБАНК» та АБ «УКРГАЗ- БАНК»;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line="320" w:lineRule="exact"/>
        <w:ind w:firstLine="600"/>
        <w:jc w:val="both"/>
      </w:pPr>
      <w:r>
        <w:t>направити запити щодо наявності заборгованості з дотримання податко</w:t>
      </w:r>
      <w:r>
        <w:softHyphen/>
        <w:t xml:space="preserve">вих зобов’язань перед місцевим бюджетом до </w:t>
      </w:r>
      <w:r w:rsidRPr="00CB116B">
        <w:rPr>
          <w:lang w:eastAsia="ru-RU" w:bidi="ru-RU"/>
        </w:rPr>
        <w:t xml:space="preserve">ГУ ДПС </w:t>
      </w:r>
      <w:r>
        <w:t xml:space="preserve">у Дніпропетровській області у Фізичної особи - підприємця Лозової </w:t>
      </w:r>
      <w:r w:rsidRPr="00CB116B">
        <w:rPr>
          <w:lang w:eastAsia="ru-RU" w:bidi="ru-RU"/>
        </w:rPr>
        <w:t xml:space="preserve">Г. </w:t>
      </w:r>
      <w:r>
        <w:t xml:space="preserve">В. та </w:t>
      </w:r>
      <w:r>
        <w:rPr>
          <w:lang w:val="de-DE" w:eastAsia="de-DE" w:bidi="de-DE"/>
        </w:rPr>
        <w:t xml:space="preserve">TOB </w:t>
      </w:r>
      <w:r>
        <w:t>«ТК АТЛАНТ»;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line="313" w:lineRule="exact"/>
        <w:ind w:firstLine="600"/>
        <w:jc w:val="both"/>
      </w:pPr>
      <w:r>
        <w:t xml:space="preserve">направити запит до </w:t>
      </w:r>
      <w:r>
        <w:rPr>
          <w:lang w:val="en-US" w:eastAsia="en-US" w:bidi="en-US"/>
        </w:rPr>
        <w:t>AT</w:t>
      </w:r>
      <w:r w:rsidRPr="00CB116B">
        <w:rPr>
          <w:lang w:eastAsia="en-US" w:bidi="en-US"/>
        </w:rPr>
        <w:t xml:space="preserve"> </w:t>
      </w:r>
      <w:r>
        <w:t>«УКРЕКСІМБАНК» щодо уточнення відомостей стосовно Фізичної особи - підприємця Лозової Г. В.;</w:t>
      </w:r>
    </w:p>
    <w:p w:rsidR="00296CC7" w:rsidRDefault="00C507C2">
      <w:pPr>
        <w:pStyle w:val="20"/>
        <w:numPr>
          <w:ilvl w:val="0"/>
          <w:numId w:val="3"/>
        </w:numPr>
        <w:shd w:val="clear" w:color="auto" w:fill="auto"/>
        <w:tabs>
          <w:tab w:val="left" w:pos="871"/>
        </w:tabs>
        <w:spacing w:after="303" w:line="324" w:lineRule="exact"/>
        <w:ind w:firstLine="600"/>
        <w:jc w:val="both"/>
      </w:pPr>
      <w:r>
        <w:t xml:space="preserve">направити лист до </w:t>
      </w:r>
      <w:r>
        <w:rPr>
          <w:lang w:val="de-DE" w:eastAsia="de-DE" w:bidi="de-DE"/>
        </w:rPr>
        <w:t xml:space="preserve">TOB </w:t>
      </w:r>
      <w:r>
        <w:t>«ТК АТЛАНТ» стосовно наданн</w:t>
      </w:r>
      <w:r>
        <w:t>я інформації щодо підстав для несплати податку на нерухоме майно, відмінне від земельної ділянки.</w:t>
      </w:r>
    </w:p>
    <w:p w:rsidR="00296CC7" w:rsidRDefault="00C507C2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332" w:line="320" w:lineRule="exact"/>
        <w:ind w:firstLine="600"/>
        <w:jc w:val="both"/>
      </w:pPr>
      <w:r>
        <w:t xml:space="preserve">Банкам-партнерам </w:t>
      </w:r>
      <w:r>
        <w:rPr>
          <w:lang w:val="en-US" w:eastAsia="en-US" w:bidi="en-US"/>
        </w:rPr>
        <w:t>AT</w:t>
      </w:r>
      <w:r w:rsidRPr="00CB116B">
        <w:rPr>
          <w:lang w:val="ru-RU" w:eastAsia="en-US" w:bidi="en-US"/>
        </w:rPr>
        <w:t xml:space="preserve"> </w:t>
      </w:r>
      <w:r>
        <w:t>«УКРЕКСІМБАНК» та АБ «УКРГАЗБАНК» надати Дніпровській міській раді два примірники Зведеного реєстру учасників процедури Компенсації, які в</w:t>
      </w:r>
      <w:r>
        <w:t>зяли кредити в банку-партнері і за результатами Конкурсу отримали право на Компенсацію.</w:t>
      </w:r>
    </w:p>
    <w:p w:rsidR="00296CC7" w:rsidRDefault="00C507C2">
      <w:pPr>
        <w:pStyle w:val="20"/>
        <w:numPr>
          <w:ilvl w:val="0"/>
          <w:numId w:val="6"/>
        </w:numPr>
        <w:shd w:val="clear" w:color="auto" w:fill="auto"/>
        <w:tabs>
          <w:tab w:val="left" w:pos="960"/>
        </w:tabs>
        <w:spacing w:after="316" w:line="280" w:lineRule="exact"/>
        <w:ind w:firstLine="600"/>
        <w:jc w:val="both"/>
      </w:pPr>
      <w:r>
        <w:t>СЛУХАЛИ: Різне.</w:t>
      </w:r>
    </w:p>
    <w:p w:rsidR="00296CC7" w:rsidRDefault="00C507C2">
      <w:pPr>
        <w:pStyle w:val="20"/>
        <w:shd w:val="clear" w:color="auto" w:fill="auto"/>
        <w:spacing w:line="317" w:lineRule="exact"/>
        <w:ind w:firstLine="600"/>
        <w:jc w:val="both"/>
      </w:pPr>
      <w:proofErr w:type="spellStart"/>
      <w:r>
        <w:rPr>
          <w:rStyle w:val="21"/>
        </w:rPr>
        <w:t>Шевельова</w:t>
      </w:r>
      <w:proofErr w:type="spellEnd"/>
      <w:r>
        <w:rPr>
          <w:rStyle w:val="21"/>
        </w:rPr>
        <w:t xml:space="preserve"> У. М.</w:t>
      </w:r>
      <w:r>
        <w:t xml:space="preserve"> звернула увагу присутніх на те, що у складі Комісії є представники банків-партнерів, які є конкурентами. У разі присутності банкам- конк</w:t>
      </w:r>
      <w:r>
        <w:t>урентам стає доступною конфіденційна інформація про Претендентів іншого банка, що є недопустимим.</w:t>
      </w:r>
    </w:p>
    <w:p w:rsidR="00296CC7" w:rsidRDefault="00C507C2">
      <w:pPr>
        <w:pStyle w:val="20"/>
        <w:shd w:val="clear" w:color="auto" w:fill="auto"/>
        <w:spacing w:after="294" w:line="310" w:lineRule="exact"/>
        <w:ind w:firstLine="600"/>
        <w:jc w:val="both"/>
      </w:pPr>
      <w:r>
        <w:t>Також, у разі голосування за претендентів, кандидатури яких надано цим банком створюється конфлікт інтересів, рішення щодо такого претендента буде не об’єктив</w:t>
      </w:r>
      <w:r>
        <w:t>ним.</w:t>
      </w:r>
    </w:p>
    <w:p w:rsidR="00296CC7" w:rsidRDefault="00C507C2">
      <w:pPr>
        <w:pStyle w:val="20"/>
        <w:shd w:val="clear" w:color="auto" w:fill="auto"/>
        <w:spacing w:after="330" w:line="317" w:lineRule="exact"/>
        <w:ind w:firstLine="600"/>
        <w:jc w:val="both"/>
      </w:pPr>
      <w:r w:rsidRPr="00CB116B">
        <w:rPr>
          <w:rStyle w:val="21"/>
          <w:lang w:eastAsia="ru-RU" w:bidi="ru-RU"/>
        </w:rPr>
        <w:t xml:space="preserve">Павлов </w:t>
      </w:r>
      <w:r>
        <w:rPr>
          <w:rStyle w:val="21"/>
        </w:rPr>
        <w:t>А. Г.</w:t>
      </w:r>
      <w:r>
        <w:t xml:space="preserve"> підтримав позицію </w:t>
      </w:r>
      <w:proofErr w:type="spellStart"/>
      <w:r>
        <w:rPr>
          <w:rStyle w:val="21"/>
        </w:rPr>
        <w:t>Шевельової</w:t>
      </w:r>
      <w:proofErr w:type="spellEnd"/>
      <w:r>
        <w:rPr>
          <w:rStyle w:val="21"/>
        </w:rPr>
        <w:t xml:space="preserve"> У. М. і</w:t>
      </w:r>
      <w:r>
        <w:t xml:space="preserve"> запропонував також розглянути варіант проведення засідань Комісії </w:t>
      </w:r>
      <w:r w:rsidRPr="00CB116B">
        <w:rPr>
          <w:lang w:eastAsia="ru-RU" w:bidi="ru-RU"/>
        </w:rPr>
        <w:t xml:space="preserve">онлайн </w:t>
      </w:r>
      <w:r>
        <w:t xml:space="preserve">у режимі </w:t>
      </w:r>
      <w:r>
        <w:rPr>
          <w:lang w:val="en-US" w:eastAsia="en-US" w:bidi="en-US"/>
        </w:rPr>
        <w:t>Zoom</w:t>
      </w:r>
      <w:r w:rsidRPr="00CB116B">
        <w:rPr>
          <w:lang w:eastAsia="en-US" w:bidi="en-US"/>
        </w:rPr>
        <w:t>.</w:t>
      </w:r>
    </w:p>
    <w:p w:rsidR="004647A0" w:rsidRDefault="004647A0">
      <w:pPr>
        <w:pStyle w:val="20"/>
        <w:shd w:val="clear" w:color="auto" w:fill="auto"/>
        <w:spacing w:after="316" w:line="280" w:lineRule="exact"/>
        <w:ind w:firstLine="600"/>
        <w:jc w:val="both"/>
      </w:pPr>
    </w:p>
    <w:p w:rsidR="00296CC7" w:rsidRDefault="00C507C2">
      <w:pPr>
        <w:pStyle w:val="20"/>
        <w:shd w:val="clear" w:color="auto" w:fill="auto"/>
        <w:spacing w:after="316" w:line="280" w:lineRule="exact"/>
        <w:ind w:firstLine="600"/>
        <w:jc w:val="both"/>
      </w:pPr>
      <w:r>
        <w:t>3. ВИРІШИЛИ:</w:t>
      </w:r>
    </w:p>
    <w:p w:rsidR="00296CC7" w:rsidRDefault="00C507C2">
      <w:pPr>
        <w:pStyle w:val="20"/>
        <w:shd w:val="clear" w:color="auto" w:fill="auto"/>
        <w:spacing w:after="398" w:line="317" w:lineRule="exact"/>
        <w:ind w:firstLine="600"/>
        <w:jc w:val="both"/>
      </w:pPr>
      <w:r>
        <w:t xml:space="preserve">Доручити департаменту правового забезпечення Дніпровської міської ради, підготувати проект рішення </w:t>
      </w:r>
      <w:r>
        <w:t>виконкому міської ради про внесення змін до рішення виконкому міської ради від 29.08.2023 № 2-29/8 «Про питання щодо надання часткового відшкодування відсоткових ставок' за кредитами,</w:t>
      </w:r>
      <w:r w:rsidR="00CB116B">
        <w:t xml:space="preserve"> </w:t>
      </w:r>
      <w:r>
        <w:t>залученими суб’єктами мікро-, малого і середнього підприємництва», зі зм</w:t>
      </w:r>
      <w:r>
        <w:t>інами, у частині складу Комісії, форми проведення засідань Комісії та інших питань взаємодії учасників процесу надання</w:t>
      </w:r>
      <w:r>
        <w:t xml:space="preserve"> Компенсації.</w:t>
      </w:r>
    </w:p>
    <w:p w:rsidR="004647A0" w:rsidRDefault="004647A0" w:rsidP="00CB116B">
      <w:pPr>
        <w:widowControl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647A0" w:rsidRDefault="004647A0" w:rsidP="00CB116B">
      <w:pPr>
        <w:widowControl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widowControl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5" w:name="_GoBack"/>
      <w:bookmarkEnd w:id="5"/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залученими суб’єктами мікро-, малого і середнього підприємництва</w:t>
      </w:r>
      <w:r w:rsidRPr="00CB116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», зі змінами, у частині складу Комісії, форми проведення засідань Комісії та інших питань </w:t>
      </w: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взаємодії учасників процесу надання Компенсації.</w:t>
      </w:r>
    </w:p>
    <w:p w:rsidR="00CB116B" w:rsidRPr="00CB116B" w:rsidRDefault="00CB116B" w:rsidP="00CB116B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Голова конкурсної комісії                                               Артем ПАВЛОВ</w:t>
      </w:r>
    </w:p>
    <w:p w:rsidR="00CB116B" w:rsidRPr="00CB116B" w:rsidRDefault="00CB116B" w:rsidP="00CB116B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Заступник голови конкурсної                                       </w:t>
      </w:r>
    </w:p>
    <w:p w:rsidR="00CB116B" w:rsidRPr="00CB116B" w:rsidRDefault="00CB116B" w:rsidP="00CB116B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комісії                                                                               Ірина ЖУРАВЛЬОВА</w:t>
      </w:r>
    </w:p>
    <w:p w:rsidR="00CB116B" w:rsidRPr="00CB116B" w:rsidRDefault="00CB116B" w:rsidP="00CB116B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Секретар конкурсної комісії                                           Ольга МОРОЗ</w:t>
      </w:r>
    </w:p>
    <w:p w:rsidR="00CB116B" w:rsidRPr="00CB116B" w:rsidRDefault="00CB116B" w:rsidP="00CB116B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Члени комісії:                                                                                                   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Наталя АРУТЮНОВА 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Олександр ВИТВИЦЬКИЙ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widowControl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Галина ДЕНИСЕНКО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Олена ЖЕГЛОВА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 w:bidi="ar-SA"/>
        </w:rPr>
      </w:pP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Наталія ЗІНЧЕНКО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Андрій КРИЦЬКИЙ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Сергій КУЧЕРЯВЕНКО 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Северин МАРИНЧУК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Юлія ПАВЛЮК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Валерія ПЕТРИЦЬКА 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Євгенія САМСОНЕНКО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Тетяна СИЩЕНКО</w:t>
      </w: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B116B" w:rsidRPr="00CB116B" w:rsidRDefault="00CB116B" w:rsidP="00CB116B">
      <w:pPr>
        <w:suppressAutoHyphens/>
        <w:ind w:left="637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116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Уляна ШЕВЕЛЬОВА</w:t>
      </w:r>
    </w:p>
    <w:p w:rsidR="00CB116B" w:rsidRDefault="00CB116B">
      <w:pPr>
        <w:pStyle w:val="20"/>
        <w:shd w:val="clear" w:color="auto" w:fill="auto"/>
        <w:spacing w:after="398" w:line="317" w:lineRule="exact"/>
        <w:ind w:firstLine="600"/>
        <w:jc w:val="both"/>
      </w:pPr>
    </w:p>
    <w:p w:rsidR="00296CC7" w:rsidRDefault="00C507C2" w:rsidP="00CB116B">
      <w:pPr>
        <w:pStyle w:val="20"/>
        <w:shd w:val="clear" w:color="auto" w:fill="auto"/>
        <w:spacing w:line="644" w:lineRule="exact"/>
      </w:pPr>
      <w:r>
        <w:t xml:space="preserve"> </w:t>
      </w:r>
    </w:p>
    <w:sectPr w:rsidR="00296CC7">
      <w:headerReference w:type="even" r:id="rId8"/>
      <w:headerReference w:type="default" r:id="rId9"/>
      <w:pgSz w:w="11900" w:h="16840"/>
      <w:pgMar w:top="1187" w:right="473" w:bottom="1046" w:left="1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C2" w:rsidRDefault="00C507C2">
      <w:r>
        <w:separator/>
      </w:r>
    </w:p>
  </w:endnote>
  <w:endnote w:type="continuationSeparator" w:id="0">
    <w:p w:rsidR="00C507C2" w:rsidRDefault="00C5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C2" w:rsidRDefault="00C507C2"/>
  </w:footnote>
  <w:footnote w:type="continuationSeparator" w:id="0">
    <w:p w:rsidR="00C507C2" w:rsidRDefault="00C507C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C7" w:rsidRDefault="00CB116B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386080</wp:posOffset>
              </wp:positionV>
              <wp:extent cx="70485" cy="1606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CC7" w:rsidRDefault="00C507C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47A0" w:rsidRPr="004647A0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3pt;margin-top:30.4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3KqA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L/DiJMeWnRPJ41uxIQCU51xUBk43Q3gpifYhi5bpmq4FdU3hbjYtITv6bWUYmwpqSE739x0z67O&#10;OMqA7MaPooYw5EELCzQ1sjelg2IgQIcuPZ46Y1KpYHPlhUmEUQUnfuz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" filled="f" stroked="f">
              <v:textbox style="mso-fit-shape-to-text:t" inset="0,0,0,0">
                <w:txbxContent>
                  <w:p w:rsidR="00296CC7" w:rsidRDefault="00C507C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47A0" w:rsidRPr="004647A0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C7" w:rsidRDefault="00CB116B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386080</wp:posOffset>
              </wp:positionV>
              <wp:extent cx="140335" cy="16065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CC7" w:rsidRDefault="00C507C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47A0" w:rsidRPr="004647A0">
                            <w:rPr>
                              <w:rStyle w:val="a6"/>
                              <w:noProof/>
                            </w:rPr>
                            <w:t>10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22.3pt;margin-top:30.4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m0qwIAAK0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" filled="f" stroked="f">
              <v:textbox style="mso-fit-shape-to-text:t" inset="0,0,0,0">
                <w:txbxContent>
                  <w:p w:rsidR="00296CC7" w:rsidRDefault="00C507C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47A0" w:rsidRPr="004647A0">
                      <w:rPr>
                        <w:rStyle w:val="a6"/>
                        <w:noProof/>
                      </w:rPr>
                      <w:t>10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C7" w:rsidRDefault="00CB116B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4093210</wp:posOffset>
              </wp:positionH>
              <wp:positionV relativeFrom="page">
                <wp:posOffset>386080</wp:posOffset>
              </wp:positionV>
              <wp:extent cx="140335" cy="16065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CC7" w:rsidRDefault="00C507C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47A0" w:rsidRPr="004647A0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22.3pt;margin-top:30.4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c0qwIAAK0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" filled="f" stroked="f">
              <v:textbox style="mso-fit-shape-to-text:t" inset="0,0,0,0">
                <w:txbxContent>
                  <w:p w:rsidR="00296CC7" w:rsidRDefault="00C507C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47A0" w:rsidRPr="004647A0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1A2"/>
    <w:multiLevelType w:val="multilevel"/>
    <w:tmpl w:val="E1DAE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61750"/>
    <w:multiLevelType w:val="multilevel"/>
    <w:tmpl w:val="2898D4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A4337D"/>
    <w:multiLevelType w:val="multilevel"/>
    <w:tmpl w:val="F080EF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1416B7"/>
    <w:multiLevelType w:val="multilevel"/>
    <w:tmpl w:val="38FEE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F93888"/>
    <w:multiLevelType w:val="multilevel"/>
    <w:tmpl w:val="D09C75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B49D5"/>
    <w:multiLevelType w:val="multilevel"/>
    <w:tmpl w:val="4F888C40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C7"/>
    <w:rsid w:val="00296CC7"/>
    <w:rsid w:val="004647A0"/>
    <w:rsid w:val="00C507C2"/>
    <w:rsid w:val="00C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6D46"/>
  <w15:docId w15:val="{660016E6-6AF2-48DC-83FD-23E13802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ий текст (3)_"/>
    <w:basedOn w:val="a0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ідпис до зображення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32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Arial Narrow" w:eastAsia="Arial Narrow" w:hAnsi="Arial Narrow" w:cs="Arial Narrow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9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ідпис до зображення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Мороз</dc:creator>
  <cp:lastModifiedBy>Ольга Мороз</cp:lastModifiedBy>
  <cp:revision>3</cp:revision>
  <dcterms:created xsi:type="dcterms:W3CDTF">2024-09-09T07:38:00Z</dcterms:created>
  <dcterms:modified xsi:type="dcterms:W3CDTF">2024-09-09T07:38:00Z</dcterms:modified>
</cp:coreProperties>
</file>