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E" w:rsidRDefault="00FD3F8E" w:rsidP="00FD3F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D3F8E" w:rsidRDefault="00FD3F8E" w:rsidP="00FD3F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F8E" w:rsidRDefault="00FD3F8E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6487" w:rsidRDefault="00186487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6487" w:rsidRDefault="00186487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6487" w:rsidRDefault="00186487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3F8E" w:rsidRDefault="00FD3F8E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0088" w:rsidRDefault="00FD3F8E" w:rsidP="00CA00FB">
      <w:pPr>
        <w:pStyle w:val="a3"/>
        <w:tabs>
          <w:tab w:val="left" w:pos="3402"/>
          <w:tab w:val="left" w:pos="4111"/>
        </w:tabs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0088">
        <w:rPr>
          <w:rFonts w:ascii="Times New Roman" w:hAnsi="Times New Roman" w:cs="Times New Roman"/>
          <w:sz w:val="28"/>
          <w:szCs w:val="28"/>
          <w:lang w:val="uk-UA"/>
        </w:rPr>
        <w:t>затвердження Правил прийман</w:t>
      </w:r>
      <w:r w:rsidR="00CA00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0088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B05EB8">
        <w:rPr>
          <w:rFonts w:ascii="Times New Roman" w:hAnsi="Times New Roman" w:cs="Times New Roman"/>
          <w:sz w:val="28"/>
          <w:szCs w:val="28"/>
          <w:lang w:val="uk-UA"/>
        </w:rPr>
        <w:t>стічних вод до систем центра</w:t>
      </w:r>
      <w:r w:rsidR="00CA00FB">
        <w:rPr>
          <w:rFonts w:ascii="Times New Roman" w:hAnsi="Times New Roman" w:cs="Times New Roman"/>
          <w:sz w:val="28"/>
          <w:szCs w:val="28"/>
          <w:lang w:val="uk-UA"/>
        </w:rPr>
        <w:t xml:space="preserve">лі-зованого водовідведення м. </w:t>
      </w:r>
      <w:r w:rsidR="00486BFA">
        <w:rPr>
          <w:rFonts w:ascii="Times New Roman" w:hAnsi="Times New Roman" w:cs="Times New Roman"/>
          <w:sz w:val="28"/>
          <w:szCs w:val="28"/>
          <w:lang w:val="uk-UA"/>
        </w:rPr>
        <w:t>Дніпра</w:t>
      </w:r>
    </w:p>
    <w:p w:rsidR="00FD3F8E" w:rsidRDefault="00FD3F8E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54B6" w:rsidRDefault="00E054B6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54B6" w:rsidRPr="00FD3F8E" w:rsidRDefault="00E054B6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2C30" w:rsidRDefault="00EA0449" w:rsidP="00CA00FB">
      <w:pPr>
        <w:spacing w:before="10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</w:t>
      </w:r>
      <w:r w:rsidR="00BF7D2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7D2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«Про питну воду, питне водопостачання та водовідведення», </w:t>
      </w:r>
      <w:r w:rsidR="00E64302">
        <w:rPr>
          <w:rFonts w:ascii="Times New Roman" w:hAnsi="Times New Roman" w:cs="Times New Roman"/>
          <w:sz w:val="28"/>
          <w:szCs w:val="28"/>
          <w:lang w:val="uk-UA"/>
        </w:rPr>
        <w:t>«Про охорону навколишнього природного середов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ища», 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відповідно до Водного кодексу Укра-їни, Правил приймання стічних вод до систем централізованого водовідве-дення та Порядку визначення розміру плати, що справляється за понаднорма-тивні скиди стічних вод до систем централізованого водовідведення, затверджених наказом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01.12.2017 № 316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, зареєстро-ваним у</w:t>
      </w:r>
      <w:r w:rsidR="00EB683D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 15.01.2018 за № 56/31508</w:t>
      </w:r>
      <w:r w:rsidR="005739BA">
        <w:rPr>
          <w:rFonts w:ascii="Times New Roman" w:hAnsi="Times New Roman" w:cs="Times New Roman"/>
          <w:sz w:val="28"/>
          <w:szCs w:val="28"/>
          <w:lang w:val="uk-UA"/>
        </w:rPr>
        <w:t>, № 57/31509</w:t>
      </w:r>
      <w:r w:rsidR="00EB68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64AF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листа Комунального підприємства «Дніпроводоканал» 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Дніпров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ської міської ради від 05.04.2017</w:t>
      </w:r>
      <w:r w:rsidR="00EB6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 xml:space="preserve">вх. № 8/1688, 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>з метою запобігання пору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>шенням у роботі мереж і споруд централізованого водовідведення м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B2C30">
        <w:rPr>
          <w:rFonts w:ascii="Times New Roman" w:hAnsi="Times New Roman" w:cs="Times New Roman"/>
          <w:sz w:val="28"/>
          <w:szCs w:val="28"/>
          <w:lang w:val="uk-UA"/>
        </w:rPr>
        <w:t>Дніпра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>, підвищення ефективності роботи цих споруд і безпеки їх експлуатації, забезпечення охорони навколишнього середовища</w:t>
      </w:r>
      <w:r w:rsidR="00DB2C30">
        <w:rPr>
          <w:rFonts w:ascii="Times New Roman" w:hAnsi="Times New Roman" w:cs="Times New Roman"/>
          <w:sz w:val="28"/>
          <w:szCs w:val="28"/>
          <w:lang w:val="uk-UA"/>
        </w:rPr>
        <w:t xml:space="preserve"> від забруднення скидами стічних вод </w:t>
      </w:r>
      <w:r w:rsidR="001E00CD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970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00FB" w:rsidRDefault="00CA00FB" w:rsidP="00CA00FB">
      <w:pPr>
        <w:spacing w:before="10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4B6" w:rsidRDefault="00E054B6" w:rsidP="00CA00FB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682" w:rsidRDefault="001E00CD" w:rsidP="00CA00FB">
      <w:pPr>
        <w:spacing w:before="100"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В</w:t>
      </w:r>
      <w:r w:rsidR="005F56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00FB" w:rsidRDefault="00CA00FB" w:rsidP="00CA00FB">
      <w:pPr>
        <w:spacing w:before="100"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54B6" w:rsidRDefault="00E054B6" w:rsidP="00CA00FB">
      <w:pPr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463B" w:rsidRDefault="00BD6170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76FE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Правила приймання 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стічних вод до систем централі</w:t>
      </w:r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>ваного водовідведення м. Дніпра (</w:t>
      </w:r>
      <w:r w:rsidR="002164AF" w:rsidRPr="00BD6170"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463B" w:rsidRPr="00BD6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2AE" w:rsidRPr="00BD6170" w:rsidRDefault="005222AE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30" w:rsidRDefault="00BD6170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Встановити, що Правила приймання стічних вод до систем центра</w:t>
      </w:r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>ованого водовідведення м. Дніпра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 є обов’язковими для всіх суб’єктів </w:t>
      </w:r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госпо-дарювання, яким Комунальне підприємство «Дніпроводоканал» Дніпровської міської ради надає послуги з </w:t>
      </w:r>
      <w:r w:rsidR="009B65E6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</w:t>
      </w:r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водовідведення. </w:t>
      </w:r>
    </w:p>
    <w:p w:rsidR="005222AE" w:rsidRPr="00BD6170" w:rsidRDefault="005222AE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63B" w:rsidRDefault="00BD6170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2463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керівників підприємств та організацій відповідальність за якість стічних вод, що скидаються 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>до систем централізованого водо</w:t>
      </w:r>
      <w:r w:rsidRPr="00BD6170">
        <w:rPr>
          <w:rFonts w:ascii="Times New Roman" w:hAnsi="Times New Roman" w:cs="Times New Roman"/>
          <w:sz w:val="28"/>
          <w:szCs w:val="28"/>
          <w:lang w:val="uk-UA"/>
        </w:rPr>
        <w:t>відведення м.</w:t>
      </w:r>
      <w:r w:rsidR="00DB2C30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 Дніпра.</w:t>
      </w:r>
    </w:p>
    <w:p w:rsidR="005222AE" w:rsidRDefault="007C0772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D2463B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чинність, рішення виконавчого комітету міської ради від 19.02.2015 № 129 «Про затвердження Правил приймання та скиду (водовідведення) стічних вод підприємств у систему каналізації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2AE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Pr="00D2463B">
        <w:rPr>
          <w:rFonts w:ascii="Times New Roman" w:hAnsi="Times New Roman" w:cs="Times New Roman"/>
          <w:sz w:val="28"/>
          <w:szCs w:val="28"/>
          <w:lang w:val="uk-UA"/>
        </w:rPr>
        <w:t>Дніпропетровська».</w:t>
      </w:r>
    </w:p>
    <w:p w:rsidR="005222AE" w:rsidRDefault="005222AE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221" w:rsidRDefault="007C0772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61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6221" w:rsidRPr="00BD6170">
        <w:rPr>
          <w:rFonts w:ascii="Times New Roman" w:hAnsi="Times New Roman" w:cs="Times New Roman"/>
          <w:sz w:val="28"/>
          <w:szCs w:val="28"/>
          <w:lang w:val="uk-UA"/>
        </w:rPr>
        <w:t>Це рішення набуває чинності з дня його офіційного оприлюднення у друкованих засобах масової інформації.</w:t>
      </w:r>
    </w:p>
    <w:p w:rsidR="005222AE" w:rsidRPr="00BD6170" w:rsidRDefault="005222AE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A2E" w:rsidRPr="005222AE" w:rsidRDefault="007C0772" w:rsidP="005222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61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6A2E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B7758B" w:rsidRPr="00BD6170">
        <w:rPr>
          <w:rFonts w:ascii="Times New Roman" w:hAnsi="Times New Roman" w:cs="Times New Roman"/>
          <w:sz w:val="28"/>
          <w:szCs w:val="28"/>
          <w:lang w:val="uk-UA"/>
        </w:rPr>
        <w:t>заступника мі</w:t>
      </w:r>
      <w:r w:rsidR="00CA00FB" w:rsidRPr="00BD61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7758B" w:rsidRPr="00BD6170">
        <w:rPr>
          <w:rFonts w:ascii="Times New Roman" w:hAnsi="Times New Roman" w:cs="Times New Roman"/>
          <w:sz w:val="28"/>
          <w:szCs w:val="28"/>
          <w:lang w:val="uk-UA"/>
        </w:rPr>
        <w:t xml:space="preserve">ського </w:t>
      </w:r>
      <w:r w:rsidR="00D2463B" w:rsidRPr="00BD6170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</w:t>
      </w:r>
      <w:r w:rsidR="00B7758B" w:rsidRPr="00BD6170">
        <w:rPr>
          <w:rFonts w:ascii="Times New Roman" w:hAnsi="Times New Roman" w:cs="Times New Roman"/>
          <w:sz w:val="28"/>
          <w:szCs w:val="28"/>
          <w:lang w:val="uk-UA"/>
        </w:rPr>
        <w:t>навчих органів, директора департаменту бл</w:t>
      </w:r>
      <w:r w:rsidR="00D2463B" w:rsidRPr="00BD6170">
        <w:rPr>
          <w:rFonts w:ascii="Times New Roman" w:hAnsi="Times New Roman" w:cs="Times New Roman"/>
          <w:sz w:val="28"/>
          <w:szCs w:val="28"/>
          <w:lang w:val="uk-UA"/>
        </w:rPr>
        <w:t>агоустрою та інфраструктури Дніпровської</w:t>
      </w:r>
      <w:r w:rsidR="000D269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36A2E" w:rsidRDefault="00136A2E" w:rsidP="00136A2E">
      <w:pPr>
        <w:pStyle w:val="a4"/>
        <w:spacing w:before="100" w:line="10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2AE" w:rsidRDefault="005222AE" w:rsidP="00136A2E">
      <w:pPr>
        <w:pStyle w:val="a4"/>
        <w:spacing w:before="100" w:line="10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F93" w:rsidRPr="00136A2E" w:rsidRDefault="00420F93" w:rsidP="00136A2E">
      <w:pPr>
        <w:pStyle w:val="a4"/>
        <w:spacing w:before="100" w:line="10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F8E" w:rsidRPr="00FD3F8E" w:rsidRDefault="00136A2E" w:rsidP="00FD3F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1864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Б. А. Філатов</w:t>
      </w:r>
    </w:p>
    <w:sectPr w:rsidR="00FD3F8E" w:rsidRPr="00FD3F8E" w:rsidSect="00136A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4B" w:rsidRDefault="00F9084B" w:rsidP="00E64302">
      <w:r>
        <w:separator/>
      </w:r>
    </w:p>
  </w:endnote>
  <w:endnote w:type="continuationSeparator" w:id="0">
    <w:p w:rsidR="00F9084B" w:rsidRDefault="00F9084B" w:rsidP="00E6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Arial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4B" w:rsidRDefault="00F9084B" w:rsidP="00E64302">
      <w:r>
        <w:separator/>
      </w:r>
    </w:p>
  </w:footnote>
  <w:footnote w:type="continuationSeparator" w:id="0">
    <w:p w:rsidR="00F9084B" w:rsidRDefault="00F9084B" w:rsidP="00E6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194"/>
    <w:multiLevelType w:val="hybridMultilevel"/>
    <w:tmpl w:val="508A0CEC"/>
    <w:lvl w:ilvl="0" w:tplc="37E8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75870"/>
    <w:multiLevelType w:val="hybridMultilevel"/>
    <w:tmpl w:val="73F2816E"/>
    <w:lvl w:ilvl="0" w:tplc="0E203400">
      <w:numFmt w:val="bullet"/>
      <w:lvlText w:val="-"/>
      <w:lvlJc w:val="left"/>
      <w:pPr>
        <w:ind w:left="108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8E"/>
    <w:rsid w:val="00003A62"/>
    <w:rsid w:val="000462B7"/>
    <w:rsid w:val="000D2693"/>
    <w:rsid w:val="00106F7A"/>
    <w:rsid w:val="00123521"/>
    <w:rsid w:val="00126929"/>
    <w:rsid w:val="00136A2E"/>
    <w:rsid w:val="001372A5"/>
    <w:rsid w:val="00182851"/>
    <w:rsid w:val="00186487"/>
    <w:rsid w:val="00194793"/>
    <w:rsid w:val="001B13A0"/>
    <w:rsid w:val="001E00CD"/>
    <w:rsid w:val="0020329F"/>
    <w:rsid w:val="002164AF"/>
    <w:rsid w:val="00231B4E"/>
    <w:rsid w:val="002B7B8C"/>
    <w:rsid w:val="00366981"/>
    <w:rsid w:val="00371B64"/>
    <w:rsid w:val="00420F93"/>
    <w:rsid w:val="00486BFA"/>
    <w:rsid w:val="004F039E"/>
    <w:rsid w:val="004F6221"/>
    <w:rsid w:val="005222AE"/>
    <w:rsid w:val="00573251"/>
    <w:rsid w:val="005739BA"/>
    <w:rsid w:val="005A6329"/>
    <w:rsid w:val="005D6FDD"/>
    <w:rsid w:val="005F5682"/>
    <w:rsid w:val="00654DED"/>
    <w:rsid w:val="006612D2"/>
    <w:rsid w:val="00765D55"/>
    <w:rsid w:val="007C0772"/>
    <w:rsid w:val="007E50B2"/>
    <w:rsid w:val="00855B97"/>
    <w:rsid w:val="00863309"/>
    <w:rsid w:val="008B55DC"/>
    <w:rsid w:val="008C0471"/>
    <w:rsid w:val="008C7800"/>
    <w:rsid w:val="0093750E"/>
    <w:rsid w:val="009519E6"/>
    <w:rsid w:val="009702CC"/>
    <w:rsid w:val="009751A2"/>
    <w:rsid w:val="009B65E6"/>
    <w:rsid w:val="009E598F"/>
    <w:rsid w:val="00B05EB8"/>
    <w:rsid w:val="00B55686"/>
    <w:rsid w:val="00B7758B"/>
    <w:rsid w:val="00B9601D"/>
    <w:rsid w:val="00BB0417"/>
    <w:rsid w:val="00BC0088"/>
    <w:rsid w:val="00BD6170"/>
    <w:rsid w:val="00BF7D2A"/>
    <w:rsid w:val="00C15BC7"/>
    <w:rsid w:val="00C41EA7"/>
    <w:rsid w:val="00CA00FB"/>
    <w:rsid w:val="00CF0BCE"/>
    <w:rsid w:val="00D15E4D"/>
    <w:rsid w:val="00D2463B"/>
    <w:rsid w:val="00D45AD3"/>
    <w:rsid w:val="00D576FE"/>
    <w:rsid w:val="00DA42D3"/>
    <w:rsid w:val="00DB2C30"/>
    <w:rsid w:val="00E054B6"/>
    <w:rsid w:val="00E15690"/>
    <w:rsid w:val="00E34C8B"/>
    <w:rsid w:val="00E64302"/>
    <w:rsid w:val="00E72AD4"/>
    <w:rsid w:val="00EA0449"/>
    <w:rsid w:val="00EA1055"/>
    <w:rsid w:val="00EB683D"/>
    <w:rsid w:val="00F9084B"/>
    <w:rsid w:val="00FD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D1704-F59D-43F1-AF1E-09594E6D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8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6A2E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643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6430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E643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6430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E6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Ольга Володимирівна Мороз</cp:lastModifiedBy>
  <cp:revision>2</cp:revision>
  <cp:lastPrinted>2019-07-24T12:13:00Z</cp:lastPrinted>
  <dcterms:created xsi:type="dcterms:W3CDTF">2020-07-14T07:35:00Z</dcterms:created>
  <dcterms:modified xsi:type="dcterms:W3CDTF">2020-07-14T07:35:00Z</dcterms:modified>
</cp:coreProperties>
</file>