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56" w:rsidRPr="00F71207" w:rsidRDefault="00CC7209" w:rsidP="00FB72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71207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CC7209" w:rsidRPr="00F71207" w:rsidRDefault="00E50C5C" w:rsidP="00FB72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120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C7209" w:rsidRPr="00F71207">
        <w:rPr>
          <w:rFonts w:ascii="Times New Roman" w:hAnsi="Times New Roman" w:cs="Times New Roman"/>
          <w:sz w:val="28"/>
          <w:szCs w:val="28"/>
          <w:lang w:val="uk-UA"/>
        </w:rPr>
        <w:t>о проекту рішення міської ради</w:t>
      </w:r>
      <w:r w:rsidR="001E4626" w:rsidRPr="00F71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7209" w:rsidRPr="00F71207" w:rsidRDefault="00CC7209" w:rsidP="001E4626">
      <w:pPr>
        <w:ind w:right="131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120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E4626" w:rsidRPr="00F71207">
        <w:rPr>
          <w:rFonts w:ascii="Times New Roman" w:hAnsi="Times New Roman" w:cs="Times New Roman"/>
          <w:sz w:val="28"/>
          <w:szCs w:val="28"/>
          <w:lang w:val="uk-UA"/>
        </w:rPr>
        <w:t>Про внесення змін</w:t>
      </w:r>
      <w:bookmarkStart w:id="1" w:name="_Hlk536171381"/>
      <w:r w:rsidR="001E4626" w:rsidRPr="00F71207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міської ради від 22.03.2023 № 9/35 «Про   затвердження   Комплексної програми розвитку малого і середнього підприємництва м. Дніпра на 2023</w:t>
      </w:r>
      <w:r w:rsidR="001E4626" w:rsidRPr="00F71207">
        <w:rPr>
          <w:rFonts w:ascii="Times New Roman" w:hAnsi="Times New Roman" w:cs="Times New Roman"/>
          <w:sz w:val="28"/>
          <w:szCs w:val="28"/>
          <w:lang w:val="uk-UA"/>
        </w:rPr>
        <w:softHyphen/>
        <w:t>–2027 роки</w:t>
      </w:r>
      <w:bookmarkEnd w:id="1"/>
      <w:r w:rsidR="001E4626" w:rsidRPr="00F7120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C7209" w:rsidRPr="00F71207" w:rsidRDefault="00CA344D" w:rsidP="00CA34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120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Перелік завдань та заходів з виконання Комплексної програми доповнено заходами з проведення щорічного конкурсу бізнес-проєктів щодо отримання мікрогрантів суб’єктами мікро-, малого і середнього підприємництва на створення або розвиток власного бізнесу з відповідним корегуванням прогнозованих сум фінансування за пунктом 2.1 стосовно надання на конкурсній основі часткового відшкодування з бюджету відсоткових ставок за кредитами суб’єктами мікро-, малого і середнього підприємництва у межах зазначеного розділу без збільшення загального обсягу фінансування за цим розділом та за Програмою в цілому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7870"/>
        <w:gridCol w:w="16244"/>
      </w:tblGrid>
      <w:tr w:rsidR="00CC7209" w:rsidRPr="00F71207" w:rsidTr="008F5D97">
        <w:tc>
          <w:tcPr>
            <w:tcW w:w="7870" w:type="dxa"/>
          </w:tcPr>
          <w:p w:rsidR="00CC7209" w:rsidRPr="00F71207" w:rsidRDefault="00FB729E" w:rsidP="00F7120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  <w:r w:rsidR="00F7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відповідних заходів </w:t>
            </w:r>
            <w:r w:rsidR="00E50C5C" w:rsidRPr="00F7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чинного рішення</w:t>
            </w:r>
          </w:p>
        </w:tc>
        <w:tc>
          <w:tcPr>
            <w:tcW w:w="8148" w:type="dxa"/>
          </w:tcPr>
          <w:p w:rsidR="00CC7209" w:rsidRPr="00F71207" w:rsidRDefault="00FB729E" w:rsidP="00F7120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відповідн</w:t>
            </w:r>
            <w:r w:rsidR="00F7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их заходів </w:t>
            </w:r>
            <w:r w:rsidRPr="00F7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 рішення</w:t>
            </w:r>
          </w:p>
        </w:tc>
      </w:tr>
      <w:tr w:rsidR="00CC7209" w:rsidRPr="00F71207" w:rsidTr="008F5D97">
        <w:tc>
          <w:tcPr>
            <w:tcW w:w="7870" w:type="dxa"/>
          </w:tcPr>
          <w:p w:rsidR="00FB729E" w:rsidRPr="00F71207" w:rsidRDefault="00FB729E" w:rsidP="00F263E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4"/>
              <w:gridCol w:w="879"/>
              <w:gridCol w:w="897"/>
              <w:gridCol w:w="916"/>
              <w:gridCol w:w="738"/>
              <w:gridCol w:w="759"/>
              <w:gridCol w:w="759"/>
              <w:gridCol w:w="759"/>
              <w:gridCol w:w="673"/>
            </w:tblGrid>
            <w:tr w:rsidR="008F5D97" w:rsidRPr="00F71207" w:rsidTr="008F5D97">
              <w:trPr>
                <w:trHeight w:val="317"/>
              </w:trPr>
              <w:tc>
                <w:tcPr>
                  <w:tcW w:w="1264" w:type="dxa"/>
                  <w:vMerge w:val="restart"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Заходи</w:t>
                  </w:r>
                </w:p>
              </w:tc>
              <w:tc>
                <w:tcPr>
                  <w:tcW w:w="879" w:type="dxa"/>
                  <w:vMerge w:val="restart"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Відпові</w:t>
                  </w:r>
                  <w:r w:rsidRPr="00F71207">
                    <w:rPr>
                      <w:sz w:val="20"/>
                      <w:szCs w:val="20"/>
                      <w:lang w:val="uk-UA"/>
                    </w:rPr>
                    <w:t>-</w:t>
                  </w: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дальні за вико</w:t>
                  </w:r>
                  <w:r w:rsidRPr="00F71207">
                    <w:rPr>
                      <w:sz w:val="20"/>
                      <w:szCs w:val="20"/>
                      <w:lang w:val="uk-UA"/>
                    </w:rPr>
                    <w:t>-</w:t>
                  </w: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нання</w:t>
                  </w:r>
                </w:p>
              </w:tc>
              <w:tc>
                <w:tcPr>
                  <w:tcW w:w="897" w:type="dxa"/>
                  <w:vMerge w:val="restart"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ind w:left="-153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Джерела фінансу-вання</w:t>
                  </w:r>
                </w:p>
              </w:tc>
              <w:tc>
                <w:tcPr>
                  <w:tcW w:w="916" w:type="dxa"/>
                  <w:vMerge w:val="restart"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Усього, тис. грн</w:t>
                  </w:r>
                </w:p>
              </w:tc>
              <w:tc>
                <w:tcPr>
                  <w:tcW w:w="3688" w:type="dxa"/>
                  <w:gridSpan w:val="5"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Прогнозні обсяги фінансування за роками виконання, тис. грн </w:t>
                  </w:r>
                </w:p>
              </w:tc>
            </w:tr>
            <w:tr w:rsidR="00901A5D" w:rsidRPr="00F71207" w:rsidTr="008F5D97">
              <w:trPr>
                <w:trHeight w:val="360"/>
              </w:trPr>
              <w:tc>
                <w:tcPr>
                  <w:tcW w:w="1264" w:type="dxa"/>
                  <w:vMerge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9" w:type="dxa"/>
                  <w:vMerge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97" w:type="dxa"/>
                  <w:vMerge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16" w:type="dxa"/>
                  <w:vMerge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38" w:type="dxa"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2023 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2024 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ind w:left="-133" w:right="-10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2025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ind w:left="-133" w:right="-10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2026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ind w:left="-133" w:right="-10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2027</w:t>
                  </w:r>
                </w:p>
              </w:tc>
            </w:tr>
            <w:tr w:rsidR="00901A5D" w:rsidRPr="00F71207" w:rsidTr="008F5D97">
              <w:tc>
                <w:tcPr>
                  <w:tcW w:w="1264" w:type="dxa"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jc w:val="both"/>
                    <w:rPr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2.1.</w:t>
                  </w:r>
                </w:p>
                <w:p w:rsidR="00F263EB" w:rsidRPr="00F71207" w:rsidRDefault="00901A5D" w:rsidP="00F263E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Надання на конкурсній основі част</w:t>
                  </w:r>
                  <w:r w:rsidRPr="00F71207">
                    <w:rPr>
                      <w:sz w:val="20"/>
                      <w:szCs w:val="20"/>
                      <w:lang w:val="uk-UA"/>
                    </w:rPr>
                    <w:t>-</w:t>
                  </w: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кового відшкоду</w:t>
                  </w:r>
                  <w:r w:rsidRPr="00F71207">
                    <w:rPr>
                      <w:sz w:val="20"/>
                      <w:szCs w:val="20"/>
                      <w:lang w:val="uk-UA"/>
                    </w:rPr>
                    <w:t>-</w:t>
                  </w: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вання з бюджету відсот</w:t>
                  </w:r>
                  <w:r w:rsidRPr="00F71207">
                    <w:rPr>
                      <w:sz w:val="20"/>
                      <w:szCs w:val="20"/>
                      <w:lang w:val="uk-UA"/>
                    </w:rPr>
                    <w:t>-</w:t>
                  </w: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кових ста</w:t>
                  </w:r>
                  <w:r w:rsidRPr="00F71207">
                    <w:rPr>
                      <w:sz w:val="20"/>
                      <w:szCs w:val="20"/>
                      <w:lang w:val="uk-UA"/>
                    </w:rPr>
                    <w:t>-</w:t>
                  </w: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вок за кре</w:t>
                  </w:r>
                  <w:r w:rsidRPr="00F71207">
                    <w:rPr>
                      <w:sz w:val="20"/>
                      <w:szCs w:val="20"/>
                      <w:lang w:val="uk-UA"/>
                    </w:rPr>
                    <w:t>-</w:t>
                  </w: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дитами, за</w:t>
                  </w:r>
                  <w:r w:rsidRPr="00F71207">
                    <w:rPr>
                      <w:sz w:val="20"/>
                      <w:szCs w:val="20"/>
                      <w:lang w:val="uk-UA"/>
                    </w:rPr>
                    <w:t>-</w:t>
                  </w: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лученими суб’єктами малого і се</w:t>
                  </w:r>
                  <w:r w:rsidRPr="00F71207">
                    <w:rPr>
                      <w:sz w:val="20"/>
                      <w:szCs w:val="20"/>
                      <w:lang w:val="uk-UA"/>
                    </w:rPr>
                    <w:t>-</w:t>
                  </w: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реднього підприєм</w:t>
                  </w:r>
                  <w:r w:rsidRPr="00F71207">
                    <w:rPr>
                      <w:sz w:val="20"/>
                      <w:szCs w:val="20"/>
                      <w:lang w:val="uk-UA"/>
                    </w:rPr>
                    <w:t>-</w:t>
                  </w: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ництва, на відновлення та розвиток бізнесу </w:t>
                  </w:r>
                </w:p>
                <w:p w:rsidR="00F263EB" w:rsidRPr="00F71207" w:rsidRDefault="00F263EB" w:rsidP="00F263E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9" w:type="dxa"/>
                  <w:shd w:val="clear" w:color="auto" w:fill="auto"/>
                </w:tcPr>
                <w:p w:rsidR="00901A5D" w:rsidRPr="00F71207" w:rsidRDefault="00901A5D" w:rsidP="00F263EB">
                  <w:pPr>
                    <w:tabs>
                      <w:tab w:val="left" w:pos="2552"/>
                    </w:tabs>
                    <w:spacing w:after="0"/>
                    <w:ind w:left="-105" w:right="-68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Дні</w:t>
                  </w:r>
                  <w:r w:rsidRPr="00F71207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  <w:p w:rsidR="00901A5D" w:rsidRPr="00F71207" w:rsidRDefault="00901A5D" w:rsidP="00F263EB">
                  <w:pPr>
                    <w:tabs>
                      <w:tab w:val="left" w:pos="2552"/>
                    </w:tabs>
                    <w:spacing w:after="0"/>
                    <w:ind w:left="-105" w:right="-68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провська міська</w:t>
                  </w:r>
                </w:p>
                <w:p w:rsidR="00901A5D" w:rsidRPr="00F71207" w:rsidRDefault="00901A5D" w:rsidP="00F263EB">
                  <w:pPr>
                    <w:tabs>
                      <w:tab w:val="left" w:pos="2552"/>
                    </w:tabs>
                    <w:spacing w:after="0"/>
                    <w:ind w:left="-105" w:right="-68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рада, Депар</w:t>
                  </w:r>
                  <w:r w:rsidRPr="00F71207">
                    <w:rPr>
                      <w:sz w:val="20"/>
                      <w:szCs w:val="20"/>
                      <w:lang w:val="uk-UA"/>
                    </w:rPr>
                    <w:t>-</w:t>
                  </w: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тамент,</w:t>
                  </w:r>
                </w:p>
                <w:p w:rsidR="00901A5D" w:rsidRPr="00F71207" w:rsidRDefault="00901A5D" w:rsidP="00F263EB">
                  <w:pPr>
                    <w:tabs>
                      <w:tab w:val="left" w:pos="2552"/>
                    </w:tabs>
                    <w:spacing w:after="0"/>
                    <w:ind w:left="-105" w:right="-68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вико</w:t>
                  </w:r>
                  <w:r w:rsidRPr="00F71207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  <w:p w:rsidR="00901A5D" w:rsidRPr="00F71207" w:rsidRDefault="00901A5D" w:rsidP="00F263EB">
                  <w:pPr>
                    <w:tabs>
                      <w:tab w:val="left" w:pos="2552"/>
                    </w:tabs>
                    <w:spacing w:after="0"/>
                    <w:ind w:left="-105" w:right="-68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навчі</w:t>
                  </w:r>
                </w:p>
                <w:p w:rsidR="00901A5D" w:rsidRPr="00F71207" w:rsidRDefault="00901A5D" w:rsidP="00F263EB">
                  <w:pPr>
                    <w:tabs>
                      <w:tab w:val="left" w:pos="2552"/>
                    </w:tabs>
                    <w:spacing w:after="0"/>
                    <w:ind w:left="-105" w:right="-68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органи</w:t>
                  </w:r>
                </w:p>
                <w:p w:rsidR="00901A5D" w:rsidRPr="00F71207" w:rsidRDefault="00901A5D" w:rsidP="00F263EB">
                  <w:pPr>
                    <w:tabs>
                      <w:tab w:val="left" w:pos="2552"/>
                    </w:tabs>
                    <w:spacing w:after="0"/>
                    <w:ind w:left="-105" w:right="-68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міської</w:t>
                  </w:r>
                </w:p>
                <w:p w:rsidR="00901A5D" w:rsidRPr="00F71207" w:rsidRDefault="00901A5D" w:rsidP="00F263EB">
                  <w:pPr>
                    <w:tabs>
                      <w:tab w:val="left" w:pos="2552"/>
                    </w:tabs>
                    <w:spacing w:after="0"/>
                    <w:ind w:left="-105" w:right="-68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ради,</w:t>
                  </w:r>
                </w:p>
                <w:p w:rsidR="00901A5D" w:rsidRPr="00F71207" w:rsidRDefault="00901A5D" w:rsidP="00F263EB">
                  <w:pPr>
                    <w:tabs>
                      <w:tab w:val="left" w:pos="2552"/>
                    </w:tabs>
                    <w:spacing w:after="0"/>
                    <w:ind w:left="-105" w:right="-68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СПД (за погод</w:t>
                  </w:r>
                  <w:r w:rsidRPr="00F71207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  <w:p w:rsidR="00901A5D" w:rsidRPr="00F71207" w:rsidRDefault="00901A5D" w:rsidP="00F263EB">
                  <w:pPr>
                    <w:tabs>
                      <w:tab w:val="left" w:pos="2552"/>
                    </w:tabs>
                    <w:spacing w:after="0"/>
                    <w:ind w:left="-105" w:right="-6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женням)</w:t>
                  </w:r>
                </w:p>
              </w:tc>
              <w:tc>
                <w:tcPr>
                  <w:tcW w:w="897" w:type="dxa"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Бюджет</w:t>
                  </w:r>
                </w:p>
              </w:tc>
              <w:tc>
                <w:tcPr>
                  <w:tcW w:w="916" w:type="dxa"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12 000,0</w:t>
                  </w:r>
                </w:p>
                <w:p w:rsidR="00901A5D" w:rsidRPr="00F71207" w:rsidRDefault="00901A5D" w:rsidP="00F263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  <w:p w:rsidR="00901A5D" w:rsidRPr="00F71207" w:rsidRDefault="00901A5D" w:rsidP="00F263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  <w:p w:rsidR="00901A5D" w:rsidRPr="00F71207" w:rsidRDefault="00901A5D" w:rsidP="00F263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  <w:p w:rsidR="00901A5D" w:rsidRPr="00F71207" w:rsidRDefault="00901A5D" w:rsidP="00F263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  <w:p w:rsidR="00901A5D" w:rsidRPr="00F71207" w:rsidRDefault="00901A5D" w:rsidP="00F263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  <w:p w:rsidR="00901A5D" w:rsidRPr="00F71207" w:rsidRDefault="00901A5D" w:rsidP="00F263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38" w:type="dxa"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ind w:left="-79" w:right="-1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2 000,0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ind w:left="-57" w:right="-15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2 000,0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ind w:left="-58" w:right="-15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2 000,0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ind w:left="-5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3 000,0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ind w:left="-144" w:right="-11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3 000,0</w:t>
                  </w:r>
                </w:p>
              </w:tc>
            </w:tr>
            <w:tr w:rsidR="00901A5D" w:rsidRPr="00F71207" w:rsidTr="008F5D97">
              <w:tc>
                <w:tcPr>
                  <w:tcW w:w="1264" w:type="dxa"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F7120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lastRenderedPageBreak/>
                    <w:t xml:space="preserve">2.5. </w:t>
                  </w:r>
                  <w:r w:rsidRPr="00F7120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Відсутній</w:t>
                  </w:r>
                </w:p>
                <w:p w:rsidR="00310A94" w:rsidRPr="00F71207" w:rsidRDefault="00310A94" w:rsidP="00F263EB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  <w:p w:rsidR="00310A94" w:rsidRPr="00F71207" w:rsidRDefault="00310A94" w:rsidP="00F263EB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  <w:p w:rsidR="00310A94" w:rsidRPr="00F71207" w:rsidRDefault="00310A94" w:rsidP="00F263EB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  <w:p w:rsidR="00310A94" w:rsidRPr="00F71207" w:rsidRDefault="00310A94" w:rsidP="00F263EB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  <w:p w:rsidR="00310A94" w:rsidRPr="00F71207" w:rsidRDefault="00310A94" w:rsidP="00F263EB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  <w:p w:rsidR="00310A94" w:rsidRPr="00F71207" w:rsidRDefault="00310A94" w:rsidP="00F263EB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  <w:p w:rsidR="00310A94" w:rsidRPr="00F71207" w:rsidRDefault="00310A94" w:rsidP="00F263EB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  <w:p w:rsidR="00310A94" w:rsidRPr="00F71207" w:rsidRDefault="00310A94" w:rsidP="00F263EB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  <w:p w:rsidR="00310A94" w:rsidRPr="00F71207" w:rsidRDefault="00310A94" w:rsidP="00F263EB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  <w:p w:rsidR="00310A94" w:rsidRPr="00F71207" w:rsidRDefault="00310A94" w:rsidP="00F263EB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  <w:p w:rsidR="00310A94" w:rsidRPr="00F71207" w:rsidRDefault="00310A94" w:rsidP="00F263EB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  <w:p w:rsidR="00310A94" w:rsidRPr="00F71207" w:rsidRDefault="00310A94" w:rsidP="00F263E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9" w:type="dxa"/>
                  <w:shd w:val="clear" w:color="auto" w:fill="auto"/>
                </w:tcPr>
                <w:p w:rsidR="00901A5D" w:rsidRPr="00F71207" w:rsidRDefault="00901A5D" w:rsidP="00F263EB">
                  <w:pPr>
                    <w:tabs>
                      <w:tab w:val="left" w:pos="2552"/>
                    </w:tabs>
                    <w:spacing w:after="0"/>
                    <w:ind w:left="-105" w:right="-6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38" w:type="dxa"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59" w:type="dxa"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59" w:type="dxa"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59" w:type="dxa"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73" w:type="dxa"/>
                  <w:shd w:val="clear" w:color="auto" w:fill="auto"/>
                </w:tcPr>
                <w:p w:rsidR="00901A5D" w:rsidRPr="00F71207" w:rsidRDefault="00901A5D" w:rsidP="00F263EB">
                  <w:pPr>
                    <w:spacing w:after="0"/>
                    <w:ind w:left="-14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77338B" w:rsidRPr="00F71207" w:rsidRDefault="0077338B" w:rsidP="00F263E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148" w:type="dxa"/>
          </w:tcPr>
          <w:tbl>
            <w:tblPr>
              <w:tblStyle w:val="a3"/>
              <w:tblW w:w="16018" w:type="dxa"/>
              <w:tblLook w:val="04A0" w:firstRow="1" w:lastRow="0" w:firstColumn="1" w:lastColumn="0" w:noHBand="0" w:noVBand="1"/>
            </w:tblPr>
            <w:tblGrid>
              <w:gridCol w:w="16018"/>
            </w:tblGrid>
            <w:tr w:rsidR="00310A94" w:rsidRPr="00F71207" w:rsidTr="002B6D72">
              <w:tc>
                <w:tcPr>
                  <w:tcW w:w="7870" w:type="dxa"/>
                </w:tcPr>
                <w:p w:rsidR="00310A94" w:rsidRPr="00F71207" w:rsidRDefault="00310A94" w:rsidP="00F263EB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64"/>
                    <w:gridCol w:w="984"/>
                    <w:gridCol w:w="897"/>
                    <w:gridCol w:w="916"/>
                    <w:gridCol w:w="738"/>
                    <w:gridCol w:w="759"/>
                    <w:gridCol w:w="759"/>
                    <w:gridCol w:w="759"/>
                    <w:gridCol w:w="673"/>
                  </w:tblGrid>
                  <w:tr w:rsidR="00310A94" w:rsidRPr="00F71207" w:rsidTr="002B6D72">
                    <w:trPr>
                      <w:trHeight w:val="317"/>
                    </w:trPr>
                    <w:tc>
                      <w:tcPr>
                        <w:tcW w:w="1264" w:type="dxa"/>
                        <w:vMerge w:val="restart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Заходи</w:t>
                        </w:r>
                      </w:p>
                    </w:tc>
                    <w:tc>
                      <w:tcPr>
                        <w:tcW w:w="879" w:type="dxa"/>
                        <w:vMerge w:val="restart"/>
                        <w:shd w:val="clear" w:color="auto" w:fill="auto"/>
                      </w:tcPr>
                      <w:p w:rsidR="00F263EB" w:rsidRPr="00F71207" w:rsidRDefault="00310A94" w:rsidP="00F263EB">
                        <w:pPr>
                          <w:spacing w:after="0"/>
                          <w:ind w:left="-108" w:right="-108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Відпові</w:t>
                        </w:r>
                        <w:r w:rsidRPr="00F71207">
                          <w:rPr>
                            <w:sz w:val="20"/>
                            <w:szCs w:val="20"/>
                            <w:lang w:val="uk-UA"/>
                          </w:rPr>
                          <w:t>-</w:t>
                        </w: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дальні за вико</w:t>
                        </w:r>
                        <w:r w:rsidR="00F263EB"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-</w:t>
                        </w:r>
                      </w:p>
                      <w:p w:rsidR="00310A94" w:rsidRPr="00F71207" w:rsidRDefault="00310A94" w:rsidP="00F263EB">
                        <w:pPr>
                          <w:spacing w:after="0"/>
                          <w:ind w:left="-108" w:right="-108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нання</w:t>
                        </w:r>
                      </w:p>
                    </w:tc>
                    <w:tc>
                      <w:tcPr>
                        <w:tcW w:w="897" w:type="dxa"/>
                        <w:vMerge w:val="restart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ind w:left="-153" w:right="-108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Джерела фінансу-вання</w:t>
                        </w:r>
                      </w:p>
                    </w:tc>
                    <w:tc>
                      <w:tcPr>
                        <w:tcW w:w="916" w:type="dxa"/>
                        <w:vMerge w:val="restart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Усього, тис. грн</w:t>
                        </w:r>
                      </w:p>
                    </w:tc>
                    <w:tc>
                      <w:tcPr>
                        <w:tcW w:w="3688" w:type="dxa"/>
                        <w:gridSpan w:val="5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Прогнозні обсяги фінансування за роками виконання, тис. грн </w:t>
                        </w:r>
                      </w:p>
                    </w:tc>
                  </w:tr>
                  <w:tr w:rsidR="00310A94" w:rsidRPr="00F71207" w:rsidTr="002B6D72">
                    <w:trPr>
                      <w:trHeight w:val="360"/>
                    </w:trPr>
                    <w:tc>
                      <w:tcPr>
                        <w:tcW w:w="1264" w:type="dxa"/>
                        <w:vMerge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879" w:type="dxa"/>
                        <w:vMerge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897" w:type="dxa"/>
                        <w:vMerge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916" w:type="dxa"/>
                        <w:vMerge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738" w:type="dxa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2023 </w:t>
                        </w:r>
                      </w:p>
                    </w:tc>
                    <w:tc>
                      <w:tcPr>
                        <w:tcW w:w="759" w:type="dxa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2024 </w:t>
                        </w:r>
                      </w:p>
                    </w:tc>
                    <w:tc>
                      <w:tcPr>
                        <w:tcW w:w="759" w:type="dxa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ind w:left="-133" w:right="-10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2025</w:t>
                        </w:r>
                      </w:p>
                    </w:tc>
                    <w:tc>
                      <w:tcPr>
                        <w:tcW w:w="759" w:type="dxa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ind w:left="-133" w:right="-10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2026</w:t>
                        </w:r>
                      </w:p>
                    </w:tc>
                    <w:tc>
                      <w:tcPr>
                        <w:tcW w:w="673" w:type="dxa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ind w:left="-133" w:right="-10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2027</w:t>
                        </w:r>
                      </w:p>
                    </w:tc>
                  </w:tr>
                  <w:tr w:rsidR="00310A94" w:rsidRPr="00F71207" w:rsidTr="002B6D72">
                    <w:tc>
                      <w:tcPr>
                        <w:tcW w:w="1264" w:type="dxa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jc w:val="both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2.1.</w:t>
                        </w:r>
                      </w:p>
                      <w:p w:rsidR="00F263EB" w:rsidRPr="00F71207" w:rsidRDefault="00310A94" w:rsidP="00F263E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Надання на конкурсній основі част</w:t>
                        </w:r>
                        <w:r w:rsidRPr="00F71207">
                          <w:rPr>
                            <w:sz w:val="20"/>
                            <w:szCs w:val="20"/>
                            <w:lang w:val="uk-UA"/>
                          </w:rPr>
                          <w:t>-</w:t>
                        </w: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кового відшкоду</w:t>
                        </w:r>
                        <w:r w:rsidRPr="00F71207">
                          <w:rPr>
                            <w:sz w:val="20"/>
                            <w:szCs w:val="20"/>
                            <w:lang w:val="uk-UA"/>
                          </w:rPr>
                          <w:t>-</w:t>
                        </w: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вання з бюджету відсот</w:t>
                        </w:r>
                        <w:r w:rsidRPr="00F71207">
                          <w:rPr>
                            <w:sz w:val="20"/>
                            <w:szCs w:val="20"/>
                            <w:lang w:val="uk-UA"/>
                          </w:rPr>
                          <w:t>-</w:t>
                        </w: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кових ста</w:t>
                        </w:r>
                        <w:r w:rsidRPr="00F71207">
                          <w:rPr>
                            <w:sz w:val="20"/>
                            <w:szCs w:val="20"/>
                            <w:lang w:val="uk-UA"/>
                          </w:rPr>
                          <w:t>-</w:t>
                        </w: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вок за кре</w:t>
                        </w:r>
                        <w:r w:rsidRPr="00F71207">
                          <w:rPr>
                            <w:sz w:val="20"/>
                            <w:szCs w:val="20"/>
                            <w:lang w:val="uk-UA"/>
                          </w:rPr>
                          <w:t>-</w:t>
                        </w: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дитами, за</w:t>
                        </w:r>
                        <w:r w:rsidRPr="00F71207">
                          <w:rPr>
                            <w:sz w:val="20"/>
                            <w:szCs w:val="20"/>
                            <w:lang w:val="uk-UA"/>
                          </w:rPr>
                          <w:t>-</w:t>
                        </w: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лученими суб’єктами малого і се</w:t>
                        </w:r>
                        <w:r w:rsidRPr="00F71207">
                          <w:rPr>
                            <w:sz w:val="20"/>
                            <w:szCs w:val="20"/>
                            <w:lang w:val="uk-UA"/>
                          </w:rPr>
                          <w:t>-</w:t>
                        </w: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реднього підприєм</w:t>
                        </w:r>
                        <w:r w:rsidRPr="00F71207">
                          <w:rPr>
                            <w:sz w:val="20"/>
                            <w:szCs w:val="20"/>
                            <w:lang w:val="uk-UA"/>
                          </w:rPr>
                          <w:t>-</w:t>
                        </w: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ництва, на відновлення та розвиток бізнесу </w:t>
                        </w:r>
                      </w:p>
                      <w:p w:rsidR="00310A94" w:rsidRPr="00F71207" w:rsidRDefault="00310A94" w:rsidP="00F263E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879" w:type="dxa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tabs>
                            <w:tab w:val="left" w:pos="2552"/>
                          </w:tabs>
                          <w:spacing w:after="0"/>
                          <w:ind w:left="-105" w:right="-68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Дні</w:t>
                        </w:r>
                        <w:r w:rsidRPr="00F71207">
                          <w:rPr>
                            <w:sz w:val="20"/>
                            <w:szCs w:val="20"/>
                            <w:lang w:val="uk-UA"/>
                          </w:rPr>
                          <w:t>-</w:t>
                        </w:r>
                      </w:p>
                      <w:p w:rsidR="00310A94" w:rsidRPr="00F71207" w:rsidRDefault="00310A94" w:rsidP="00F263EB">
                        <w:pPr>
                          <w:tabs>
                            <w:tab w:val="left" w:pos="2552"/>
                          </w:tabs>
                          <w:spacing w:after="0"/>
                          <w:ind w:left="-105" w:right="-68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провська міська</w:t>
                        </w:r>
                      </w:p>
                      <w:p w:rsidR="00310A94" w:rsidRPr="00F71207" w:rsidRDefault="00310A94" w:rsidP="00F263EB">
                        <w:pPr>
                          <w:tabs>
                            <w:tab w:val="left" w:pos="2552"/>
                          </w:tabs>
                          <w:spacing w:after="0"/>
                          <w:ind w:left="-105" w:right="-68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рада, Депар</w:t>
                        </w:r>
                        <w:r w:rsidRPr="00F71207">
                          <w:rPr>
                            <w:sz w:val="20"/>
                            <w:szCs w:val="20"/>
                            <w:lang w:val="uk-UA"/>
                          </w:rPr>
                          <w:t>-</w:t>
                        </w: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тамент,</w:t>
                        </w:r>
                      </w:p>
                      <w:p w:rsidR="00310A94" w:rsidRPr="00F71207" w:rsidRDefault="00310A94" w:rsidP="00F263EB">
                        <w:pPr>
                          <w:tabs>
                            <w:tab w:val="left" w:pos="2552"/>
                          </w:tabs>
                          <w:spacing w:after="0"/>
                          <w:ind w:left="-105" w:right="-68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вико</w:t>
                        </w:r>
                        <w:r w:rsidRPr="00F71207">
                          <w:rPr>
                            <w:sz w:val="20"/>
                            <w:szCs w:val="20"/>
                            <w:lang w:val="uk-UA"/>
                          </w:rPr>
                          <w:t>-</w:t>
                        </w:r>
                      </w:p>
                      <w:p w:rsidR="00310A94" w:rsidRPr="00F71207" w:rsidRDefault="00310A94" w:rsidP="00F263EB">
                        <w:pPr>
                          <w:tabs>
                            <w:tab w:val="left" w:pos="2552"/>
                          </w:tabs>
                          <w:spacing w:after="0"/>
                          <w:ind w:left="-105" w:right="-68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навчі</w:t>
                        </w:r>
                      </w:p>
                      <w:p w:rsidR="00310A94" w:rsidRPr="00F71207" w:rsidRDefault="00310A94" w:rsidP="00F263EB">
                        <w:pPr>
                          <w:tabs>
                            <w:tab w:val="left" w:pos="2552"/>
                          </w:tabs>
                          <w:spacing w:after="0"/>
                          <w:ind w:left="-105" w:right="-68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органи</w:t>
                        </w:r>
                      </w:p>
                      <w:p w:rsidR="00310A94" w:rsidRPr="00F71207" w:rsidRDefault="00310A94" w:rsidP="00F263EB">
                        <w:pPr>
                          <w:tabs>
                            <w:tab w:val="left" w:pos="2552"/>
                          </w:tabs>
                          <w:spacing w:after="0"/>
                          <w:ind w:left="-105" w:right="-68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міської</w:t>
                        </w:r>
                      </w:p>
                      <w:p w:rsidR="00310A94" w:rsidRPr="00F71207" w:rsidRDefault="00310A94" w:rsidP="00F263EB">
                        <w:pPr>
                          <w:tabs>
                            <w:tab w:val="left" w:pos="2552"/>
                          </w:tabs>
                          <w:spacing w:after="0"/>
                          <w:ind w:left="-105" w:right="-68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ради,</w:t>
                        </w:r>
                      </w:p>
                      <w:p w:rsidR="00310A94" w:rsidRPr="00F71207" w:rsidRDefault="00310A94" w:rsidP="00F263EB">
                        <w:pPr>
                          <w:tabs>
                            <w:tab w:val="left" w:pos="2552"/>
                          </w:tabs>
                          <w:spacing w:after="0"/>
                          <w:ind w:left="-105" w:right="-68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СПД (за погод</w:t>
                        </w:r>
                        <w:r w:rsidRPr="00F71207">
                          <w:rPr>
                            <w:sz w:val="20"/>
                            <w:szCs w:val="20"/>
                            <w:lang w:val="uk-UA"/>
                          </w:rPr>
                          <w:t>-</w:t>
                        </w:r>
                      </w:p>
                      <w:p w:rsidR="00310A94" w:rsidRPr="00F71207" w:rsidRDefault="00310A94" w:rsidP="00F263EB">
                        <w:pPr>
                          <w:tabs>
                            <w:tab w:val="left" w:pos="2552"/>
                          </w:tabs>
                          <w:spacing w:after="0"/>
                          <w:ind w:left="-105" w:right="-68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женням)</w:t>
                        </w:r>
                      </w:p>
                    </w:tc>
                    <w:tc>
                      <w:tcPr>
                        <w:tcW w:w="897" w:type="dxa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Бюджет</w:t>
                        </w:r>
                      </w:p>
                    </w:tc>
                    <w:tc>
                      <w:tcPr>
                        <w:tcW w:w="916" w:type="dxa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  <w:t>10 000,0</w:t>
                        </w:r>
                      </w:p>
                      <w:p w:rsidR="00310A94" w:rsidRPr="00F71207" w:rsidRDefault="00310A94" w:rsidP="00F263E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</w:pPr>
                      </w:p>
                      <w:p w:rsidR="00310A94" w:rsidRPr="00F71207" w:rsidRDefault="00310A94" w:rsidP="00F263E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</w:pPr>
                      </w:p>
                      <w:p w:rsidR="00310A94" w:rsidRPr="00F71207" w:rsidRDefault="00310A94" w:rsidP="00F263E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</w:pPr>
                      </w:p>
                      <w:p w:rsidR="00310A94" w:rsidRPr="00F71207" w:rsidRDefault="00310A94" w:rsidP="00F263E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</w:pPr>
                      </w:p>
                      <w:p w:rsidR="00310A94" w:rsidRPr="00F71207" w:rsidRDefault="00310A94" w:rsidP="00F263E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</w:pPr>
                      </w:p>
                      <w:p w:rsidR="00310A94" w:rsidRPr="00F71207" w:rsidRDefault="00310A94" w:rsidP="00F263E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738" w:type="dxa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ind w:left="-79" w:right="-157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  <w:t>2 000,0</w:t>
                        </w:r>
                      </w:p>
                    </w:tc>
                    <w:tc>
                      <w:tcPr>
                        <w:tcW w:w="759" w:type="dxa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ind w:left="-57" w:right="-156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  <w:t>1 500,0</w:t>
                        </w:r>
                      </w:p>
                    </w:tc>
                    <w:tc>
                      <w:tcPr>
                        <w:tcW w:w="759" w:type="dxa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ind w:left="-58" w:right="-156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  <w:t>1 500,0</w:t>
                        </w:r>
                      </w:p>
                    </w:tc>
                    <w:tc>
                      <w:tcPr>
                        <w:tcW w:w="759" w:type="dxa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ind w:left="-58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  <w:t>2 500,0</w:t>
                        </w:r>
                      </w:p>
                    </w:tc>
                    <w:tc>
                      <w:tcPr>
                        <w:tcW w:w="673" w:type="dxa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ind w:left="-144" w:right="-111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  <w:t>2 500,0</w:t>
                        </w:r>
                      </w:p>
                    </w:tc>
                  </w:tr>
                  <w:tr w:rsidR="00310A94" w:rsidRPr="00F71207" w:rsidTr="002B6D72">
                    <w:tc>
                      <w:tcPr>
                        <w:tcW w:w="1264" w:type="dxa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lastRenderedPageBreak/>
                          <w:t xml:space="preserve">2.5. Запровад-ження щорічного конкурсу бізнес-проєктів </w:t>
                        </w:r>
                      </w:p>
                      <w:p w:rsidR="00310A94" w:rsidRPr="00F71207" w:rsidRDefault="00310A94" w:rsidP="00F263E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щодо отримання мікрогран-тів суб’єктами мікро-, малого і середнього підприєм-ництва на створення або розвиток власного бізнесу</w:t>
                        </w:r>
                      </w:p>
                    </w:tc>
                    <w:tc>
                      <w:tcPr>
                        <w:tcW w:w="879" w:type="dxa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tabs>
                            <w:tab w:val="left" w:pos="2552"/>
                          </w:tabs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Дні-</w:t>
                        </w:r>
                      </w:p>
                      <w:p w:rsidR="00310A94" w:rsidRPr="00F71207" w:rsidRDefault="00310A94" w:rsidP="00F263EB">
                        <w:pPr>
                          <w:tabs>
                            <w:tab w:val="left" w:pos="2552"/>
                          </w:tabs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провська міська</w:t>
                        </w:r>
                      </w:p>
                      <w:p w:rsidR="00310A94" w:rsidRPr="00F71207" w:rsidRDefault="00310A94" w:rsidP="00F263EB">
                        <w:pPr>
                          <w:tabs>
                            <w:tab w:val="left" w:pos="2552"/>
                          </w:tabs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рада, Депар-тамент,</w:t>
                        </w:r>
                      </w:p>
                      <w:p w:rsidR="00310A94" w:rsidRPr="00F71207" w:rsidRDefault="00310A94" w:rsidP="00F263EB">
                        <w:pPr>
                          <w:tabs>
                            <w:tab w:val="left" w:pos="2552"/>
                          </w:tabs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вико-</w:t>
                        </w:r>
                      </w:p>
                      <w:p w:rsidR="00310A94" w:rsidRPr="00F71207" w:rsidRDefault="00310A94" w:rsidP="00F263EB">
                        <w:pPr>
                          <w:tabs>
                            <w:tab w:val="left" w:pos="2552"/>
                          </w:tabs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навчі</w:t>
                        </w:r>
                      </w:p>
                      <w:p w:rsidR="00310A94" w:rsidRPr="00F71207" w:rsidRDefault="00310A94" w:rsidP="00F263EB">
                        <w:pPr>
                          <w:tabs>
                            <w:tab w:val="left" w:pos="2552"/>
                          </w:tabs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органи</w:t>
                        </w:r>
                      </w:p>
                      <w:p w:rsidR="00310A94" w:rsidRPr="00F71207" w:rsidRDefault="00310A94" w:rsidP="00F263EB">
                        <w:pPr>
                          <w:tabs>
                            <w:tab w:val="left" w:pos="2552"/>
                          </w:tabs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міської</w:t>
                        </w:r>
                      </w:p>
                      <w:p w:rsidR="00310A94" w:rsidRPr="00F71207" w:rsidRDefault="00310A94" w:rsidP="00F263EB">
                        <w:pPr>
                          <w:tabs>
                            <w:tab w:val="left" w:pos="2552"/>
                          </w:tabs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ради,</w:t>
                        </w:r>
                      </w:p>
                      <w:p w:rsidR="00310A94" w:rsidRPr="00F71207" w:rsidRDefault="00310A94" w:rsidP="00F263EB">
                        <w:pPr>
                          <w:tabs>
                            <w:tab w:val="left" w:pos="2552"/>
                          </w:tabs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СПД (за погод-</w:t>
                        </w:r>
                      </w:p>
                      <w:p w:rsidR="00310A94" w:rsidRPr="00F71207" w:rsidRDefault="00310A94" w:rsidP="00F263EB">
                        <w:pPr>
                          <w:tabs>
                            <w:tab w:val="left" w:pos="2552"/>
                          </w:tabs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женням)</w:t>
                        </w:r>
                      </w:p>
                    </w:tc>
                    <w:tc>
                      <w:tcPr>
                        <w:tcW w:w="897" w:type="dxa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Бюджет</w:t>
                        </w:r>
                      </w:p>
                    </w:tc>
                    <w:tc>
                      <w:tcPr>
                        <w:tcW w:w="916" w:type="dxa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2 000</w:t>
                        </w:r>
                      </w:p>
                    </w:tc>
                    <w:tc>
                      <w:tcPr>
                        <w:tcW w:w="738" w:type="dxa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0</w:t>
                        </w:r>
                      </w:p>
                    </w:tc>
                    <w:tc>
                      <w:tcPr>
                        <w:tcW w:w="759" w:type="dxa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500</w:t>
                        </w:r>
                      </w:p>
                    </w:tc>
                    <w:tc>
                      <w:tcPr>
                        <w:tcW w:w="759" w:type="dxa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500</w:t>
                        </w:r>
                      </w:p>
                    </w:tc>
                    <w:tc>
                      <w:tcPr>
                        <w:tcW w:w="759" w:type="dxa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500</w:t>
                        </w:r>
                      </w:p>
                    </w:tc>
                    <w:tc>
                      <w:tcPr>
                        <w:tcW w:w="673" w:type="dxa"/>
                        <w:shd w:val="clear" w:color="auto" w:fill="auto"/>
                      </w:tcPr>
                      <w:p w:rsidR="00310A94" w:rsidRPr="00F71207" w:rsidRDefault="00310A94" w:rsidP="00F263E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7120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500</w:t>
                        </w:r>
                      </w:p>
                    </w:tc>
                  </w:tr>
                </w:tbl>
                <w:p w:rsidR="00310A94" w:rsidRPr="00F71207" w:rsidRDefault="00310A94" w:rsidP="00F263EB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10A94" w:rsidRPr="00F71207" w:rsidRDefault="00310A94" w:rsidP="00F263EB">
            <w:pPr>
              <w:ind w:left="108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A1B06" w:rsidRPr="00F71207" w:rsidRDefault="00CA1B06" w:rsidP="00FB72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1B06" w:rsidRPr="00F71207" w:rsidSect="00CA1B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E5" w:rsidRDefault="005961E5" w:rsidP="00E50C5C">
      <w:pPr>
        <w:spacing w:after="0" w:line="240" w:lineRule="auto"/>
      </w:pPr>
      <w:r>
        <w:separator/>
      </w:r>
    </w:p>
  </w:endnote>
  <w:endnote w:type="continuationSeparator" w:id="0">
    <w:p w:rsidR="005961E5" w:rsidRDefault="005961E5" w:rsidP="00E5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E5" w:rsidRDefault="005961E5" w:rsidP="00E50C5C">
      <w:pPr>
        <w:spacing w:after="0" w:line="240" w:lineRule="auto"/>
      </w:pPr>
      <w:r>
        <w:separator/>
      </w:r>
    </w:p>
  </w:footnote>
  <w:footnote w:type="continuationSeparator" w:id="0">
    <w:p w:rsidR="005961E5" w:rsidRDefault="005961E5" w:rsidP="00E50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F2066"/>
    <w:multiLevelType w:val="hybridMultilevel"/>
    <w:tmpl w:val="B8C4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09"/>
    <w:rsid w:val="000D5A7B"/>
    <w:rsid w:val="001E4626"/>
    <w:rsid w:val="0024341C"/>
    <w:rsid w:val="00310A94"/>
    <w:rsid w:val="004506F3"/>
    <w:rsid w:val="005961E5"/>
    <w:rsid w:val="005E3246"/>
    <w:rsid w:val="00641B72"/>
    <w:rsid w:val="0077338B"/>
    <w:rsid w:val="007C031D"/>
    <w:rsid w:val="007C3256"/>
    <w:rsid w:val="008F5D97"/>
    <w:rsid w:val="008F6577"/>
    <w:rsid w:val="00901A5D"/>
    <w:rsid w:val="00AF69AD"/>
    <w:rsid w:val="00CA1B06"/>
    <w:rsid w:val="00CA344D"/>
    <w:rsid w:val="00CC7209"/>
    <w:rsid w:val="00CE0491"/>
    <w:rsid w:val="00E50C5C"/>
    <w:rsid w:val="00F263EB"/>
    <w:rsid w:val="00F33FEA"/>
    <w:rsid w:val="00F71207"/>
    <w:rsid w:val="00F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5416B3-35A9-4FDD-BC04-63566632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2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0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0C5C"/>
  </w:style>
  <w:style w:type="paragraph" w:styleId="a7">
    <w:name w:val="footer"/>
    <w:basedOn w:val="a"/>
    <w:link w:val="a8"/>
    <w:uiPriority w:val="99"/>
    <w:unhideWhenUsed/>
    <w:rsid w:val="00E50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0C5C"/>
  </w:style>
  <w:style w:type="paragraph" w:styleId="a9">
    <w:name w:val="Balloon Text"/>
    <w:basedOn w:val="a"/>
    <w:link w:val="aa"/>
    <w:uiPriority w:val="99"/>
    <w:semiHidden/>
    <w:unhideWhenUsed/>
    <w:rsid w:val="005E3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3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9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Дар'я Бугайова</dc:creator>
  <cp:keywords/>
  <dc:description/>
  <cp:lastModifiedBy>Ольга Мороз</cp:lastModifiedBy>
  <cp:revision>2</cp:revision>
  <cp:lastPrinted>2024-02-06T10:21:00Z</cp:lastPrinted>
  <dcterms:created xsi:type="dcterms:W3CDTF">2024-07-29T09:59:00Z</dcterms:created>
  <dcterms:modified xsi:type="dcterms:W3CDTF">2024-07-29T09:59:00Z</dcterms:modified>
</cp:coreProperties>
</file>