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12" w:rsidRDefault="007C1712">
      <w:pPr>
        <w:rPr>
          <w:rFonts w:ascii="Times New Roman" w:hAnsi="Times New Roman" w:cs="Times New Roman"/>
        </w:rPr>
      </w:pPr>
    </w:p>
    <w:p w:rsidR="006155E4" w:rsidRDefault="006155E4" w:rsidP="006155E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</w:t>
      </w:r>
      <w:r w:rsidRPr="00615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5E4">
        <w:rPr>
          <w:rFonts w:ascii="Times New Roman" w:hAnsi="Times New Roman" w:cs="Times New Roman"/>
          <w:b/>
          <w:sz w:val="28"/>
          <w:szCs w:val="28"/>
          <w:lang w:val="uk-UA"/>
        </w:rPr>
        <w:t>істотних передбачуваних факторів ризику,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15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можуть вплинути на операції та результати діяльності комунального унітарного підприємства,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155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заходи щодо управління такими ризиками</w:t>
      </w:r>
      <w:r>
        <w:rPr>
          <w:rFonts w:ascii="Times New Roman" w:hAnsi="Times New Roman" w:cs="Times New Roman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318"/>
        <w:gridCol w:w="2302"/>
        <w:gridCol w:w="2619"/>
      </w:tblGrid>
      <w:tr w:rsidR="006155E4" w:rsidTr="006155E4">
        <w:tc>
          <w:tcPr>
            <w:tcW w:w="2392" w:type="dxa"/>
          </w:tcPr>
          <w:p w:rsidR="006155E4" w:rsidRPr="006155E4" w:rsidRDefault="006155E4" w:rsidP="0061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55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Фактори ризику</w:t>
            </w:r>
          </w:p>
        </w:tc>
        <w:tc>
          <w:tcPr>
            <w:tcW w:w="2393" w:type="dxa"/>
          </w:tcPr>
          <w:p w:rsidR="006155E4" w:rsidRPr="006155E4" w:rsidRDefault="006155E4" w:rsidP="0061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55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імовірності</w:t>
            </w:r>
          </w:p>
        </w:tc>
        <w:tc>
          <w:tcPr>
            <w:tcW w:w="2393" w:type="dxa"/>
          </w:tcPr>
          <w:p w:rsidR="006155E4" w:rsidRPr="006155E4" w:rsidRDefault="006155E4" w:rsidP="0061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55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наслідків</w:t>
            </w:r>
          </w:p>
        </w:tc>
        <w:tc>
          <w:tcPr>
            <w:tcW w:w="2393" w:type="dxa"/>
          </w:tcPr>
          <w:p w:rsidR="006155E4" w:rsidRPr="006155E4" w:rsidRDefault="006155E4" w:rsidP="00615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55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</w:tr>
      <w:tr w:rsidR="006155E4" w:rsidTr="006155E4">
        <w:tc>
          <w:tcPr>
            <w:tcW w:w="2392" w:type="dxa"/>
          </w:tcPr>
          <w:p w:rsidR="006155E4" w:rsidRDefault="00365CD5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Зменшення попиту на послуги внаслідок змін в законодавстві, яке впливає на сферу діяльності підприємства</w:t>
            </w:r>
          </w:p>
        </w:tc>
        <w:tc>
          <w:tcPr>
            <w:tcW w:w="2393" w:type="dxa"/>
          </w:tcPr>
          <w:p w:rsidR="006155E4" w:rsidRDefault="00365CD5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2393" w:type="dxa"/>
          </w:tcPr>
          <w:p w:rsidR="006155E4" w:rsidRDefault="00365CD5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  <w:tc>
          <w:tcPr>
            <w:tcW w:w="2393" w:type="dxa"/>
          </w:tcPr>
          <w:p w:rsidR="006155E4" w:rsidRDefault="00365CD5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Моніторинг спектру послуг, пов’язаних</w:t>
            </w:r>
            <w:r w:rsidR="00F03BD8">
              <w:rPr>
                <w:rFonts w:ascii="Times New Roman" w:hAnsi="Times New Roman" w:cs="Times New Roman"/>
                <w:lang w:val="uk-UA"/>
              </w:rPr>
              <w:t xml:space="preserve"> із забезпеченням належного функціонування нерухомого майна, надання житлово-комунальних та автотранспортних послуг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03BD8" w:rsidTr="006155E4">
        <w:tc>
          <w:tcPr>
            <w:tcW w:w="2392" w:type="dxa"/>
          </w:tcPr>
          <w:p w:rsidR="00F03BD8" w:rsidRDefault="00F03BD8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Посилення конкуренції</w:t>
            </w:r>
          </w:p>
        </w:tc>
        <w:tc>
          <w:tcPr>
            <w:tcW w:w="2393" w:type="dxa"/>
          </w:tcPr>
          <w:p w:rsidR="00F03BD8" w:rsidRDefault="00F03BD8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2393" w:type="dxa"/>
          </w:tcPr>
          <w:p w:rsidR="00F03BD8" w:rsidRDefault="00F03BD8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  <w:tc>
          <w:tcPr>
            <w:tcW w:w="2393" w:type="dxa"/>
          </w:tcPr>
          <w:p w:rsidR="00F03BD8" w:rsidRDefault="002E2079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Підтримання конкурентоспроможності шляхом надання послуг максимальної якості та в найкоротший термін</w:t>
            </w:r>
          </w:p>
        </w:tc>
      </w:tr>
      <w:tr w:rsidR="002E2079" w:rsidTr="006155E4">
        <w:tc>
          <w:tcPr>
            <w:tcW w:w="2392" w:type="dxa"/>
          </w:tcPr>
          <w:p w:rsidR="002E2079" w:rsidRDefault="002E2079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Виникнення аварійних ситуацій внаслідок високої зношеності основних засобів</w:t>
            </w:r>
            <w:r w:rsidR="00CF7D1D">
              <w:rPr>
                <w:rFonts w:ascii="Times New Roman" w:hAnsi="Times New Roman" w:cs="Times New Roman"/>
                <w:lang w:val="uk-UA"/>
              </w:rPr>
              <w:t>,   обладнання та мереж</w:t>
            </w:r>
          </w:p>
        </w:tc>
        <w:tc>
          <w:tcPr>
            <w:tcW w:w="2393" w:type="dxa"/>
          </w:tcPr>
          <w:p w:rsidR="002E2079" w:rsidRDefault="002E2079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2393" w:type="dxa"/>
          </w:tcPr>
          <w:p w:rsidR="002E2079" w:rsidRDefault="00616B00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Високий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E2079" w:rsidRDefault="002E2079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Своєчасне фінансування заходів по ремонту, модернізації і оновленню обладнання,  внутрішніх інженерних мереж</w:t>
            </w:r>
            <w:r w:rsidR="00CF7D1D">
              <w:rPr>
                <w:rFonts w:ascii="Times New Roman" w:hAnsi="Times New Roman" w:cs="Times New Roman"/>
                <w:lang w:val="uk-UA"/>
              </w:rPr>
              <w:t>, систем опалення і кондиціювання</w:t>
            </w:r>
          </w:p>
        </w:tc>
      </w:tr>
      <w:tr w:rsidR="00CF7D1D" w:rsidTr="006155E4">
        <w:tc>
          <w:tcPr>
            <w:tcW w:w="2392" w:type="dxa"/>
          </w:tcPr>
          <w:p w:rsidR="00CF7D1D" w:rsidRDefault="00CF7D1D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Зростання операційних витрат</w:t>
            </w:r>
          </w:p>
        </w:tc>
        <w:tc>
          <w:tcPr>
            <w:tcW w:w="2393" w:type="dxa"/>
          </w:tcPr>
          <w:p w:rsidR="00CF7D1D" w:rsidRDefault="00CF7D1D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2393" w:type="dxa"/>
          </w:tcPr>
          <w:p w:rsidR="00CF7D1D" w:rsidRDefault="00CF7D1D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2393" w:type="dxa"/>
          </w:tcPr>
          <w:p w:rsidR="00CF7D1D" w:rsidRDefault="00CF7D1D" w:rsidP="001B48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Оптимізація виробничого процесу шляхом використання нової, інноваційної техніки та обладнання, </w:t>
            </w:r>
            <w:r w:rsidR="001B4878">
              <w:rPr>
                <w:rFonts w:ascii="Times New Roman" w:hAnsi="Times New Roman" w:cs="Times New Roman"/>
                <w:lang w:val="uk-UA"/>
              </w:rPr>
              <w:t xml:space="preserve">, застосування ресурсозберігаючої технології,що забезпечує економію матеріалів та енергії, </w:t>
            </w:r>
            <w:r w:rsidR="001B4878">
              <w:rPr>
                <w:rFonts w:ascii="Times New Roman" w:hAnsi="Times New Roman" w:cs="Times New Roman"/>
                <w:lang w:val="uk-UA"/>
              </w:rPr>
              <w:t>скорочення адміністративно-управлінських витрат</w:t>
            </w:r>
            <w:r w:rsidR="001B4878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B4878" w:rsidTr="006155E4">
        <w:tc>
          <w:tcPr>
            <w:tcW w:w="2392" w:type="dxa"/>
          </w:tcPr>
          <w:p w:rsidR="001B4878" w:rsidRDefault="00B501A6" w:rsidP="00B501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Несвоєчасне відшкодування орендарями витрат за спожиті комунальні послуги</w:t>
            </w:r>
          </w:p>
        </w:tc>
        <w:tc>
          <w:tcPr>
            <w:tcW w:w="2393" w:type="dxa"/>
          </w:tcPr>
          <w:p w:rsidR="001B4878" w:rsidRDefault="00B501A6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2393" w:type="dxa"/>
          </w:tcPr>
          <w:p w:rsidR="001B4878" w:rsidRDefault="00B501A6" w:rsidP="006155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  <w:tc>
          <w:tcPr>
            <w:tcW w:w="2393" w:type="dxa"/>
          </w:tcPr>
          <w:p w:rsidR="001B4878" w:rsidRDefault="00B501A6" w:rsidP="00CF7D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Регулярність проведення контролю за оплатою виставлених рахунків, проведення претензійної роботи</w:t>
            </w:r>
          </w:p>
        </w:tc>
      </w:tr>
    </w:tbl>
    <w:p w:rsidR="006155E4" w:rsidRDefault="006155E4" w:rsidP="006155E4">
      <w:pPr>
        <w:jc w:val="center"/>
        <w:rPr>
          <w:rFonts w:ascii="Times New Roman" w:hAnsi="Times New Roman" w:cs="Times New Roman"/>
          <w:lang w:val="uk-UA"/>
        </w:rPr>
      </w:pPr>
    </w:p>
    <w:p w:rsidR="006155E4" w:rsidRPr="006155E4" w:rsidRDefault="006155E4" w:rsidP="006155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55E4" w:rsidRPr="0061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E4"/>
    <w:rsid w:val="001B4878"/>
    <w:rsid w:val="002E2079"/>
    <w:rsid w:val="00365CD5"/>
    <w:rsid w:val="006155E4"/>
    <w:rsid w:val="00616B00"/>
    <w:rsid w:val="007C1712"/>
    <w:rsid w:val="00B501A6"/>
    <w:rsid w:val="00CF7D1D"/>
    <w:rsid w:val="00F0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2018-05-18T08:03:00Z</cp:lastPrinted>
  <dcterms:created xsi:type="dcterms:W3CDTF">2018-05-18T06:16:00Z</dcterms:created>
  <dcterms:modified xsi:type="dcterms:W3CDTF">2018-05-18T08:04:00Z</dcterms:modified>
</cp:coreProperties>
</file>