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2D1203">
      <w:pPr>
        <w:spacing w:line="259" w:lineRule="auto"/>
        <w:rPr>
          <w:rFonts w:ascii="Times New Roman" w:eastAsia="Times New Roman" w:hAnsi="Times New Roman" w:cs="Times New Roman"/>
          <w:b/>
          <w:sz w:val="20"/>
          <w:szCs w:val="20"/>
        </w:rPr>
      </w:pPr>
      <w:r w:rsidRPr="002D1203">
        <w:rPr>
          <w:rFonts w:ascii="Times New Roman" w:eastAsia="Times New Roman" w:hAnsi="Times New Roman" w:cs="Times New Roman"/>
          <w:sz w:val="20"/>
          <w:szCs w:val="20"/>
          <w:lang w:val="uk-UA"/>
        </w:rPr>
        <w:t>22.05</w:t>
      </w:r>
      <w:r w:rsidR="00143508" w:rsidRPr="002D1203">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2D1203" w:rsidP="00B334AF">
      <w:pPr>
        <w:shd w:val="clear" w:color="auto" w:fill="FDFEFD"/>
        <w:spacing w:line="240" w:lineRule="auto"/>
        <w:jc w:val="center"/>
        <w:textAlignment w:val="baseline"/>
        <w:rPr>
          <w:rFonts w:ascii="Times New Roman" w:hAnsi="Times New Roman" w:cs="Times New Roman"/>
        </w:rPr>
      </w:pPr>
      <w:r w:rsidRPr="002D1203">
        <w:rPr>
          <w:rFonts w:ascii="Times New Roman" w:hAnsi="Times New Roman" w:cs="Times New Roman"/>
        </w:rPr>
        <w:t>UA-2024-05-22-004506-a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6B515F" w:rsidP="00FC0DC1">
      <w:pPr>
        <w:spacing w:line="240" w:lineRule="auto"/>
        <w:ind w:firstLine="567"/>
        <w:jc w:val="center"/>
        <w:rPr>
          <w:rFonts w:ascii="Times New Roman" w:eastAsia="SimSun" w:hAnsi="Times New Roman" w:cs="Times New Roman"/>
          <w:bCs/>
          <w:iCs/>
          <w:sz w:val="24"/>
          <w:szCs w:val="24"/>
          <w:lang w:val="uk-UA" w:eastAsia="uk-UA"/>
        </w:rPr>
      </w:pPr>
      <w:r w:rsidRPr="006B515F">
        <w:rPr>
          <w:rFonts w:ascii="Times New Roman" w:eastAsia="SimSun" w:hAnsi="Times New Roman" w:cs="Times New Roman"/>
          <w:b/>
          <w:bCs/>
          <w:iCs/>
          <w:sz w:val="24"/>
          <w:szCs w:val="24"/>
          <w:lang w:val="uk-UA" w:eastAsia="uk-UA"/>
        </w:rPr>
        <w:t>Обладнання для благоустрою населеного пункту (столи для тенісу) (ДК 021:2015: 37460000-0 Ігри на влучність, настільні ігри та інвентар)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6B515F">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6B515F" w:rsidRPr="006B515F">
        <w:rPr>
          <w:rFonts w:ascii="Times New Roman" w:eastAsia="SimSun" w:hAnsi="Times New Roman" w:cs="Times New Roman"/>
          <w:bCs/>
          <w:iCs/>
          <w:sz w:val="24"/>
          <w:szCs w:val="24"/>
          <w:lang w:val="uk-UA" w:eastAsia="uk-UA"/>
        </w:rPr>
        <w:t>Обладнання для благоустрою населеного пункту (столи для тенісу) (ДК 021:2015: 37460000-0 Ігри на влучність, настільні ігри та інвентар)</w:t>
      </w:r>
      <w:r w:rsidR="002F5086" w:rsidRPr="00FC0DC1">
        <w:rPr>
          <w:rFonts w:ascii="Times New Roman" w:eastAsia="SimSun" w:hAnsi="Times New Roman" w:cs="Times New Roman"/>
          <w:bCs/>
          <w:iCs/>
          <w:sz w:val="24"/>
          <w:szCs w:val="24"/>
          <w:lang w:val="uk-UA" w:eastAsia="uk-UA"/>
        </w:rPr>
        <w:t>;</w:t>
      </w:r>
    </w:p>
    <w:p w:rsidR="006B515F" w:rsidRPr="006B515F" w:rsidRDefault="00B334AF" w:rsidP="003274FF">
      <w:pPr>
        <w:pStyle w:val="a9"/>
        <w:numPr>
          <w:ilvl w:val="0"/>
          <w:numId w:val="2"/>
        </w:numPr>
        <w:spacing w:line="240" w:lineRule="auto"/>
        <w:jc w:val="both"/>
        <w:rPr>
          <w:rFonts w:ascii="Times New Roman" w:eastAsia="Times New Roman" w:hAnsi="Times New Roman" w:cs="Times New Roman"/>
          <w:sz w:val="24"/>
          <w:szCs w:val="24"/>
          <w:lang w:val="uk-UA"/>
        </w:rPr>
      </w:pPr>
      <w:r w:rsidRPr="006B515F">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6B515F">
        <w:rPr>
          <w:rFonts w:ascii="Times New Roman" w:eastAsia="Times New Roman" w:hAnsi="Times New Roman" w:cs="Times New Roman"/>
          <w:sz w:val="24"/>
          <w:szCs w:val="24"/>
          <w:lang w:val="uk-UA"/>
        </w:rPr>
        <w:t xml:space="preserve"> </w:t>
      </w:r>
      <w:r w:rsidR="006B515F" w:rsidRPr="006B515F">
        <w:rPr>
          <w:rFonts w:ascii="Times New Roman" w:eastAsia="Times New Roman" w:hAnsi="Times New Roman" w:cs="Times New Roman"/>
          <w:sz w:val="24"/>
          <w:szCs w:val="24"/>
          <w:lang w:val="uk-UA"/>
        </w:rPr>
        <w:t xml:space="preserve">49061, Україна, Дніпропетровська область, м. Дніпро, вул. Леоніда Стромцова, буд. 7; 49128, Україна, Дніпропетровська область, м. Дніпро, вул. Юрія Кондратюка, буд. 16; 49041, Україна, Дніпропетровська область, м. Дніпро, ж/м Тополя-3, буд. 2; 49087, Україна, Дніпропетровська область, м. Дніпро, вул. Калинова, буд. 61; 49102, Україна, Дніпропетровська область, м. Дніпро, вул. Волинська, буд. 7А; 49125, Україна, Дніпропетровська область, м. Дніпро, вул. Богомаза, буд. 188Г; 49061, Україна, Дніпропетровська область, м. Дніпро, </w:t>
      </w:r>
      <w:proofErr w:type="spellStart"/>
      <w:r w:rsidR="006B515F" w:rsidRPr="006B515F">
        <w:rPr>
          <w:rFonts w:ascii="Times New Roman" w:eastAsia="Times New Roman" w:hAnsi="Times New Roman" w:cs="Times New Roman"/>
          <w:sz w:val="24"/>
          <w:szCs w:val="24"/>
          <w:lang w:val="uk-UA"/>
        </w:rPr>
        <w:t>просп</w:t>
      </w:r>
      <w:proofErr w:type="spellEnd"/>
      <w:r w:rsidR="006B515F" w:rsidRPr="006B515F">
        <w:rPr>
          <w:rFonts w:ascii="Times New Roman" w:eastAsia="Times New Roman" w:hAnsi="Times New Roman" w:cs="Times New Roman"/>
          <w:sz w:val="24"/>
          <w:szCs w:val="24"/>
          <w:lang w:val="uk-UA"/>
        </w:rPr>
        <w:t>. Богдана Хмельницького, буд. 24.</w:t>
      </w:r>
    </w:p>
    <w:p w:rsidR="006B515F" w:rsidRPr="006B515F" w:rsidRDefault="006B515F" w:rsidP="006B515F">
      <w:pPr>
        <w:pStyle w:val="a9"/>
        <w:spacing w:line="240" w:lineRule="auto"/>
        <w:ind w:left="927"/>
        <w:jc w:val="both"/>
        <w:rPr>
          <w:rFonts w:ascii="Times New Roman" w:eastAsia="Times New Roman" w:hAnsi="Times New Roman" w:cs="Times New Roman"/>
          <w:sz w:val="24"/>
          <w:szCs w:val="24"/>
          <w:lang w:val="uk-UA"/>
        </w:rPr>
      </w:pPr>
      <w:r w:rsidRPr="006B515F">
        <w:rPr>
          <w:rFonts w:ascii="Times New Roman" w:eastAsia="Times New Roman" w:hAnsi="Times New Roman" w:cs="Times New Roman"/>
          <w:sz w:val="24"/>
          <w:szCs w:val="24"/>
          <w:lang w:val="uk-UA"/>
        </w:rPr>
        <w:t>Обсяги: 8 шт</w:t>
      </w:r>
    </w:p>
    <w:p w:rsidR="006B515F" w:rsidRPr="006B515F" w:rsidRDefault="006B515F" w:rsidP="006B515F">
      <w:pPr>
        <w:pStyle w:val="a9"/>
        <w:spacing w:line="240" w:lineRule="auto"/>
        <w:ind w:left="927"/>
        <w:jc w:val="both"/>
        <w:rPr>
          <w:rFonts w:ascii="Times New Roman" w:eastAsia="Times New Roman" w:hAnsi="Times New Roman" w:cs="Times New Roman"/>
          <w:sz w:val="24"/>
          <w:szCs w:val="24"/>
          <w:lang w:val="uk-UA"/>
        </w:rPr>
      </w:pPr>
      <w:r w:rsidRPr="006B515F">
        <w:rPr>
          <w:rFonts w:ascii="Times New Roman" w:eastAsia="Times New Roman" w:hAnsi="Times New Roman" w:cs="Times New Roman"/>
          <w:sz w:val="24"/>
          <w:szCs w:val="24"/>
          <w:lang w:val="uk-UA"/>
        </w:rPr>
        <w:t xml:space="preserve">Номенклатурні позиції: </w:t>
      </w:r>
    </w:p>
    <w:p w:rsidR="006B515F" w:rsidRPr="006B515F" w:rsidRDefault="006B515F" w:rsidP="006B515F">
      <w:pPr>
        <w:pStyle w:val="a9"/>
        <w:spacing w:line="240" w:lineRule="auto"/>
        <w:ind w:left="927"/>
        <w:jc w:val="both"/>
        <w:rPr>
          <w:rFonts w:ascii="Times New Roman" w:eastAsia="Times New Roman" w:hAnsi="Times New Roman" w:cs="Times New Roman"/>
          <w:sz w:val="24"/>
          <w:szCs w:val="24"/>
          <w:lang w:val="uk-UA"/>
        </w:rPr>
      </w:pPr>
      <w:r w:rsidRPr="006B515F">
        <w:rPr>
          <w:rFonts w:ascii="Times New Roman" w:eastAsia="Times New Roman" w:hAnsi="Times New Roman" w:cs="Times New Roman"/>
          <w:sz w:val="24"/>
          <w:szCs w:val="24"/>
          <w:lang w:val="uk-UA"/>
        </w:rPr>
        <w:t>1) Стіл для тенісу – 7 шт</w:t>
      </w:r>
    </w:p>
    <w:p w:rsidR="006B515F" w:rsidRPr="006B515F" w:rsidRDefault="006B515F" w:rsidP="006B515F">
      <w:pPr>
        <w:pStyle w:val="a9"/>
        <w:spacing w:line="240" w:lineRule="auto"/>
        <w:ind w:left="927"/>
        <w:jc w:val="both"/>
        <w:rPr>
          <w:rFonts w:ascii="Times New Roman" w:eastAsia="Times New Roman" w:hAnsi="Times New Roman" w:cs="Times New Roman"/>
          <w:sz w:val="24"/>
          <w:szCs w:val="24"/>
          <w:lang w:val="uk-UA"/>
        </w:rPr>
      </w:pPr>
      <w:r w:rsidRPr="006B515F">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37461500-2 Столи для настільного тенісу)</w:t>
      </w:r>
    </w:p>
    <w:p w:rsidR="006B515F" w:rsidRPr="006B515F" w:rsidRDefault="006B515F" w:rsidP="006B515F">
      <w:pPr>
        <w:pStyle w:val="a9"/>
        <w:spacing w:line="240" w:lineRule="auto"/>
        <w:ind w:left="927"/>
        <w:jc w:val="both"/>
        <w:rPr>
          <w:rFonts w:ascii="Times New Roman" w:eastAsia="Times New Roman" w:hAnsi="Times New Roman" w:cs="Times New Roman"/>
          <w:sz w:val="24"/>
          <w:szCs w:val="24"/>
          <w:lang w:val="uk-UA"/>
        </w:rPr>
      </w:pPr>
      <w:r w:rsidRPr="006B515F">
        <w:rPr>
          <w:rFonts w:ascii="Times New Roman" w:eastAsia="Times New Roman" w:hAnsi="Times New Roman" w:cs="Times New Roman"/>
          <w:sz w:val="24"/>
          <w:szCs w:val="24"/>
          <w:lang w:val="uk-UA"/>
        </w:rPr>
        <w:t>2) Стіл для тенісу з анкерним кріпленням – 1 шт</w:t>
      </w:r>
    </w:p>
    <w:p w:rsidR="00F56791" w:rsidRDefault="006B515F" w:rsidP="006B515F">
      <w:pPr>
        <w:pStyle w:val="a9"/>
        <w:spacing w:line="240" w:lineRule="auto"/>
        <w:ind w:left="927"/>
        <w:jc w:val="both"/>
        <w:rPr>
          <w:rFonts w:ascii="Times New Roman" w:hAnsi="Times New Roman" w:cs="Times New Roman"/>
          <w:sz w:val="24"/>
          <w:szCs w:val="24"/>
          <w:lang w:val="uk-UA"/>
        </w:rPr>
      </w:pPr>
      <w:r w:rsidRPr="006B515F">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37461500-2 Столи для настільного тенісу)</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2D1203" w:rsidRDefault="00B334AF" w:rsidP="002D1203">
      <w:pPr>
        <w:pStyle w:val="a9"/>
        <w:numPr>
          <w:ilvl w:val="0"/>
          <w:numId w:val="2"/>
        </w:numPr>
        <w:spacing w:line="240" w:lineRule="auto"/>
        <w:jc w:val="both"/>
        <w:rPr>
          <w:rFonts w:ascii="Times New Roman" w:eastAsia="Times New Roman" w:hAnsi="Times New Roman" w:cs="Times New Roman"/>
          <w:sz w:val="24"/>
          <w:szCs w:val="24"/>
          <w:lang w:val="uk-UA"/>
        </w:rPr>
      </w:pPr>
      <w:r w:rsidRPr="002D1203">
        <w:rPr>
          <w:rFonts w:ascii="Times New Roman" w:hAnsi="Times New Roman" w:cs="Times New Roman"/>
          <w:b/>
          <w:bCs/>
          <w:i/>
          <w:iCs/>
          <w:sz w:val="24"/>
          <w:szCs w:val="24"/>
          <w:lang w:val="uk-UA"/>
        </w:rPr>
        <w:lastRenderedPageBreak/>
        <w:t>Вид закупівлі:</w:t>
      </w:r>
      <w:r w:rsidRPr="002D1203">
        <w:rPr>
          <w:rFonts w:ascii="Times New Roman" w:hAnsi="Times New Roman" w:cs="Times New Roman"/>
          <w:sz w:val="24"/>
          <w:szCs w:val="24"/>
          <w:lang w:val="uk-UA"/>
        </w:rPr>
        <w:t xml:space="preserve"> Відкриті торги з особливостями. Ідентифікатор закупівлі: </w:t>
      </w:r>
      <w:r w:rsidR="002D1203" w:rsidRPr="002D1203">
        <w:rPr>
          <w:rFonts w:ascii="Times New Roman" w:hAnsi="Times New Roman" w:cs="Times New Roman"/>
          <w:sz w:val="24"/>
          <w:szCs w:val="24"/>
        </w:rPr>
        <w:t>UA-2024-05-22-004506-a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6B515F" w:rsidRPr="006B515F">
        <w:rPr>
          <w:rFonts w:ascii="Times New Roman" w:eastAsia="SimSun" w:hAnsi="Times New Roman" w:cs="Times New Roman"/>
          <w:bCs/>
          <w:iCs/>
          <w:sz w:val="24"/>
          <w:szCs w:val="24"/>
          <w:lang w:val="uk-UA" w:eastAsia="uk-UA"/>
        </w:rPr>
        <w:t>Обладнання для благоустрою населеного пункту (столи для тенісу) (ДК 021:2015: 37460000-0 Ігри на влучність, настільні ігри та інвентар)</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6B515F" w:rsidRPr="006B515F">
        <w:rPr>
          <w:rFonts w:ascii="Times New Roman" w:eastAsia="Times New Roman" w:hAnsi="Times New Roman" w:cs="Times New Roman"/>
          <w:sz w:val="24"/>
          <w:szCs w:val="24"/>
          <w:lang w:val="uk-UA"/>
        </w:rPr>
        <w:t xml:space="preserve">49061, Україна, Дніпропетровська область, м. Дніпро, вул. Леоніда Стромцова, буд. 7; 49128, Україна, Дніпропетровська область, м. Дніпро, вул. Юрія Кондратюка, буд. 16; 49041, Україна, Дніпропетровська область, м. Дніпро, ж/м Тополя-3, буд. 2; 49087, Україна, Дніпропетровська область, м. Дніпро, вул. Калинова, буд. 61; 49102, Україна, Дніпропетровська область, м. Дніпро, вул. Волинська, буд. 7А; 49125, Україна, Дніпропетровська область, м. Дніпро, вул. Богомаза, буд. 188Г; 49061, Україна, Дніпропетровська область, м. Дніпро, </w:t>
      </w:r>
      <w:proofErr w:type="spellStart"/>
      <w:r w:rsidR="006B515F" w:rsidRPr="006B515F">
        <w:rPr>
          <w:rFonts w:ascii="Times New Roman" w:eastAsia="Times New Roman" w:hAnsi="Times New Roman" w:cs="Times New Roman"/>
          <w:sz w:val="24"/>
          <w:szCs w:val="24"/>
          <w:lang w:val="uk-UA"/>
        </w:rPr>
        <w:t>просп</w:t>
      </w:r>
      <w:proofErr w:type="spellEnd"/>
      <w:r w:rsidR="006B515F" w:rsidRPr="006B515F">
        <w:rPr>
          <w:rFonts w:ascii="Times New Roman" w:eastAsia="Times New Roman" w:hAnsi="Times New Roman" w:cs="Times New Roman"/>
          <w:sz w:val="24"/>
          <w:szCs w:val="24"/>
          <w:lang w:val="uk-UA"/>
        </w:rPr>
        <w:t>. Богдана Хмельницького, буд. 24</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6B515F">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6B515F" w:rsidRPr="006B515F">
        <w:rPr>
          <w:rFonts w:ascii="Times New Roman" w:hAnsi="Times New Roman" w:cs="Times New Roman"/>
          <w:color w:val="000000" w:themeColor="text1"/>
          <w:sz w:val="24"/>
          <w:szCs w:val="24"/>
          <w:lang w:val="uk-UA"/>
        </w:rPr>
        <w:t>358 100,00 грн. (триста п’ятдесят</w:t>
      </w:r>
      <w:r w:rsidR="002D1203">
        <w:rPr>
          <w:rFonts w:ascii="Times New Roman" w:hAnsi="Times New Roman" w:cs="Times New Roman"/>
          <w:color w:val="000000" w:themeColor="text1"/>
          <w:sz w:val="24"/>
          <w:szCs w:val="24"/>
          <w:lang w:val="uk-UA"/>
        </w:rPr>
        <w:t xml:space="preserve"> вісім тисяч сто грн. 00 коп.) </w:t>
      </w:r>
      <w:bookmarkStart w:id="0" w:name="_GoBack"/>
      <w:bookmarkEnd w:id="0"/>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2D1203" w:rsidRPr="002D1203">
        <w:rPr>
          <w:rFonts w:ascii="Times New Roman" w:hAnsi="Times New Roman" w:cs="Times New Roman"/>
        </w:rPr>
        <w:t>UA-2024-05-22-004506-a</w:t>
      </w:r>
      <w:r w:rsidR="00A02C45" w:rsidRPr="002D1203">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6B515F" w:rsidRPr="006B515F">
        <w:rPr>
          <w:rFonts w:ascii="Times New Roman" w:hAnsi="Times New Roman" w:cs="Times New Roman"/>
          <w:color w:val="000000" w:themeColor="text1"/>
          <w:sz w:val="24"/>
          <w:szCs w:val="24"/>
          <w:lang w:val="uk-UA"/>
        </w:rPr>
        <w:t>358 100,00 грн. (триста п’ятдесят вісім тисяч сто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F0" w:rsidRDefault="005304F0">
      <w:pPr>
        <w:spacing w:line="240" w:lineRule="auto"/>
      </w:pPr>
      <w:r>
        <w:separator/>
      </w:r>
    </w:p>
  </w:endnote>
  <w:endnote w:type="continuationSeparator" w:id="0">
    <w:p w:rsidR="005304F0" w:rsidRDefault="00530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F0" w:rsidRDefault="005304F0">
      <w:pPr>
        <w:spacing w:line="240" w:lineRule="auto"/>
      </w:pPr>
      <w:r>
        <w:separator/>
      </w:r>
    </w:p>
  </w:footnote>
  <w:footnote w:type="continuationSeparator" w:id="0">
    <w:p w:rsidR="005304F0" w:rsidRDefault="005304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130666"/>
    <w:rsid w:val="00143508"/>
    <w:rsid w:val="00165968"/>
    <w:rsid w:val="00176181"/>
    <w:rsid w:val="0018151E"/>
    <w:rsid w:val="001A7698"/>
    <w:rsid w:val="001D61A8"/>
    <w:rsid w:val="002A3986"/>
    <w:rsid w:val="002D1203"/>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304F0"/>
    <w:rsid w:val="00581E25"/>
    <w:rsid w:val="00597AC3"/>
    <w:rsid w:val="005A196D"/>
    <w:rsid w:val="005B2B58"/>
    <w:rsid w:val="005F0875"/>
    <w:rsid w:val="005F7BF3"/>
    <w:rsid w:val="00600340"/>
    <w:rsid w:val="006370FA"/>
    <w:rsid w:val="006B515F"/>
    <w:rsid w:val="006F5C93"/>
    <w:rsid w:val="00707D1B"/>
    <w:rsid w:val="00745CDB"/>
    <w:rsid w:val="00786C74"/>
    <w:rsid w:val="007A150B"/>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B0B02"/>
    <w:rsid w:val="00AE4059"/>
    <w:rsid w:val="00B334AF"/>
    <w:rsid w:val="00B832D1"/>
    <w:rsid w:val="00C02597"/>
    <w:rsid w:val="00C21E74"/>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2024-05-22T08:46:00Z</dcterms:created>
  <dcterms:modified xsi:type="dcterms:W3CDTF">2024-05-22T08:46:00Z</dcterms:modified>
</cp:coreProperties>
</file>