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3B601" w14:textId="77777777" w:rsidR="00DB7A24" w:rsidRPr="00B818BB" w:rsidRDefault="00DB7A24" w:rsidP="00DB7A2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caps/>
          <w:color w:val="000080"/>
          <w:lang w:val="ru-RU" w:eastAsia="zh-CN"/>
        </w:rPr>
      </w:pPr>
      <w:r w:rsidRPr="00B818BB">
        <w:rPr>
          <w:rFonts w:ascii="Times New Roman" w:eastAsia="Times New Roman" w:hAnsi="Times New Roman" w:cs="Times New Roman"/>
          <w:b/>
          <w:caps/>
          <w:noProof/>
          <w:color w:val="000080"/>
          <w:lang w:val="ru-RU" w:eastAsia="ru-RU"/>
        </w:rPr>
        <w:drawing>
          <wp:inline distT="0" distB="0" distL="0" distR="0" wp14:anchorId="7E30A7BC" wp14:editId="2B9FDC99">
            <wp:extent cx="502965" cy="575272"/>
            <wp:effectExtent l="19050" t="0" r="0" b="0"/>
            <wp:docPr id="2" name="Рисунок 1" descr="C:\Users\Admin\Desktop\ОНОВЛЕНА СИМВОЛІКА МІСТА\герб Дніпр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НОВЛЕНА СИМВОЛІКА МІСТА\герб Дніпро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61" cy="58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FA243B" w14:textId="77777777" w:rsidR="00DB7A24" w:rsidRPr="00B818BB" w:rsidRDefault="00DB7A24" w:rsidP="00DB7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4"/>
          <w:szCs w:val="24"/>
          <w:lang w:val="uk-UA" w:eastAsia="zh-CN"/>
        </w:rPr>
      </w:pPr>
      <w:r w:rsidRPr="00B818BB">
        <w:rPr>
          <w:rFonts w:ascii="Times New Roman" w:eastAsia="Times New Roman" w:hAnsi="Times New Roman" w:cs="Times New Roman"/>
          <w:b/>
          <w:color w:val="000099"/>
          <w:sz w:val="24"/>
          <w:szCs w:val="24"/>
          <w:lang w:val="uk-UA" w:eastAsia="zh-CN"/>
        </w:rPr>
        <w:t>КОМУНАЛЬНЕ  ПІДПРИЄМСТВО</w:t>
      </w:r>
    </w:p>
    <w:p w14:paraId="6B4CE81D" w14:textId="77777777" w:rsidR="00DB7A24" w:rsidRPr="00B818BB" w:rsidRDefault="00DB7A24" w:rsidP="00DB7A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99"/>
          <w:sz w:val="24"/>
          <w:szCs w:val="24"/>
          <w:lang w:val="ru-RU" w:eastAsia="ru-RU"/>
        </w:rPr>
      </w:pPr>
      <w:r w:rsidRPr="00B818BB">
        <w:rPr>
          <w:rFonts w:ascii="Times New Roman" w:eastAsia="Times New Roman" w:hAnsi="Times New Roman" w:cs="Times New Roman"/>
          <w:b/>
          <w:color w:val="000099"/>
          <w:sz w:val="24"/>
          <w:szCs w:val="24"/>
          <w:lang w:val="ru-RU" w:eastAsia="ru-RU"/>
        </w:rPr>
        <w:t>“</w:t>
      </w:r>
      <w:proofErr w:type="gramStart"/>
      <w:r w:rsidRPr="00B818BB">
        <w:rPr>
          <w:rFonts w:ascii="Times New Roman" w:eastAsia="Times New Roman" w:hAnsi="Times New Roman" w:cs="Times New Roman"/>
          <w:b/>
          <w:color w:val="000099"/>
          <w:sz w:val="24"/>
          <w:szCs w:val="24"/>
          <w:lang w:val="uk-UA" w:eastAsia="zh-CN"/>
        </w:rPr>
        <w:t>ОЗДОРОВЛЕННЯ  ТА</w:t>
      </w:r>
      <w:proofErr w:type="gramEnd"/>
      <w:r w:rsidRPr="00B818BB">
        <w:rPr>
          <w:rFonts w:ascii="Times New Roman" w:eastAsia="Times New Roman" w:hAnsi="Times New Roman" w:cs="Times New Roman"/>
          <w:b/>
          <w:color w:val="000099"/>
          <w:sz w:val="24"/>
          <w:szCs w:val="24"/>
          <w:lang w:val="uk-UA" w:eastAsia="zh-CN"/>
        </w:rPr>
        <w:t xml:space="preserve">  ВІДПОЧИНОК</w:t>
      </w:r>
      <w:r w:rsidRPr="00B818BB">
        <w:rPr>
          <w:rFonts w:ascii="Times New Roman" w:eastAsia="Times New Roman" w:hAnsi="Times New Roman" w:cs="Times New Roman"/>
          <w:b/>
          <w:color w:val="000099"/>
          <w:sz w:val="24"/>
          <w:szCs w:val="24"/>
          <w:lang w:val="ru-RU" w:eastAsia="ru-RU"/>
        </w:rPr>
        <w:t>”</w:t>
      </w:r>
    </w:p>
    <w:p w14:paraId="007183F8" w14:textId="77777777" w:rsidR="00DB7A24" w:rsidRPr="00B818BB" w:rsidRDefault="00DB7A24" w:rsidP="00DB7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99"/>
          <w:sz w:val="24"/>
          <w:szCs w:val="24"/>
          <w:lang w:val="ru-RU" w:eastAsia="ru-RU"/>
        </w:rPr>
      </w:pPr>
      <w:proofErr w:type="gramStart"/>
      <w:r w:rsidRPr="00B818BB">
        <w:rPr>
          <w:rFonts w:ascii="Times New Roman" w:eastAsia="Times New Roman" w:hAnsi="Times New Roman" w:cs="Times New Roman"/>
          <w:b/>
          <w:caps/>
          <w:color w:val="000099"/>
          <w:sz w:val="24"/>
          <w:szCs w:val="24"/>
          <w:lang w:val="ru-RU" w:eastAsia="ru-RU"/>
        </w:rPr>
        <w:t>дніпровської  міської</w:t>
      </w:r>
      <w:proofErr w:type="gramEnd"/>
      <w:r w:rsidRPr="00B818BB">
        <w:rPr>
          <w:rFonts w:ascii="Times New Roman" w:eastAsia="Times New Roman" w:hAnsi="Times New Roman" w:cs="Times New Roman"/>
          <w:b/>
          <w:caps/>
          <w:color w:val="000099"/>
          <w:sz w:val="24"/>
          <w:szCs w:val="24"/>
          <w:lang w:val="ru-RU" w:eastAsia="ru-RU"/>
        </w:rPr>
        <w:t xml:space="preserve">  ради</w:t>
      </w:r>
    </w:p>
    <w:p w14:paraId="1DE07612" w14:textId="77777777" w:rsidR="00DB7A24" w:rsidRPr="00B818BB" w:rsidRDefault="00DB7A24" w:rsidP="00DB7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99"/>
          <w:sz w:val="20"/>
          <w:szCs w:val="28"/>
          <w:lang w:val="ru-RU" w:eastAsia="ru-RU"/>
        </w:rPr>
      </w:pPr>
      <w:r w:rsidRPr="00B818BB">
        <w:rPr>
          <w:rFonts w:ascii="Times New Roman" w:eastAsia="Times New Roman" w:hAnsi="Times New Roman" w:cs="Times New Roman"/>
          <w:noProof/>
          <w:color w:val="000099"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DE9274" wp14:editId="2BA540D0">
                <wp:simplePos x="0" y="0"/>
                <wp:positionH relativeFrom="column">
                  <wp:align>center</wp:align>
                </wp:positionH>
                <wp:positionV relativeFrom="paragraph">
                  <wp:posOffset>50164</wp:posOffset>
                </wp:positionV>
                <wp:extent cx="6133465" cy="0"/>
                <wp:effectExtent l="19050" t="19050" r="1968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3465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6DFE8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3.95pt" to="482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" strokecolor="navy" strokeweight=".35mm">
                <v:stroke joinstyle="miter" endcap="square"/>
              </v:line>
            </w:pict>
          </mc:Fallback>
        </mc:AlternateContent>
      </w:r>
      <w:r w:rsidRPr="00B818BB">
        <w:rPr>
          <w:rFonts w:ascii="Times New Roman" w:eastAsia="Times New Roman" w:hAnsi="Times New Roman" w:cs="Times New Roman"/>
          <w:noProof/>
          <w:color w:val="000099"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DB428C7" wp14:editId="038D437F">
                <wp:simplePos x="0" y="0"/>
                <wp:positionH relativeFrom="column">
                  <wp:align>center</wp:align>
                </wp:positionH>
                <wp:positionV relativeFrom="paragraph">
                  <wp:posOffset>100964</wp:posOffset>
                </wp:positionV>
                <wp:extent cx="6123940" cy="0"/>
                <wp:effectExtent l="19050" t="19050" r="1016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F97D9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7.95pt" to="482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" strokecolor="navy" strokeweight=".18mm">
                <v:stroke joinstyle="miter" endcap="square"/>
              </v:line>
            </w:pict>
          </mc:Fallback>
        </mc:AlternateContent>
      </w:r>
    </w:p>
    <w:tbl>
      <w:tblPr>
        <w:tblW w:w="10173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DB7A24" w:rsidRPr="00B818BB" w14:paraId="0D624D21" w14:textId="77777777" w:rsidTr="00560CC5">
        <w:trPr>
          <w:trHeight w:val="55"/>
        </w:trPr>
        <w:tc>
          <w:tcPr>
            <w:tcW w:w="10173" w:type="dxa"/>
          </w:tcPr>
          <w:p w14:paraId="471E5420" w14:textId="77777777" w:rsidR="00DB7A24" w:rsidRPr="00B818BB" w:rsidRDefault="00DB7A24" w:rsidP="00560CC5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99"/>
                <w:lang w:val="uk-UA" w:eastAsia="ru-RU"/>
              </w:rPr>
            </w:pPr>
            <w:r w:rsidRPr="00B818BB">
              <w:rPr>
                <w:rFonts w:ascii="Times New Roman" w:eastAsia="Times New Roman" w:hAnsi="Times New Roman" w:cs="Times New Roman"/>
                <w:color w:val="000099"/>
                <w:lang w:val="ru-RU" w:eastAsia="ru-RU"/>
              </w:rPr>
              <w:t xml:space="preserve">пр. Д. </w:t>
            </w:r>
            <w:proofErr w:type="spellStart"/>
            <w:r w:rsidRPr="00B818BB">
              <w:rPr>
                <w:rFonts w:ascii="Times New Roman" w:eastAsia="Times New Roman" w:hAnsi="Times New Roman" w:cs="Times New Roman"/>
                <w:color w:val="000099"/>
                <w:lang w:val="ru-RU" w:eastAsia="ru-RU"/>
              </w:rPr>
              <w:t>Яворницького</w:t>
            </w:r>
            <w:proofErr w:type="spellEnd"/>
            <w:r w:rsidRPr="00B818BB">
              <w:rPr>
                <w:rFonts w:ascii="Times New Roman" w:eastAsia="Times New Roman" w:hAnsi="Times New Roman" w:cs="Times New Roman"/>
                <w:color w:val="000099"/>
                <w:lang w:val="ru-RU" w:eastAsia="ru-RU"/>
              </w:rPr>
              <w:t>, 6</w:t>
            </w:r>
            <w:r w:rsidRPr="00B818BB">
              <w:rPr>
                <w:rFonts w:ascii="Times New Roman" w:eastAsia="Times New Roman" w:hAnsi="Times New Roman" w:cs="Times New Roman"/>
                <w:color w:val="000099"/>
                <w:lang w:val="uk-UA" w:eastAsia="ru-RU"/>
              </w:rPr>
              <w:t>4-</w:t>
            </w:r>
            <w:proofErr w:type="gramStart"/>
            <w:r w:rsidRPr="00B818BB">
              <w:rPr>
                <w:rFonts w:ascii="Times New Roman" w:eastAsia="Times New Roman" w:hAnsi="Times New Roman" w:cs="Times New Roman"/>
                <w:color w:val="000099"/>
                <w:lang w:val="uk-UA" w:eastAsia="ru-RU"/>
              </w:rPr>
              <w:t>В</w:t>
            </w:r>
            <w:r w:rsidRPr="00B818BB">
              <w:rPr>
                <w:rFonts w:ascii="Times New Roman" w:eastAsia="Times New Roman" w:hAnsi="Times New Roman" w:cs="Times New Roman"/>
                <w:color w:val="000099"/>
                <w:lang w:val="ru-RU" w:eastAsia="ru-RU"/>
              </w:rPr>
              <w:t>,</w:t>
            </w:r>
            <w:r w:rsidRPr="00B818BB">
              <w:rPr>
                <w:rFonts w:ascii="Times New Roman" w:eastAsia="Times New Roman" w:hAnsi="Times New Roman" w:cs="Times New Roman"/>
                <w:color w:val="000099"/>
                <w:lang w:val="uk-UA" w:eastAsia="ru-RU"/>
              </w:rPr>
              <w:t xml:space="preserve">   </w:t>
            </w:r>
            <w:proofErr w:type="gramEnd"/>
            <w:r w:rsidRPr="00B818BB">
              <w:rPr>
                <w:rFonts w:ascii="Times New Roman" w:eastAsia="Times New Roman" w:hAnsi="Times New Roman" w:cs="Times New Roman"/>
                <w:color w:val="000099"/>
                <w:lang w:val="ru-RU" w:eastAsia="ru-RU"/>
              </w:rPr>
              <w:t xml:space="preserve">м. </w:t>
            </w:r>
            <w:proofErr w:type="spellStart"/>
            <w:r w:rsidRPr="00B818BB">
              <w:rPr>
                <w:rFonts w:ascii="Times New Roman" w:eastAsia="Times New Roman" w:hAnsi="Times New Roman" w:cs="Times New Roman"/>
                <w:color w:val="000099"/>
                <w:lang w:val="ru-RU" w:eastAsia="ru-RU"/>
              </w:rPr>
              <w:t>Дніпро</w:t>
            </w:r>
            <w:proofErr w:type="spellEnd"/>
            <w:r w:rsidRPr="00B818BB">
              <w:rPr>
                <w:rFonts w:ascii="Times New Roman" w:eastAsia="Times New Roman" w:hAnsi="Times New Roman" w:cs="Times New Roman"/>
                <w:color w:val="000099"/>
                <w:lang w:val="ru-RU" w:eastAsia="ru-RU"/>
              </w:rPr>
              <w:t>,</w:t>
            </w:r>
            <w:r w:rsidRPr="00B818BB">
              <w:rPr>
                <w:rFonts w:ascii="Times New Roman" w:eastAsia="Times New Roman" w:hAnsi="Times New Roman" w:cs="Times New Roman"/>
                <w:color w:val="000099"/>
                <w:lang w:val="uk-UA" w:eastAsia="ru-RU"/>
              </w:rPr>
              <w:t xml:space="preserve">   </w:t>
            </w:r>
            <w:r w:rsidRPr="00B818BB">
              <w:rPr>
                <w:rFonts w:ascii="Times New Roman" w:eastAsia="Times New Roman" w:hAnsi="Times New Roman" w:cs="Times New Roman"/>
                <w:color w:val="000099"/>
                <w:lang w:val="ru-RU" w:eastAsia="ru-RU"/>
              </w:rPr>
              <w:t>49000</w:t>
            </w:r>
            <w:r w:rsidRPr="00B818BB">
              <w:rPr>
                <w:rFonts w:ascii="Times New Roman" w:eastAsia="Times New Roman" w:hAnsi="Times New Roman" w:cs="Times New Roman"/>
                <w:color w:val="000099"/>
                <w:lang w:val="uk-UA" w:eastAsia="ru-RU"/>
              </w:rPr>
              <w:t>,   код ЄДРПОУ 40909288</w:t>
            </w:r>
          </w:p>
          <w:p w14:paraId="718E2ED2" w14:textId="77777777" w:rsidR="00DB7A24" w:rsidRPr="00B818BB" w:rsidRDefault="00DB7A24" w:rsidP="00560CC5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99"/>
                <w:lang w:val="uk-UA" w:eastAsia="ru-RU"/>
              </w:rPr>
            </w:pPr>
            <w:r w:rsidRPr="00B818BB">
              <w:rPr>
                <w:rFonts w:ascii="Times New Roman" w:eastAsia="Times New Roman" w:hAnsi="Times New Roman" w:cs="Times New Roman"/>
                <w:color w:val="000099"/>
                <w:lang w:val="ru-RU" w:eastAsia="ru-RU"/>
              </w:rPr>
              <w:t>е</w:t>
            </w:r>
            <w:r w:rsidRPr="00B818BB">
              <w:rPr>
                <w:rFonts w:ascii="Times New Roman" w:eastAsia="Times New Roman" w:hAnsi="Times New Roman" w:cs="Times New Roman"/>
                <w:color w:val="000099"/>
                <w:lang w:val="en-US" w:eastAsia="ru-RU"/>
              </w:rPr>
              <w:t xml:space="preserve">-mail: </w:t>
            </w:r>
            <w:hyperlink r:id="rId5" w:history="1">
              <w:r w:rsidRPr="00B818BB">
                <w:rPr>
                  <w:rFonts w:ascii="Times New Roman" w:eastAsia="Times New Roman" w:hAnsi="Times New Roman" w:cs="Times New Roman"/>
                  <w:color w:val="000099"/>
                  <w:lang w:val="en-US" w:eastAsia="ru-RU"/>
                </w:rPr>
                <w:t>kp.ozdorovlennya@gmail.com</w:t>
              </w:r>
            </w:hyperlink>
          </w:p>
          <w:p w14:paraId="76A712B1" w14:textId="77777777" w:rsidR="00DB7A24" w:rsidRPr="00B818BB" w:rsidRDefault="00DB7A24" w:rsidP="00560C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lang w:val="uk-UA" w:eastAsia="ru-RU"/>
              </w:rPr>
            </w:pPr>
          </w:p>
          <w:p w14:paraId="0284F96E" w14:textId="77777777" w:rsidR="00DB7A24" w:rsidRPr="00B818BB" w:rsidRDefault="00DB7A24" w:rsidP="00560C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uk-UA" w:eastAsia="ru-RU"/>
              </w:rPr>
            </w:pPr>
          </w:p>
          <w:tbl>
            <w:tblPr>
              <w:tblW w:w="0" w:type="auto"/>
              <w:tblInd w:w="32" w:type="dxa"/>
              <w:tblLayout w:type="fixed"/>
              <w:tblLook w:val="04A0" w:firstRow="1" w:lastRow="0" w:firstColumn="1" w:lastColumn="0" w:noHBand="0" w:noVBand="1"/>
            </w:tblPr>
            <w:tblGrid>
              <w:gridCol w:w="9367"/>
            </w:tblGrid>
            <w:tr w:rsidR="00DB7A24" w:rsidRPr="00B818BB" w14:paraId="7474588F" w14:textId="77777777" w:rsidTr="00560CC5">
              <w:trPr>
                <w:trHeight w:val="405"/>
              </w:trPr>
              <w:tc>
                <w:tcPr>
                  <w:tcW w:w="9367" w:type="dxa"/>
                </w:tcPr>
                <w:p w14:paraId="42619E71" w14:textId="77777777" w:rsidR="00DB7A24" w:rsidRPr="00B818BB" w:rsidRDefault="00DB7A24" w:rsidP="00560CC5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99"/>
                      <w:sz w:val="28"/>
                      <w:szCs w:val="28"/>
                      <w:lang w:val="ru-RU" w:eastAsia="ru-RU"/>
                    </w:rPr>
                  </w:pPr>
                  <w:r w:rsidRPr="00B818BB">
                    <w:rPr>
                      <w:rFonts w:ascii="Times New Roman" w:eastAsia="Times New Roman" w:hAnsi="Times New Roman" w:cs="Times New Roman"/>
                      <w:color w:val="000099"/>
                      <w:sz w:val="28"/>
                      <w:szCs w:val="28"/>
                      <w:lang w:val="uk-UA" w:eastAsia="ru-RU"/>
                    </w:rPr>
                    <w:t>02.08.2021                                                                 На №_________</w:t>
                  </w:r>
                  <w:r w:rsidRPr="00B818BB">
                    <w:rPr>
                      <w:rFonts w:ascii="Times New Roman" w:eastAsia="Times New Roman" w:hAnsi="Times New Roman" w:cs="Times New Roman"/>
                      <w:color w:val="000099"/>
                      <w:sz w:val="28"/>
                      <w:szCs w:val="28"/>
                      <w:lang w:val="ru-RU" w:eastAsia="ru-RU"/>
                    </w:rPr>
                    <w:t>__</w:t>
                  </w:r>
                  <w:r w:rsidRPr="00B818BB">
                    <w:rPr>
                      <w:rFonts w:ascii="Times New Roman" w:eastAsia="Times New Roman" w:hAnsi="Times New Roman" w:cs="Times New Roman"/>
                      <w:color w:val="000099"/>
                      <w:sz w:val="28"/>
                      <w:szCs w:val="28"/>
                      <w:lang w:val="uk-UA" w:eastAsia="ru-RU"/>
                    </w:rPr>
                    <w:t>від________</w:t>
                  </w:r>
                </w:p>
                <w:p w14:paraId="360838B5" w14:textId="77777777" w:rsidR="00DB7A24" w:rsidRPr="00B818BB" w:rsidRDefault="00DB7A24" w:rsidP="00560CC5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14:paraId="2E7659DD" w14:textId="77777777" w:rsidR="00DB7A24" w:rsidRPr="00B818BB" w:rsidRDefault="00DB7A24" w:rsidP="00560CC5">
            <w:pPr>
              <w:tabs>
                <w:tab w:val="left" w:pos="924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uk-UA" w:eastAsia="ru-RU"/>
              </w:rPr>
            </w:pPr>
          </w:p>
        </w:tc>
      </w:tr>
    </w:tbl>
    <w:p w14:paraId="0F35964D" w14:textId="77777777" w:rsidR="00DB7A24" w:rsidRPr="00B818BB" w:rsidRDefault="00DB7A24" w:rsidP="00DB7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5D3BB00" w14:textId="77777777" w:rsidR="00DB7A24" w:rsidRPr="00B818BB" w:rsidRDefault="00DB7A24" w:rsidP="00DB7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76B9BD39" w14:textId="333FC5D4" w:rsidR="00DB7A24" w:rsidRDefault="00DB7A24" w:rsidP="00DB7A24">
      <w:pPr>
        <w:shd w:val="clear" w:color="auto" w:fill="FDFEF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818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Закупівля:</w:t>
      </w:r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B7A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Послуги з нерегулярних перевезень мешканців м.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DB7A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Дніпро, які потребують особливої соціальної уваги та підтримки, за маршрутом до закладу відпочинку та у зворотному напрямку</w:t>
      </w:r>
    </w:p>
    <w:p w14:paraId="4E9D25D2" w14:textId="3DE1E596" w:rsidR="00DB7A24" w:rsidRPr="00B818BB" w:rsidRDefault="00DB7A24" w:rsidP="00DB7A24">
      <w:pPr>
        <w:shd w:val="clear" w:color="auto" w:fill="FDFEF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818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B818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</w:t>
      </w:r>
      <w:r w:rsidRPr="00DB7A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Ідентифікатор закупівлі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DB7A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UA-2021-07-27-002329-a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</w:p>
    <w:p w14:paraId="7DC0DBB3" w14:textId="77777777" w:rsidR="00DB7A24" w:rsidRPr="00B818BB" w:rsidRDefault="00DB7A24" w:rsidP="00DB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AB9703D" w14:textId="77777777" w:rsidR="00DB7A24" w:rsidRPr="00B818BB" w:rsidRDefault="00DB7A24" w:rsidP="00DB7A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Закупівля проводиться в ході реалізації проекту, передбаченого положеннями Комплексної програми соціального захисту мешканців міста Дніпра на 2017-2021 </w:t>
      </w:r>
      <w:proofErr w:type="spellStart"/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рр</w:t>
      </w:r>
      <w:proofErr w:type="spellEnd"/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затвердженої рішенням Дніпровської міської ради від 15.02.2017 № 17/18 (зі змінами та доповненнями). Програма «Гордість Дніпра».</w:t>
      </w:r>
    </w:p>
    <w:p w14:paraId="6713CB12" w14:textId="68A5E3B9" w:rsidR="00DB7A24" w:rsidRPr="00B818BB" w:rsidRDefault="00DB7A24" w:rsidP="00DB7A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Закупівля оголошена 27.07.2021. Процедура закупівлі -  відкриті торги. Вид предмету закупівлі: закупівля послуг. Класифікація за ДК 021:2015: </w:t>
      </w:r>
      <w:r w:rsidRPr="00DB7A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60140000-1 - Нерегулярні пасажирські перевезення</w:t>
      </w:r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Обсяг закупівлі - 1200 осіб. Очікувана вартість закупівлі – 15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8400</w:t>
      </w:r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,00 грн. </w:t>
      </w:r>
    </w:p>
    <w:p w14:paraId="7D62557D" w14:textId="77777777" w:rsidR="00DB7A24" w:rsidRPr="00B818BB" w:rsidRDefault="00DB7A24" w:rsidP="00DB7A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Бюджетне призначення згідно з Програмою економічного і соціального розвитку міста на 2021 рік, затвердженою рішенням міської ради від 16.12.2020 № 15/1-2 щодо фінансування міських цільових програм, зокрема, Комплексної програми соціального захисту мешканців міста Дніпра на 2017 – 2021 рр. від 15.02.2017 № 17/18  (зі змінами).</w:t>
      </w:r>
    </w:p>
    <w:p w14:paraId="4076A874" w14:textId="4E704DCA" w:rsidR="00DB7A24" w:rsidRPr="00B818BB" w:rsidRDefault="00DB7A24" w:rsidP="00DB7A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Технічні та якісні характеристики предмета закупівлі визначені відповідно до потреб Замовника з метою забезпечення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перевезення</w:t>
      </w:r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мешканців м.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ніпро, які потребують особливої соціальної уваги та підтримки, </w:t>
      </w:r>
      <w:r w:rsidRPr="00DB7A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маршрутом до закладу відпочинку та у зворотному напрямку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Послуги передбачають перевезення </w:t>
      </w:r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осіб вказаної категорії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відпочинок до</w:t>
      </w:r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заклад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Замовника, що розташований за </w:t>
      </w:r>
      <w:proofErr w:type="spellStart"/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м. Дніпро, вул. Гаванська, 11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Pr="00DB7A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після відпочинку</w:t>
      </w:r>
      <w:r w:rsidRPr="00DB7A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зворотному напрямку.</w:t>
      </w:r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(Кінцевий строк надання послуг: 31.10.2021). Для розрахунку очікуваної вартості використовувались ціни попередніх власних </w:t>
      </w:r>
      <w:proofErr w:type="spellStart"/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замовника аналогічних/ідентичних послуг, інформація про які міститься в електронній системі </w:t>
      </w:r>
      <w:proofErr w:type="spellStart"/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</w:t>
      </w:r>
    </w:p>
    <w:p w14:paraId="2329305A" w14:textId="77777777" w:rsidR="00DB7A24" w:rsidRPr="00B818BB" w:rsidRDefault="00DB7A24" w:rsidP="00DB7A24">
      <w:pPr>
        <w:rPr>
          <w:lang w:val="uk-UA"/>
        </w:rPr>
      </w:pPr>
    </w:p>
    <w:p w14:paraId="3ED05BD9" w14:textId="77777777" w:rsidR="00F214C6" w:rsidRPr="00DB7A24" w:rsidRDefault="00F214C6">
      <w:pPr>
        <w:rPr>
          <w:lang w:val="uk-UA"/>
        </w:rPr>
      </w:pPr>
    </w:p>
    <w:sectPr w:rsidR="00F214C6" w:rsidRPr="00DB7A24" w:rsidSect="004F647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A24"/>
    <w:rsid w:val="00DB7A24"/>
    <w:rsid w:val="00F2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5455"/>
  <w15:chartTrackingRefBased/>
  <w15:docId w15:val="{011F9F74-2206-4E07-A50E-DFBA4671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p.ozdorovlenny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2021-08-03T13:17:00Z</dcterms:created>
  <dcterms:modified xsi:type="dcterms:W3CDTF">2021-08-03T13:23:00Z</dcterms:modified>
</cp:coreProperties>
</file>