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9132" w14:textId="77777777" w:rsidR="008D15EE" w:rsidRPr="008D15EE" w:rsidRDefault="008A5819" w:rsidP="008D15E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UA" w:eastAsia="ru-UA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8D15EE" w:rsidRPr="008D15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UA" w:eastAsia="ru-UA"/>
        </w:rPr>
        <w:t>«Послуги з усунення аварій в житловому фонді м. Дніпро, Поточний ремонт ліфта житлового будинку за адресою: просп. Мануйлівський, буд.23, під.1, (пасажирський) (ДК 021:2015: 50710000-5 Послуги з ремонту і технічного обслуговування електричного і механічного устаткування будівель)»</w:t>
      </w:r>
    </w:p>
    <w:p w14:paraId="7D72843A" w14:textId="4942B8AC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8D15EE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UA-2025-06-03-010224-a</w:t>
      </w:r>
      <w:r w:rsidR="008D15EE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>згідно 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актів</w:t>
      </w:r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06D3D088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6C9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D15E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r w:rsidR="00AE0D98" w:rsidRPr="00AE0D98">
        <w:rPr>
          <w:rFonts w:ascii="Times New Roman" w:hAnsi="Times New Roman" w:cs="Times New Roman"/>
          <w:sz w:val="24"/>
          <w:szCs w:val="24"/>
        </w:rPr>
        <w:t>визначена відповідно до розрахунку;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>- розмір бюджетного призначення встановлений</w:t>
      </w:r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45131"/>
    <w:rsid w:val="001774B0"/>
    <w:rsid w:val="001D6559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7D2D6D"/>
    <w:rsid w:val="00811827"/>
    <w:rsid w:val="00863D87"/>
    <w:rsid w:val="008A5819"/>
    <w:rsid w:val="008D15EE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6609E"/>
    <w:rsid w:val="00BC2A1D"/>
    <w:rsid w:val="00C10CB5"/>
    <w:rsid w:val="00CD7DBC"/>
    <w:rsid w:val="00CF3CBF"/>
    <w:rsid w:val="00DD1848"/>
    <w:rsid w:val="00DD38BD"/>
    <w:rsid w:val="00E470E4"/>
    <w:rsid w:val="00E67721"/>
    <w:rsid w:val="00E964A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56</cp:revision>
  <cp:lastPrinted>2023-05-17T14:27:00Z</cp:lastPrinted>
  <dcterms:created xsi:type="dcterms:W3CDTF">2022-10-31T10:50:00Z</dcterms:created>
  <dcterms:modified xsi:type="dcterms:W3CDTF">2025-06-03T12:23:00Z</dcterms:modified>
</cp:coreProperties>
</file>