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486" w:rsidRPr="002816C9" w:rsidRDefault="008A5819" w:rsidP="009C0486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816C9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9C0486" w:rsidRPr="002816C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«Послуги з усунення аварій в житловому фонді м. Дніпро, Поточний ремонт покрівлі житлових будинків (ДК 021:2015: 45260000-7 Покрівельні роботи та інші спеціалізовані будівельні роботи)»</w:t>
      </w:r>
    </w:p>
    <w:p w:rsidR="009C0486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ID закупівлі: </w:t>
      </w:r>
      <w:r w:rsidR="009C0486" w:rsidRPr="002816C9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UA-2022-11-09-002120-a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 у замовника наявна потреба у встановлених характеристиках предмета закупівлі (згідно 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816C9">
        <w:rPr>
          <w:rFonts w:ascii="Times New Roman" w:hAnsi="Times New Roman" w:cs="Times New Roman"/>
          <w:sz w:val="24"/>
          <w:szCs w:val="24"/>
        </w:rPr>
        <w:t xml:space="preserve"> 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445BF" w:rsidRPr="002816C9">
        <w:rPr>
          <w:rFonts w:ascii="Times New Roman" w:hAnsi="Times New Roman" w:cs="Times New Roman"/>
          <w:sz w:val="24"/>
          <w:szCs w:val="24"/>
        </w:rPr>
        <w:t xml:space="preserve"> актів</w:t>
      </w:r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6C9">
        <w:rPr>
          <w:rFonts w:ascii="Times New Roman" w:hAnsi="Times New Roman" w:cs="Times New Roman"/>
          <w:sz w:val="24"/>
          <w:szCs w:val="24"/>
        </w:rPr>
        <w:t xml:space="preserve">очікуваної вартості: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2816C9">
        <w:rPr>
          <w:rFonts w:ascii="Times New Roman" w:hAnsi="Times New Roman" w:cs="Times New Roman"/>
          <w:sz w:val="24"/>
          <w:szCs w:val="24"/>
        </w:rPr>
        <w:t>0 000,00 грн з ПДВ - визначена відповідно до розрахунку;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 розмір бюджетного призначення встановлений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міської ради від 18.10.2022 №885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, від 01.11.2022 №939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міської ради від 08.12.2021 №2/13 «Про бюджет Дніпровської міської територіальної громади на 2022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38583D"/>
    <w:rsid w:val="00593ADB"/>
    <w:rsid w:val="00795CCC"/>
    <w:rsid w:val="008A5819"/>
    <w:rsid w:val="009445BF"/>
    <w:rsid w:val="009C0486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380999303857</cp:lastModifiedBy>
  <cp:revision>2</cp:revision>
  <dcterms:created xsi:type="dcterms:W3CDTF">2022-11-11T10:58:00Z</dcterms:created>
  <dcterms:modified xsi:type="dcterms:W3CDTF">2022-11-11T10:58:00Z</dcterms:modified>
</cp:coreProperties>
</file>