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5CC53" w14:textId="77777777" w:rsidR="001D0DC2" w:rsidRDefault="001D0DC2" w:rsidP="007F528C">
      <w:pPr>
        <w:ind w:left="5670"/>
        <w:rPr>
          <w:bCs/>
        </w:rPr>
      </w:pPr>
      <w:bookmarkStart w:id="0" w:name="_Hlk195647564"/>
    </w:p>
    <w:p w14:paraId="57464867" w14:textId="77777777" w:rsidR="007F528C" w:rsidRDefault="007F528C" w:rsidP="007F528C">
      <w:pPr>
        <w:ind w:left="5670"/>
        <w:rPr>
          <w:b/>
          <w:bCs/>
        </w:rPr>
      </w:pPr>
      <w:r>
        <w:rPr>
          <w:bCs/>
        </w:rPr>
        <w:t>ЗАТВЕРДЖЕНО</w:t>
      </w:r>
    </w:p>
    <w:p w14:paraId="3E54833D" w14:textId="77777777" w:rsidR="007F528C" w:rsidRDefault="007F528C" w:rsidP="007F528C">
      <w:pPr>
        <w:ind w:left="5670"/>
      </w:pPr>
      <w:r>
        <w:t>Начальник Правобережного управління соціального захисту населення Дніпровської міської ради</w:t>
      </w:r>
    </w:p>
    <w:p w14:paraId="4B3BA39C" w14:textId="77777777" w:rsidR="007F528C" w:rsidRPr="00F4757E" w:rsidRDefault="007F528C" w:rsidP="007F528C">
      <w:r>
        <w:t xml:space="preserve">                                                                                               _______________</w:t>
      </w:r>
      <w:r w:rsidRPr="00F4757E">
        <w:t>Ольга АНТОНОВА</w:t>
      </w:r>
    </w:p>
    <w:p w14:paraId="4A007974" w14:textId="77777777" w:rsidR="007F528C" w:rsidRPr="008C7389" w:rsidRDefault="007F528C" w:rsidP="007F528C">
      <w:r>
        <w:t xml:space="preserve">                                                                                              _________________________2025</w:t>
      </w:r>
      <w:r w:rsidRPr="008C7389">
        <w:t xml:space="preserve"> р.</w:t>
      </w:r>
    </w:p>
    <w:p w14:paraId="7EAF597A" w14:textId="77777777" w:rsidR="00950814" w:rsidRPr="00844CD6" w:rsidRDefault="00950814" w:rsidP="00950814">
      <w:pPr>
        <w:autoSpaceDE w:val="0"/>
        <w:autoSpaceDN w:val="0"/>
        <w:adjustRightInd w:val="0"/>
        <w:jc w:val="center"/>
        <w:rPr>
          <w:rFonts w:ascii="Times New Roman CYR" w:hAnsi="Times New Roman CYR" w:cs="Times New Roman CYR"/>
          <w:color w:val="000000"/>
          <w:sz w:val="28"/>
          <w:szCs w:val="28"/>
        </w:rPr>
      </w:pPr>
    </w:p>
    <w:p w14:paraId="421AD662" w14:textId="77777777" w:rsidR="007F528C" w:rsidRPr="0039411A" w:rsidRDefault="007F528C" w:rsidP="007F528C">
      <w:pPr>
        <w:jc w:val="center"/>
        <w:rPr>
          <w:b/>
          <w:bCs/>
          <w:lang w:eastAsia="uk-UA"/>
        </w:rPr>
      </w:pPr>
      <w:r w:rsidRPr="0039411A">
        <w:rPr>
          <w:b/>
          <w:bCs/>
          <w:lang w:eastAsia="uk-UA"/>
        </w:rPr>
        <w:t xml:space="preserve">ІНФОРМАЦІЙНА КАРТКА </w:t>
      </w:r>
    </w:p>
    <w:p w14:paraId="1A9F3409" w14:textId="172EC741" w:rsidR="007F528C" w:rsidRDefault="007F528C" w:rsidP="007F528C">
      <w:pPr>
        <w:ind w:right="-1"/>
        <w:jc w:val="center"/>
        <w:rPr>
          <w:b/>
          <w:bCs/>
          <w:lang w:eastAsia="uk-UA"/>
        </w:rPr>
      </w:pPr>
      <w:r w:rsidRPr="00724526">
        <w:rPr>
          <w:b/>
          <w:bCs/>
          <w:lang w:eastAsia="uk-UA"/>
        </w:rPr>
        <w:t xml:space="preserve">адміністративної послуги </w:t>
      </w:r>
      <w:r w:rsidR="00B81487">
        <w:rPr>
          <w:b/>
          <w:bCs/>
          <w:lang w:eastAsia="uk-UA"/>
        </w:rPr>
        <w:t>у  сфері соціального захисту населення</w:t>
      </w:r>
    </w:p>
    <w:p w14:paraId="789EC60D" w14:textId="77777777" w:rsidR="00B81487" w:rsidRPr="00811FC1" w:rsidRDefault="00B81487" w:rsidP="007F528C">
      <w:pPr>
        <w:ind w:right="-1"/>
        <w:jc w:val="center"/>
        <w:rPr>
          <w:b/>
          <w:bCs/>
          <w:lang w:eastAsia="uk-UA"/>
        </w:rPr>
      </w:pPr>
    </w:p>
    <w:p w14:paraId="3CB9A7BE" w14:textId="77777777" w:rsidR="00F335B9" w:rsidRDefault="007F528C" w:rsidP="00F335B9">
      <w:pPr>
        <w:jc w:val="center"/>
        <w:rPr>
          <w:b/>
          <w:bCs/>
          <w:caps/>
          <w:lang w:eastAsia="ru-RU"/>
        </w:rPr>
      </w:pPr>
      <w:r>
        <w:rPr>
          <w:b/>
          <w:bCs/>
        </w:rPr>
        <w:t>«НАДАННЯ ЩОМІСЯЧНОЇ СОЦІАЛЬНОЇ МАТЕРІАЛЬНОЇ ДОПОМОГИ ЧЛЕНАМ СІМЕЙ ОСІБ, ЗНИКЛИХ БЕЗВІСТІ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w:t>
      </w:r>
      <w:r>
        <w:rPr>
          <w:b/>
          <w:bCs/>
          <w:caps/>
          <w:lang w:eastAsia="ru-RU"/>
        </w:rPr>
        <w:t>»</w:t>
      </w:r>
      <w:r w:rsidR="00F335B9">
        <w:rPr>
          <w:b/>
          <w:bCs/>
          <w:caps/>
          <w:lang w:eastAsia="ru-RU"/>
        </w:rPr>
        <w:t xml:space="preserve"> за </w:t>
      </w:r>
    </w:p>
    <w:p w14:paraId="3616DC97" w14:textId="2DBD7EED" w:rsidR="00F335B9" w:rsidRDefault="00F335B9" w:rsidP="00F335B9">
      <w:pPr>
        <w:jc w:val="center"/>
        <w:rPr>
          <w:b/>
          <w:bCs/>
        </w:rPr>
      </w:pPr>
      <w:r>
        <w:rPr>
          <w:b/>
          <w:bCs/>
          <w:caps/>
          <w:lang w:eastAsia="ru-RU"/>
        </w:rPr>
        <w:t>ЗАДЕКЛАРОВАНИМ/ЗАРЕЄСТРОВАНИМ МІСЦЕМ ПРОЖИВАННЯ (ПЕРЕБУВАННЯ) АБО АДРЕСОЮ ФАКТИЧНОГО МІСЦЯ ПРОЖИВАННЯ (ДЛЯ ВНУТРІШНЬО ПЕРЕМІЩЕННИХ ОСІБ)</w:t>
      </w:r>
      <w:r w:rsidRPr="00743B3B">
        <w:rPr>
          <w:b/>
          <w:sz w:val="28"/>
          <w:szCs w:val="28"/>
        </w:rPr>
        <w:t xml:space="preserve"> </w:t>
      </w:r>
    </w:p>
    <w:p w14:paraId="45B3EFEA" w14:textId="77777777" w:rsidR="007F528C" w:rsidRPr="00724526" w:rsidRDefault="007F528C" w:rsidP="007F528C">
      <w:pPr>
        <w:jc w:val="center"/>
      </w:pPr>
    </w:p>
    <w:p w14:paraId="2307C44B" w14:textId="77777777" w:rsidR="007F528C" w:rsidRPr="00724526" w:rsidRDefault="007F528C" w:rsidP="007F528C">
      <w:pPr>
        <w:jc w:val="center"/>
        <w:rPr>
          <w:u w:val="single"/>
          <w:lang w:eastAsia="uk-UA"/>
        </w:rPr>
      </w:pPr>
      <w:r w:rsidRPr="00724526">
        <w:rPr>
          <w:u w:val="single"/>
          <w:lang w:eastAsia="uk-UA"/>
        </w:rPr>
        <w:t xml:space="preserve">Правобережне управління соціального захисту населення </w:t>
      </w:r>
    </w:p>
    <w:p w14:paraId="52EB5556" w14:textId="2B66A392" w:rsidR="007F528C" w:rsidRDefault="007F528C" w:rsidP="007F528C">
      <w:pPr>
        <w:jc w:val="center"/>
        <w:rPr>
          <w:u w:val="single"/>
          <w:lang w:eastAsia="uk-UA"/>
        </w:rPr>
      </w:pPr>
      <w:r w:rsidRPr="00811FC1">
        <w:rPr>
          <w:u w:val="single"/>
          <w:lang w:eastAsia="uk-UA"/>
        </w:rPr>
        <w:t>Дніпровської місь</w:t>
      </w:r>
      <w:r w:rsidR="00B81487">
        <w:rPr>
          <w:u w:val="single"/>
          <w:lang w:eastAsia="uk-UA"/>
        </w:rPr>
        <w:t>кої ради</w:t>
      </w:r>
    </w:p>
    <w:p w14:paraId="3883A88F" w14:textId="77777777" w:rsidR="00B81487" w:rsidRPr="00811FC1" w:rsidRDefault="00B81487" w:rsidP="007F528C">
      <w:pPr>
        <w:jc w:val="center"/>
        <w:rPr>
          <w:u w:val="single"/>
          <w:lang w:eastAsia="uk-UA"/>
        </w:rPr>
      </w:pPr>
    </w:p>
    <w:tbl>
      <w:tblPr>
        <w:tblW w:w="5000" w:type="pct"/>
        <w:tblInd w:w="-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65"/>
        <w:gridCol w:w="102"/>
        <w:gridCol w:w="2910"/>
        <w:gridCol w:w="1480"/>
        <w:gridCol w:w="4653"/>
        <w:gridCol w:w="12"/>
      </w:tblGrid>
      <w:tr w:rsidR="007F528C" w:rsidRPr="00F94EC9" w14:paraId="01E0A81E" w14:textId="77777777" w:rsidTr="001D0DC2">
        <w:tc>
          <w:tcPr>
            <w:tcW w:w="242" w:type="pct"/>
            <w:tcBorders>
              <w:top w:val="outset" w:sz="6" w:space="0" w:color="000000"/>
              <w:left w:val="outset" w:sz="6" w:space="0" w:color="000000"/>
              <w:bottom w:val="outset" w:sz="6" w:space="0" w:color="000000"/>
              <w:right w:val="outset" w:sz="6" w:space="0" w:color="000000"/>
            </w:tcBorders>
          </w:tcPr>
          <w:p w14:paraId="29359970" w14:textId="77777777" w:rsidR="007F528C" w:rsidRPr="00F94EC9" w:rsidRDefault="007F528C" w:rsidP="00103A18">
            <w:pPr>
              <w:jc w:val="center"/>
              <w:rPr>
                <w:lang w:eastAsia="uk-UA"/>
              </w:rPr>
            </w:pPr>
            <w:r w:rsidRPr="00F94EC9">
              <w:rPr>
                <w:lang w:eastAsia="uk-UA"/>
              </w:rPr>
              <w:t>1</w:t>
            </w:r>
          </w:p>
        </w:tc>
        <w:tc>
          <w:tcPr>
            <w:tcW w:w="1565" w:type="pct"/>
            <w:gridSpan w:val="2"/>
            <w:tcBorders>
              <w:top w:val="outset" w:sz="6" w:space="0" w:color="000000"/>
              <w:left w:val="outset" w:sz="6" w:space="0" w:color="000000"/>
              <w:bottom w:val="outset" w:sz="6" w:space="0" w:color="000000"/>
              <w:right w:val="outset" w:sz="6" w:space="0" w:color="000000"/>
            </w:tcBorders>
          </w:tcPr>
          <w:p w14:paraId="084C2553" w14:textId="77777777" w:rsidR="007F528C" w:rsidRPr="00F94EC9" w:rsidRDefault="007F528C" w:rsidP="00103A18">
            <w:pPr>
              <w:rPr>
                <w:lang w:eastAsia="uk-UA"/>
              </w:rPr>
            </w:pPr>
            <w:r w:rsidRPr="00F94EC9">
              <w:rPr>
                <w:lang w:eastAsia="uk-UA"/>
              </w:rPr>
              <w:t xml:space="preserve">Місцезнаходження </w:t>
            </w:r>
          </w:p>
        </w:tc>
        <w:tc>
          <w:tcPr>
            <w:tcW w:w="3193" w:type="pct"/>
            <w:gridSpan w:val="3"/>
            <w:tcBorders>
              <w:top w:val="outset" w:sz="6" w:space="0" w:color="000000"/>
              <w:left w:val="outset" w:sz="6" w:space="0" w:color="000000"/>
              <w:bottom w:val="outset" w:sz="6" w:space="0" w:color="000000"/>
              <w:right w:val="outset" w:sz="6" w:space="0" w:color="000000"/>
            </w:tcBorders>
          </w:tcPr>
          <w:p w14:paraId="6C408723" w14:textId="77777777" w:rsidR="007F528C" w:rsidRPr="000F7743" w:rsidRDefault="007F528C" w:rsidP="00103A18">
            <w:pPr>
              <w:rPr>
                <w:i/>
                <w:iCs/>
              </w:rPr>
            </w:pPr>
            <w:r w:rsidRPr="000F7743">
              <w:rPr>
                <w:i/>
                <w:iCs/>
              </w:rPr>
              <w:t>49068, м. Дніпро, вул. Трудова, 1А (Новокодацький р-н)</w:t>
            </w:r>
          </w:p>
          <w:p w14:paraId="028D4D71" w14:textId="77777777" w:rsidR="007F528C" w:rsidRPr="00F94EC9" w:rsidRDefault="007F528C" w:rsidP="00103A18">
            <w:pPr>
              <w:rPr>
                <w:i/>
                <w:iCs/>
                <w:lang w:eastAsia="uk-UA"/>
              </w:rPr>
            </w:pPr>
            <w:r w:rsidRPr="000F7743">
              <w:rPr>
                <w:i/>
                <w:iCs/>
              </w:rPr>
              <w:t xml:space="preserve">49008, м. Дніпро, вул. </w:t>
            </w:r>
            <w:r w:rsidRPr="00F4757E">
              <w:rPr>
                <w:i/>
              </w:rPr>
              <w:t>Національної гвардії</w:t>
            </w:r>
            <w:r w:rsidRPr="00F4757E">
              <w:rPr>
                <w:i/>
                <w:iCs/>
              </w:rPr>
              <w:t>, 5</w:t>
            </w:r>
            <w:r w:rsidRPr="00E200DF">
              <w:rPr>
                <w:i/>
                <w:iCs/>
              </w:rPr>
              <w:t xml:space="preserve"> </w:t>
            </w:r>
            <w:r w:rsidRPr="000F7743">
              <w:rPr>
                <w:i/>
                <w:iCs/>
              </w:rPr>
              <w:t xml:space="preserve"> (</w:t>
            </w:r>
            <w:proofErr w:type="spellStart"/>
            <w:r w:rsidRPr="000F7743">
              <w:rPr>
                <w:i/>
                <w:iCs/>
              </w:rPr>
              <w:t>Чечелівський</w:t>
            </w:r>
            <w:proofErr w:type="spellEnd"/>
            <w:r w:rsidRPr="000F7743">
              <w:rPr>
                <w:i/>
                <w:iCs/>
              </w:rPr>
              <w:t xml:space="preserve"> р-н)</w:t>
            </w:r>
          </w:p>
        </w:tc>
      </w:tr>
      <w:tr w:rsidR="007F528C" w:rsidRPr="005B707E" w14:paraId="33C16E39" w14:textId="77777777" w:rsidTr="001D0DC2">
        <w:tc>
          <w:tcPr>
            <w:tcW w:w="242" w:type="pct"/>
            <w:tcBorders>
              <w:top w:val="outset" w:sz="6" w:space="0" w:color="000000"/>
              <w:left w:val="outset" w:sz="6" w:space="0" w:color="000000"/>
              <w:bottom w:val="outset" w:sz="6" w:space="0" w:color="000000"/>
              <w:right w:val="outset" w:sz="6" w:space="0" w:color="000000"/>
            </w:tcBorders>
          </w:tcPr>
          <w:p w14:paraId="229E45FE" w14:textId="77777777" w:rsidR="007F528C" w:rsidRPr="00F94EC9" w:rsidRDefault="007F528C" w:rsidP="00103A18">
            <w:pPr>
              <w:jc w:val="center"/>
              <w:rPr>
                <w:lang w:eastAsia="uk-UA"/>
              </w:rPr>
            </w:pPr>
            <w:r w:rsidRPr="00F94EC9">
              <w:rPr>
                <w:lang w:eastAsia="uk-UA"/>
              </w:rPr>
              <w:t>2</w:t>
            </w:r>
          </w:p>
        </w:tc>
        <w:tc>
          <w:tcPr>
            <w:tcW w:w="1565" w:type="pct"/>
            <w:gridSpan w:val="2"/>
            <w:tcBorders>
              <w:top w:val="outset" w:sz="6" w:space="0" w:color="000000"/>
              <w:left w:val="outset" w:sz="6" w:space="0" w:color="000000"/>
              <w:bottom w:val="outset" w:sz="6" w:space="0" w:color="000000"/>
              <w:right w:val="outset" w:sz="6" w:space="0" w:color="000000"/>
            </w:tcBorders>
          </w:tcPr>
          <w:p w14:paraId="2CEFE980" w14:textId="77777777" w:rsidR="007F528C" w:rsidRPr="00F94EC9" w:rsidRDefault="007F528C" w:rsidP="00103A18">
            <w:pPr>
              <w:rPr>
                <w:lang w:eastAsia="uk-UA"/>
              </w:rPr>
            </w:pPr>
            <w:r w:rsidRPr="00F94EC9">
              <w:rPr>
                <w:lang w:eastAsia="uk-UA"/>
              </w:rPr>
              <w:t xml:space="preserve">Інформація щодо режиму роботи </w:t>
            </w:r>
          </w:p>
        </w:tc>
        <w:tc>
          <w:tcPr>
            <w:tcW w:w="3193" w:type="pct"/>
            <w:gridSpan w:val="3"/>
            <w:tcBorders>
              <w:top w:val="outset" w:sz="6" w:space="0" w:color="000000"/>
              <w:left w:val="outset" w:sz="6" w:space="0" w:color="000000"/>
              <w:bottom w:val="outset" w:sz="6" w:space="0" w:color="000000"/>
              <w:right w:val="outset" w:sz="6" w:space="0" w:color="000000"/>
            </w:tcBorders>
          </w:tcPr>
          <w:p w14:paraId="0ADDA999" w14:textId="77777777" w:rsidR="007F528C" w:rsidRDefault="007F528C" w:rsidP="00103A18">
            <w:pPr>
              <w:rPr>
                <w:i/>
                <w:iCs/>
                <w:lang w:eastAsia="uk-UA"/>
              </w:rPr>
            </w:pPr>
            <w:r>
              <w:rPr>
                <w:i/>
                <w:iCs/>
                <w:lang w:eastAsia="uk-UA"/>
              </w:rPr>
              <w:t xml:space="preserve">Понеділок           08.00-17.00 </w:t>
            </w:r>
          </w:p>
          <w:p w14:paraId="74BFFABE" w14:textId="77777777" w:rsidR="007F528C" w:rsidRDefault="007F528C" w:rsidP="00103A18">
            <w:pPr>
              <w:rPr>
                <w:i/>
                <w:iCs/>
                <w:lang w:eastAsia="uk-UA"/>
              </w:rPr>
            </w:pPr>
            <w:r>
              <w:rPr>
                <w:i/>
                <w:iCs/>
                <w:lang w:eastAsia="uk-UA"/>
              </w:rPr>
              <w:t>Вівторок            08.00-17.00</w:t>
            </w:r>
          </w:p>
          <w:p w14:paraId="040332A7" w14:textId="77777777" w:rsidR="007F528C" w:rsidRDefault="007F528C" w:rsidP="00103A18">
            <w:pPr>
              <w:rPr>
                <w:i/>
                <w:iCs/>
                <w:lang w:eastAsia="uk-UA"/>
              </w:rPr>
            </w:pPr>
            <w:r>
              <w:rPr>
                <w:i/>
                <w:iCs/>
                <w:lang w:eastAsia="uk-UA"/>
              </w:rPr>
              <w:t>Середа               08.00-17.00</w:t>
            </w:r>
          </w:p>
          <w:p w14:paraId="09BAEC3D" w14:textId="77777777" w:rsidR="007F528C" w:rsidRDefault="007F528C" w:rsidP="00103A18">
            <w:pPr>
              <w:rPr>
                <w:i/>
                <w:iCs/>
                <w:lang w:eastAsia="uk-UA"/>
              </w:rPr>
            </w:pPr>
            <w:r>
              <w:rPr>
                <w:i/>
                <w:iCs/>
                <w:lang w:eastAsia="uk-UA"/>
              </w:rPr>
              <w:t>Четвер              08.00-17.00</w:t>
            </w:r>
          </w:p>
          <w:p w14:paraId="6305A325" w14:textId="77777777" w:rsidR="007F528C" w:rsidRPr="00FB271E" w:rsidRDefault="007F528C" w:rsidP="00103A18">
            <w:pPr>
              <w:rPr>
                <w:i/>
                <w:iCs/>
                <w:lang w:eastAsia="uk-UA"/>
              </w:rPr>
            </w:pPr>
            <w:r>
              <w:rPr>
                <w:i/>
                <w:iCs/>
                <w:lang w:eastAsia="uk-UA"/>
              </w:rPr>
              <w:t>П’</w:t>
            </w:r>
            <w:proofErr w:type="spellStart"/>
            <w:r w:rsidRPr="00FB271E">
              <w:rPr>
                <w:i/>
                <w:iCs/>
                <w:lang w:val="ru-RU" w:eastAsia="uk-UA"/>
              </w:rPr>
              <w:t>ятниця</w:t>
            </w:r>
            <w:proofErr w:type="spellEnd"/>
            <w:r w:rsidRPr="00FB271E">
              <w:rPr>
                <w:i/>
                <w:iCs/>
                <w:lang w:val="ru-RU" w:eastAsia="uk-UA"/>
              </w:rPr>
              <w:t xml:space="preserve"> </w:t>
            </w:r>
            <w:r>
              <w:rPr>
                <w:i/>
                <w:iCs/>
                <w:lang w:val="ru-RU" w:eastAsia="uk-UA"/>
              </w:rPr>
              <w:t xml:space="preserve">         </w:t>
            </w:r>
            <w:r w:rsidRPr="00FB271E">
              <w:rPr>
                <w:i/>
                <w:iCs/>
                <w:lang w:val="ru-RU" w:eastAsia="uk-UA"/>
              </w:rPr>
              <w:t>08.00-15.45</w:t>
            </w:r>
          </w:p>
          <w:p w14:paraId="6A50AB1D" w14:textId="77777777" w:rsidR="007F528C" w:rsidRPr="005B707E" w:rsidRDefault="007F528C" w:rsidP="00103A18">
            <w:pPr>
              <w:rPr>
                <w:i/>
                <w:iCs/>
                <w:lang w:val="ru-RU" w:eastAsia="uk-UA"/>
              </w:rPr>
            </w:pPr>
            <w:r>
              <w:rPr>
                <w:i/>
                <w:iCs/>
                <w:lang w:eastAsia="uk-UA"/>
              </w:rPr>
              <w:t>Перерва            12.00-12.45</w:t>
            </w:r>
          </w:p>
        </w:tc>
      </w:tr>
      <w:tr w:rsidR="007F528C" w:rsidRPr="00F94EC9" w14:paraId="2CE6F62A" w14:textId="77777777" w:rsidTr="001D0DC2">
        <w:tc>
          <w:tcPr>
            <w:tcW w:w="242" w:type="pct"/>
            <w:tcBorders>
              <w:top w:val="outset" w:sz="6" w:space="0" w:color="000000"/>
              <w:left w:val="outset" w:sz="6" w:space="0" w:color="000000"/>
              <w:bottom w:val="outset" w:sz="6" w:space="0" w:color="000000"/>
              <w:right w:val="outset" w:sz="6" w:space="0" w:color="000000"/>
            </w:tcBorders>
          </w:tcPr>
          <w:p w14:paraId="1EAE4FC2" w14:textId="77777777" w:rsidR="007F528C" w:rsidRPr="00F94EC9" w:rsidRDefault="007F528C" w:rsidP="00103A18">
            <w:pPr>
              <w:jc w:val="center"/>
              <w:rPr>
                <w:lang w:eastAsia="uk-UA"/>
              </w:rPr>
            </w:pPr>
            <w:r w:rsidRPr="00F94EC9">
              <w:rPr>
                <w:lang w:eastAsia="uk-UA"/>
              </w:rPr>
              <w:t>3</w:t>
            </w:r>
          </w:p>
        </w:tc>
        <w:tc>
          <w:tcPr>
            <w:tcW w:w="1565" w:type="pct"/>
            <w:gridSpan w:val="2"/>
            <w:tcBorders>
              <w:top w:val="outset" w:sz="6" w:space="0" w:color="000000"/>
              <w:left w:val="outset" w:sz="6" w:space="0" w:color="000000"/>
              <w:bottom w:val="outset" w:sz="6" w:space="0" w:color="000000"/>
              <w:right w:val="outset" w:sz="6" w:space="0" w:color="000000"/>
            </w:tcBorders>
          </w:tcPr>
          <w:p w14:paraId="20369128" w14:textId="77777777" w:rsidR="007F528C" w:rsidRPr="00F94EC9" w:rsidRDefault="007F528C" w:rsidP="00103A18">
            <w:pPr>
              <w:rPr>
                <w:lang w:eastAsia="uk-UA"/>
              </w:rPr>
            </w:pPr>
            <w:r w:rsidRPr="00F94EC9">
              <w:rPr>
                <w:lang w:eastAsia="uk-UA"/>
              </w:rPr>
              <w:t>Телефон</w:t>
            </w:r>
            <w:r>
              <w:rPr>
                <w:lang w:eastAsia="uk-UA"/>
              </w:rPr>
              <w:t xml:space="preserve"> </w:t>
            </w:r>
            <w:r w:rsidRPr="00F94EC9">
              <w:rPr>
                <w:lang w:eastAsia="uk-UA"/>
              </w:rPr>
              <w:t>/</w:t>
            </w:r>
            <w:r>
              <w:rPr>
                <w:lang w:eastAsia="uk-UA"/>
              </w:rPr>
              <w:t xml:space="preserve"> </w:t>
            </w:r>
            <w:r w:rsidRPr="00F94EC9">
              <w:rPr>
                <w:lang w:eastAsia="uk-UA"/>
              </w:rPr>
              <w:t>факс, електронн</w:t>
            </w:r>
            <w:r>
              <w:rPr>
                <w:lang w:eastAsia="uk-UA"/>
              </w:rPr>
              <w:t xml:space="preserve">а </w:t>
            </w:r>
            <w:r w:rsidRPr="00F94EC9">
              <w:rPr>
                <w:lang w:eastAsia="uk-UA"/>
              </w:rPr>
              <w:t xml:space="preserve"> адреса</w:t>
            </w:r>
            <w:r>
              <w:rPr>
                <w:lang w:eastAsia="uk-UA"/>
              </w:rPr>
              <w:t>, офіційний</w:t>
            </w:r>
            <w:r w:rsidRPr="00F94EC9">
              <w:rPr>
                <w:lang w:eastAsia="uk-UA"/>
              </w:rPr>
              <w:t xml:space="preserve"> веб-сайт </w:t>
            </w:r>
          </w:p>
        </w:tc>
        <w:tc>
          <w:tcPr>
            <w:tcW w:w="3193" w:type="pct"/>
            <w:gridSpan w:val="3"/>
            <w:tcBorders>
              <w:top w:val="outset" w:sz="6" w:space="0" w:color="000000"/>
              <w:left w:val="outset" w:sz="6" w:space="0" w:color="000000"/>
              <w:bottom w:val="outset" w:sz="6" w:space="0" w:color="000000"/>
              <w:right w:val="outset" w:sz="6" w:space="0" w:color="000000"/>
            </w:tcBorders>
          </w:tcPr>
          <w:p w14:paraId="686B708A" w14:textId="77777777" w:rsidR="007F528C" w:rsidRDefault="007F528C" w:rsidP="00103A18">
            <w:pPr>
              <w:rPr>
                <w:i/>
                <w:iCs/>
              </w:rPr>
            </w:pPr>
            <w:proofErr w:type="spellStart"/>
            <w:r>
              <w:rPr>
                <w:i/>
                <w:iCs/>
              </w:rPr>
              <w:t>Тел</w:t>
            </w:r>
            <w:proofErr w:type="spellEnd"/>
            <w:r>
              <w:rPr>
                <w:i/>
                <w:iCs/>
              </w:rPr>
              <w:t>. 063 343 48 93 (Новокодацький район)</w:t>
            </w:r>
          </w:p>
          <w:p w14:paraId="7CC94322" w14:textId="77777777" w:rsidR="007F528C" w:rsidRDefault="007F528C" w:rsidP="00103A18">
            <w:pPr>
              <w:rPr>
                <w:i/>
                <w:iCs/>
              </w:rPr>
            </w:pPr>
            <w:proofErr w:type="spellStart"/>
            <w:r>
              <w:rPr>
                <w:i/>
                <w:iCs/>
              </w:rPr>
              <w:t>Тел</w:t>
            </w:r>
            <w:proofErr w:type="spellEnd"/>
            <w:r>
              <w:rPr>
                <w:i/>
                <w:iCs/>
              </w:rPr>
              <w:t>. 063 343 47 98 (</w:t>
            </w:r>
            <w:proofErr w:type="spellStart"/>
            <w:r>
              <w:rPr>
                <w:i/>
                <w:iCs/>
              </w:rPr>
              <w:t>Чечелівський</w:t>
            </w:r>
            <w:proofErr w:type="spellEnd"/>
            <w:r>
              <w:rPr>
                <w:i/>
                <w:iCs/>
              </w:rPr>
              <w:t xml:space="preserve"> район)</w:t>
            </w:r>
          </w:p>
          <w:p w14:paraId="502169DC" w14:textId="77777777" w:rsidR="007F528C" w:rsidRPr="00F94EC9" w:rsidRDefault="007F528C" w:rsidP="00103A18">
            <w:pPr>
              <w:rPr>
                <w:i/>
                <w:iCs/>
                <w:lang w:eastAsia="uk-UA"/>
              </w:rPr>
            </w:pPr>
            <w:r w:rsidRPr="000F7743">
              <w:rPr>
                <w:i/>
                <w:iCs/>
              </w:rPr>
              <w:t>e-</w:t>
            </w:r>
            <w:proofErr w:type="spellStart"/>
            <w:r w:rsidRPr="000F7743">
              <w:rPr>
                <w:i/>
                <w:iCs/>
              </w:rPr>
              <w:t>mail</w:t>
            </w:r>
            <w:proofErr w:type="spellEnd"/>
            <w:r w:rsidRPr="000F7743">
              <w:rPr>
                <w:i/>
                <w:iCs/>
              </w:rPr>
              <w:t>: right.uszn@dmr.dp.ua</w:t>
            </w:r>
          </w:p>
        </w:tc>
      </w:tr>
      <w:tr w:rsidR="002835D2" w:rsidRPr="002835D2" w14:paraId="43F0EDCA"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jc w:val="center"/>
        </w:trPr>
        <w:tc>
          <w:tcPr>
            <w:tcW w:w="4994" w:type="pct"/>
            <w:gridSpan w:val="5"/>
          </w:tcPr>
          <w:p w14:paraId="291273CB" w14:textId="77777777" w:rsidR="00D01451" w:rsidRPr="002835D2" w:rsidRDefault="00D01451" w:rsidP="007D63D4">
            <w:pPr>
              <w:spacing w:after="100" w:afterAutospacing="1"/>
              <w:jc w:val="center"/>
              <w:rPr>
                <w:b/>
                <w:lang w:eastAsia="uk-UA"/>
              </w:rPr>
            </w:pPr>
            <w:bookmarkStart w:id="1" w:name="_Hlk164008118"/>
            <w:bookmarkEnd w:id="0"/>
            <w:bookmarkEnd w:id="1"/>
            <w:r w:rsidRPr="002835D2">
              <w:rPr>
                <w:b/>
                <w:lang w:eastAsia="uk-UA"/>
              </w:rPr>
              <w:t>Нормативні акти, якими регламентується надання адміністративної послуги</w:t>
            </w:r>
          </w:p>
        </w:tc>
      </w:tr>
      <w:tr w:rsidR="002835D2" w:rsidRPr="002835D2" w14:paraId="0E7B0D4E"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1766"/>
          <w:jc w:val="center"/>
        </w:trPr>
        <w:tc>
          <w:tcPr>
            <w:tcW w:w="295" w:type="pct"/>
            <w:gridSpan w:val="2"/>
          </w:tcPr>
          <w:p w14:paraId="0CDF3D52" w14:textId="61C91207" w:rsidR="00096975" w:rsidRPr="002835D2" w:rsidRDefault="007F528C" w:rsidP="007D63D4">
            <w:pPr>
              <w:spacing w:after="100" w:afterAutospacing="1"/>
              <w:jc w:val="center"/>
            </w:pPr>
            <w:r>
              <w:t>4</w:t>
            </w:r>
          </w:p>
        </w:tc>
        <w:tc>
          <w:tcPr>
            <w:tcW w:w="2281" w:type="pct"/>
            <w:gridSpan w:val="2"/>
          </w:tcPr>
          <w:p w14:paraId="6B402B95" w14:textId="77777777" w:rsidR="00096975" w:rsidRPr="002835D2" w:rsidRDefault="00096975" w:rsidP="007D63D4">
            <w:pPr>
              <w:spacing w:after="100" w:afterAutospacing="1"/>
              <w:jc w:val="both"/>
            </w:pPr>
            <w:r w:rsidRPr="002835D2">
              <w:t>Закони України</w:t>
            </w:r>
          </w:p>
        </w:tc>
        <w:tc>
          <w:tcPr>
            <w:tcW w:w="2418" w:type="pct"/>
          </w:tcPr>
          <w:p w14:paraId="308C3932" w14:textId="3F72F30B" w:rsidR="00084B41" w:rsidRPr="00084B41" w:rsidRDefault="00B46378" w:rsidP="008951F0">
            <w:pPr>
              <w:jc w:val="both"/>
            </w:pPr>
            <w:r>
              <w:t xml:space="preserve">Закони України </w:t>
            </w:r>
            <w:r w:rsidR="00084B41" w:rsidRPr="00084B41">
              <w:t>“Про місцеві державні адміністрації”, “Про статус ветеранів війни, гарантії їх соціального захисту”</w:t>
            </w:r>
            <w:r>
              <w:t xml:space="preserve">, </w:t>
            </w:r>
            <w:r w:rsidR="00084B41" w:rsidRPr="00473B19">
              <w:t>“Про соціальний і правовий захист військовослужбовців та членів їх сімей”,</w:t>
            </w:r>
            <w:r w:rsidR="00084B41">
              <w:t xml:space="preserve"> “Про адміністративні послуги”</w:t>
            </w:r>
            <w:r>
              <w:t>,</w:t>
            </w:r>
            <w:r w:rsidR="00084B41" w:rsidRPr="002835D2">
              <w:t xml:space="preserve"> “Про адміністративну процедуру”</w:t>
            </w:r>
            <w:r>
              <w:t>.</w:t>
            </w:r>
          </w:p>
        </w:tc>
      </w:tr>
      <w:tr w:rsidR="008040A5" w:rsidRPr="00B90913" w14:paraId="4828B0FD"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1834"/>
          <w:jc w:val="center"/>
        </w:trPr>
        <w:tc>
          <w:tcPr>
            <w:tcW w:w="295" w:type="pct"/>
            <w:gridSpan w:val="2"/>
          </w:tcPr>
          <w:p w14:paraId="21BA3085" w14:textId="5C94C41C" w:rsidR="00096975" w:rsidRPr="007F528C" w:rsidRDefault="007F528C" w:rsidP="007D63D4">
            <w:pPr>
              <w:spacing w:after="100" w:afterAutospacing="1"/>
              <w:jc w:val="center"/>
            </w:pPr>
            <w:r>
              <w:t>5</w:t>
            </w:r>
          </w:p>
        </w:tc>
        <w:tc>
          <w:tcPr>
            <w:tcW w:w="2281" w:type="pct"/>
            <w:gridSpan w:val="2"/>
          </w:tcPr>
          <w:p w14:paraId="7EE42738" w14:textId="77777777" w:rsidR="00096975" w:rsidRPr="00B90913" w:rsidRDefault="00096975" w:rsidP="007D63D4">
            <w:pPr>
              <w:spacing w:after="100" w:afterAutospacing="1"/>
              <w:jc w:val="both"/>
            </w:pPr>
            <w:r w:rsidRPr="00B90913">
              <w:t>Акти Кабінету Міністрів України</w:t>
            </w:r>
          </w:p>
        </w:tc>
        <w:tc>
          <w:tcPr>
            <w:tcW w:w="2418" w:type="pct"/>
          </w:tcPr>
          <w:p w14:paraId="11C1856F" w14:textId="5B6F2EA4" w:rsidR="0012414A" w:rsidRPr="00EA0E55" w:rsidRDefault="0012414A" w:rsidP="0012414A">
            <w:pPr>
              <w:jc w:val="both"/>
            </w:pPr>
            <w:r w:rsidRPr="00EA0E55">
              <w:t xml:space="preserve">Постанова </w:t>
            </w:r>
            <w:r w:rsidR="00084B41" w:rsidRPr="00EA0E55">
              <w:t xml:space="preserve">Кабінету Міністрів України </w:t>
            </w:r>
            <w:r w:rsidRPr="00EA0E55">
              <w:br/>
            </w:r>
            <w:r w:rsidR="00084B41" w:rsidRPr="00EA0E55">
              <w:t xml:space="preserve">від </w:t>
            </w:r>
            <w:r w:rsidRPr="00EA0E55">
              <w:t>22.07.</w:t>
            </w:r>
            <w:r w:rsidR="00084B41" w:rsidRPr="00EA0E55">
              <w:t>20</w:t>
            </w:r>
            <w:r w:rsidRPr="00EA0E55">
              <w:t>20</w:t>
            </w:r>
            <w:r w:rsidR="00084B41" w:rsidRPr="00EA0E55">
              <w:t xml:space="preserve"> № </w:t>
            </w:r>
            <w:r w:rsidRPr="00EA0E55">
              <w:t>632</w:t>
            </w:r>
            <w:r w:rsidR="00084B41" w:rsidRPr="00EA0E55">
              <w:t xml:space="preserve"> “</w:t>
            </w:r>
            <w:r w:rsidRPr="00EA0E55">
              <w:t>Деякі питання виплати державної соціальної допомоги</w:t>
            </w:r>
            <w:r w:rsidR="00084B41" w:rsidRPr="00EA0E55">
              <w:t>”</w:t>
            </w:r>
            <w:r w:rsidRPr="00EA0E55">
              <w:t xml:space="preserve"> (із змінами);</w:t>
            </w:r>
            <w:r w:rsidR="00B06219" w:rsidRPr="00B06219">
              <w:t xml:space="preserve"> р</w:t>
            </w:r>
            <w:r w:rsidRPr="00EA0E55">
              <w:t>озпорядже</w:t>
            </w:r>
            <w:r w:rsidR="00B06219">
              <w:t xml:space="preserve">ння Кабінету Міністрів України </w:t>
            </w:r>
            <w:r w:rsidRPr="00EA0E55">
              <w:t>від 19.01.2011 № 148-р “Питання зміцнення фінансово-бюджетної дисципліни”</w:t>
            </w:r>
            <w:r w:rsidR="00E4249F" w:rsidRPr="00EA0E55">
              <w:t>.</w:t>
            </w:r>
          </w:p>
        </w:tc>
      </w:tr>
      <w:tr w:rsidR="008040A5" w:rsidRPr="00B90913" w14:paraId="6233613E"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1952"/>
          <w:jc w:val="center"/>
        </w:trPr>
        <w:tc>
          <w:tcPr>
            <w:tcW w:w="295" w:type="pct"/>
            <w:gridSpan w:val="2"/>
          </w:tcPr>
          <w:p w14:paraId="5C1AC68E" w14:textId="3BB35E81" w:rsidR="00143E6F" w:rsidRPr="00B90913" w:rsidRDefault="00B81487" w:rsidP="007D63D4">
            <w:pPr>
              <w:spacing w:after="100" w:afterAutospacing="1"/>
              <w:jc w:val="center"/>
            </w:pPr>
            <w:r>
              <w:lastRenderedPageBreak/>
              <w:t>6</w:t>
            </w:r>
          </w:p>
        </w:tc>
        <w:tc>
          <w:tcPr>
            <w:tcW w:w="2281" w:type="pct"/>
            <w:gridSpan w:val="2"/>
          </w:tcPr>
          <w:p w14:paraId="0A401DF7" w14:textId="77777777" w:rsidR="00143E6F" w:rsidRPr="00B90913" w:rsidRDefault="00143E6F" w:rsidP="007D63D4">
            <w:pPr>
              <w:spacing w:after="100" w:afterAutospacing="1"/>
              <w:jc w:val="both"/>
            </w:pPr>
            <w:r w:rsidRPr="00B90913">
              <w:t>Акти центральних органів виконавчої влади</w:t>
            </w:r>
          </w:p>
        </w:tc>
        <w:tc>
          <w:tcPr>
            <w:tcW w:w="2418" w:type="pct"/>
          </w:tcPr>
          <w:p w14:paraId="58CA412E" w14:textId="1E59125F" w:rsidR="007D3F97" w:rsidRPr="000F6CB4" w:rsidRDefault="000F6CB4" w:rsidP="00B06219">
            <w:pPr>
              <w:spacing w:after="100" w:afterAutospacing="1"/>
              <w:jc w:val="both"/>
            </w:pPr>
            <w:r w:rsidRPr="000F6CB4">
              <w:t>Інс</w:t>
            </w:r>
            <w:r>
              <w:t>трукція</w:t>
            </w:r>
            <w:r w:rsidRPr="000F6CB4">
              <w:t xml:space="preserve"> щодо порядку оформлення і ведення особових справ отримувачів усіх видів с</w:t>
            </w:r>
            <w:r>
              <w:t>оціальної допомоги, затверджена</w:t>
            </w:r>
            <w:r w:rsidRPr="000F6CB4">
              <w:t xml:space="preserve"> наказом Міністерства праці</w:t>
            </w:r>
            <w:r w:rsidR="00B06219">
              <w:t xml:space="preserve"> та соціальної політики України</w:t>
            </w:r>
            <w:r>
              <w:t xml:space="preserve"> від </w:t>
            </w:r>
            <w:r w:rsidRPr="000F6CB4">
              <w:t>19</w:t>
            </w:r>
            <w:r w:rsidR="0012414A">
              <w:t>.09.</w:t>
            </w:r>
            <w:r>
              <w:t xml:space="preserve">2006 № 345, зареєстрований </w:t>
            </w:r>
            <w:r w:rsidRPr="000F6CB4">
              <w:t>в Міністерстві юстиції України</w:t>
            </w:r>
            <w:r w:rsidR="0012414A">
              <w:t xml:space="preserve"> </w:t>
            </w:r>
            <w:r w:rsidRPr="000F6CB4">
              <w:t>06</w:t>
            </w:r>
            <w:r w:rsidR="0012414A">
              <w:t>.10.</w:t>
            </w:r>
            <w:r>
              <w:t>2006 за № 1098/12972.</w:t>
            </w:r>
          </w:p>
        </w:tc>
      </w:tr>
      <w:tr w:rsidR="0072247B" w:rsidRPr="00B90913" w14:paraId="5D3A7685"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4325"/>
          <w:jc w:val="center"/>
        </w:trPr>
        <w:tc>
          <w:tcPr>
            <w:tcW w:w="295" w:type="pct"/>
            <w:gridSpan w:val="2"/>
          </w:tcPr>
          <w:p w14:paraId="0F06C745" w14:textId="3E1F9C46" w:rsidR="0072247B" w:rsidRDefault="00B81487" w:rsidP="0072247B">
            <w:pPr>
              <w:spacing w:after="100" w:afterAutospacing="1"/>
              <w:jc w:val="center"/>
            </w:pPr>
            <w:r>
              <w:t>7</w:t>
            </w:r>
          </w:p>
        </w:tc>
        <w:tc>
          <w:tcPr>
            <w:tcW w:w="2281" w:type="pct"/>
            <w:gridSpan w:val="2"/>
          </w:tcPr>
          <w:p w14:paraId="12176B20" w14:textId="16E045E9" w:rsidR="0072247B" w:rsidRPr="00B90913" w:rsidRDefault="0072247B" w:rsidP="0072247B">
            <w:pPr>
              <w:spacing w:after="100" w:afterAutospacing="1"/>
              <w:jc w:val="both"/>
            </w:pPr>
            <w:r w:rsidRPr="00B90913">
              <w:t xml:space="preserve">Акти </w:t>
            </w:r>
            <w:r>
              <w:t>місцевих</w:t>
            </w:r>
            <w:r w:rsidRPr="00B90913">
              <w:t xml:space="preserve"> органів виконавчої влади</w:t>
            </w:r>
          </w:p>
        </w:tc>
        <w:tc>
          <w:tcPr>
            <w:tcW w:w="2418" w:type="pct"/>
          </w:tcPr>
          <w:p w14:paraId="277561ED" w14:textId="1F6A3F33" w:rsidR="0072247B" w:rsidRPr="0012414A" w:rsidRDefault="007D3F97" w:rsidP="0012414A">
            <w:pPr>
              <w:jc w:val="both"/>
            </w:pPr>
            <w:r>
              <w:t>Р</w:t>
            </w:r>
            <w:r w:rsidRPr="007D3F97">
              <w:t xml:space="preserve">ішення Дніпропетровської обласної ради </w:t>
            </w:r>
            <w:r>
              <w:t xml:space="preserve">                    </w:t>
            </w:r>
            <w:r w:rsidRPr="007D3F97">
              <w:t>від 27</w:t>
            </w:r>
            <w:r w:rsidR="0012414A">
              <w:t>.09.</w:t>
            </w:r>
            <w:r w:rsidRPr="007D3F97">
              <w:t>2024 № 425-21/VІІІ</w:t>
            </w:r>
            <w:r w:rsidRPr="0012414A">
              <w:t xml:space="preserve"> “Про </w:t>
            </w:r>
            <w:r w:rsidRPr="007D3F97">
              <w:t>Комплексну програму соціального захисту населення Дніпропетровської області на 2025-2029 роки</w:t>
            </w:r>
            <w:r w:rsidRPr="0012414A">
              <w:t>”;</w:t>
            </w:r>
            <w:r w:rsidR="00B06219">
              <w:t xml:space="preserve"> </w:t>
            </w:r>
            <w:r w:rsidR="0001157B">
              <w:t>р</w:t>
            </w:r>
            <w:r w:rsidR="0072247B">
              <w:t>озпорядження голови облдержадміністрації</w:t>
            </w:r>
            <w:r w:rsidR="0072247B" w:rsidRPr="005F2D00">
              <w:t xml:space="preserve"> від</w:t>
            </w:r>
            <w:r w:rsidR="00A5164B">
              <w:t xml:space="preserve"> 03.04.2025</w:t>
            </w:r>
            <w:r w:rsidR="00B06219">
              <w:t xml:space="preserve">              </w:t>
            </w:r>
            <w:r w:rsidR="0072247B" w:rsidRPr="005F2D00">
              <w:t xml:space="preserve"> № </w:t>
            </w:r>
            <w:r w:rsidR="00A5164B">
              <w:t>Р-163/0/3-25</w:t>
            </w:r>
            <w:r w:rsidR="0072247B" w:rsidRPr="005F2D00">
              <w:t xml:space="preserve"> </w:t>
            </w:r>
            <w:r w:rsidRPr="0012414A">
              <w:t xml:space="preserve">“Про </w:t>
            </w:r>
            <w:r w:rsidR="00A5164B">
              <w:t xml:space="preserve">затвердження Порядку </w:t>
            </w:r>
            <w:bookmarkStart w:id="2" w:name="_Hlk195647124"/>
            <w:r w:rsidR="00A5164B">
              <w:t xml:space="preserve">забезпечення соціальної підтримки </w:t>
            </w:r>
            <w:r w:rsidR="00A5164B" w:rsidRPr="00A5164B">
              <w:t>членів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w:t>
            </w:r>
            <w:r w:rsidR="0072247B">
              <w:t>”</w:t>
            </w:r>
            <w:bookmarkEnd w:id="2"/>
            <w:r w:rsidR="0072247B" w:rsidRPr="005F2D00">
              <w:t>, зареєстрован</w:t>
            </w:r>
            <w:r w:rsidR="00A5164B">
              <w:t>е</w:t>
            </w:r>
            <w:r w:rsidR="0072247B" w:rsidRPr="005F2D00">
              <w:t xml:space="preserve"> у </w:t>
            </w:r>
            <w:r w:rsidR="00A5164B">
              <w:t>Південному міжрегіональному управлінн</w:t>
            </w:r>
            <w:r w:rsidR="0001157B">
              <w:t>і</w:t>
            </w:r>
            <w:r w:rsidR="00A5164B">
              <w:t xml:space="preserve"> </w:t>
            </w:r>
            <w:r w:rsidR="0072247B" w:rsidRPr="005F2D00">
              <w:t xml:space="preserve">Міністерстві юстиції </w:t>
            </w:r>
            <w:r w:rsidR="00A5164B">
              <w:t>(м. Одеса)</w:t>
            </w:r>
            <w:r w:rsidR="0072247B" w:rsidRPr="005F2D00">
              <w:t xml:space="preserve"> </w:t>
            </w:r>
            <w:r w:rsidRPr="007D3F97">
              <w:t>04</w:t>
            </w:r>
            <w:r w:rsidR="0072247B" w:rsidRPr="007D3F97">
              <w:t>.0</w:t>
            </w:r>
            <w:r w:rsidR="00A5164B" w:rsidRPr="007D3F97">
              <w:t>4</w:t>
            </w:r>
            <w:r w:rsidR="0072247B" w:rsidRPr="007D3F97">
              <w:t>.20</w:t>
            </w:r>
            <w:r w:rsidR="00A5164B" w:rsidRPr="007D3F97">
              <w:t>25</w:t>
            </w:r>
            <w:r w:rsidR="0072247B" w:rsidRPr="007D3F97">
              <w:t xml:space="preserve"> за № </w:t>
            </w:r>
            <w:r w:rsidRPr="007D3F97">
              <w:t>107/1111</w:t>
            </w:r>
            <w:r w:rsidR="0072247B">
              <w:t>.</w:t>
            </w:r>
          </w:p>
        </w:tc>
      </w:tr>
      <w:tr w:rsidR="0072247B" w:rsidRPr="00B90913" w14:paraId="26D8F746"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jc w:val="center"/>
        </w:trPr>
        <w:tc>
          <w:tcPr>
            <w:tcW w:w="4994" w:type="pct"/>
            <w:gridSpan w:val="5"/>
          </w:tcPr>
          <w:p w14:paraId="68267810" w14:textId="77777777" w:rsidR="0072247B" w:rsidRPr="00B90913" w:rsidRDefault="0072247B" w:rsidP="0072247B">
            <w:pPr>
              <w:spacing w:after="100" w:afterAutospacing="1"/>
              <w:jc w:val="center"/>
              <w:rPr>
                <w:b/>
              </w:rPr>
            </w:pPr>
            <w:r w:rsidRPr="00B90913">
              <w:rPr>
                <w:b/>
              </w:rPr>
              <w:t>Умови отримання адміністративної послуги</w:t>
            </w:r>
          </w:p>
        </w:tc>
      </w:tr>
      <w:tr w:rsidR="0072247B" w:rsidRPr="00B90913" w14:paraId="73A6749F"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602"/>
          <w:jc w:val="center"/>
        </w:trPr>
        <w:tc>
          <w:tcPr>
            <w:tcW w:w="295" w:type="pct"/>
            <w:gridSpan w:val="2"/>
          </w:tcPr>
          <w:p w14:paraId="6C92FCC3" w14:textId="7D2E7710" w:rsidR="0072247B" w:rsidRPr="00B90913" w:rsidRDefault="00B81487" w:rsidP="0072247B">
            <w:pPr>
              <w:spacing w:after="100" w:afterAutospacing="1"/>
              <w:jc w:val="center"/>
            </w:pPr>
            <w:r>
              <w:t>8</w:t>
            </w:r>
          </w:p>
        </w:tc>
        <w:tc>
          <w:tcPr>
            <w:tcW w:w="2281" w:type="pct"/>
            <w:gridSpan w:val="2"/>
          </w:tcPr>
          <w:p w14:paraId="5DF7B7DA" w14:textId="77777777" w:rsidR="0072247B" w:rsidRPr="00B90913" w:rsidRDefault="0072247B" w:rsidP="0072247B">
            <w:pPr>
              <w:spacing w:after="100" w:afterAutospacing="1"/>
              <w:jc w:val="both"/>
              <w:rPr>
                <w:lang w:eastAsia="uk-UA"/>
              </w:rPr>
            </w:pPr>
            <w:r w:rsidRPr="00BA5180">
              <w:rPr>
                <w:lang w:eastAsia="uk-UA"/>
              </w:rPr>
              <w:t xml:space="preserve">Підстава для отримання </w:t>
            </w:r>
            <w:r w:rsidRPr="004C3579">
              <w:rPr>
                <w:lang w:eastAsia="uk-UA"/>
              </w:rPr>
              <w:t>адміністративної послуги</w:t>
            </w:r>
          </w:p>
        </w:tc>
        <w:tc>
          <w:tcPr>
            <w:tcW w:w="2418" w:type="pct"/>
          </w:tcPr>
          <w:p w14:paraId="11CA669C" w14:textId="497FDE38" w:rsidR="007D3F97" w:rsidRDefault="007D3F97" w:rsidP="0072247B">
            <w:pPr>
              <w:ind w:firstLine="184"/>
              <w:jc w:val="both"/>
            </w:pPr>
            <w:r>
              <w:rPr>
                <w:rStyle w:val="rvts0"/>
              </w:rPr>
              <w:t>Послу</w:t>
            </w:r>
            <w:r w:rsidR="00EA23B2" w:rsidRPr="007D3F97">
              <w:rPr>
                <w:rStyle w:val="rvts0"/>
              </w:rPr>
              <w:t xml:space="preserve">га </w:t>
            </w:r>
            <w:r w:rsidRPr="007D3F97">
              <w:rPr>
                <w:bCs/>
              </w:rPr>
              <w:t>надається кожному члену сім’ї особи</w:t>
            </w:r>
            <w:r w:rsidRPr="007D3F97">
              <w:rPr>
                <w:lang w:eastAsia="ru-RU"/>
              </w:rPr>
              <w:t>, зниклої безвісти</w:t>
            </w:r>
            <w:r>
              <w:rPr>
                <w:lang w:eastAsia="ru-RU"/>
              </w:rPr>
              <w:t>,</w:t>
            </w:r>
            <w:r w:rsidRPr="007D3F97">
              <w:rPr>
                <w:lang w:val="ru-RU" w:eastAsia="ru-RU"/>
              </w:rPr>
              <w:t xml:space="preserve"> </w:t>
            </w:r>
            <w:r w:rsidRPr="007D3F97">
              <w:t>у разі, якщо середньомісячний сукупний дохід такої сім’ї на одного її члена протягом тримісячного періоду, за який враховуються доходи на дату призначення виплати допомоги, не перевищує чотирьох розмірів прожиткового мінімуму для осіб,</w:t>
            </w:r>
            <w:r w:rsidRPr="00D626B3">
              <w:rPr>
                <w:sz w:val="28"/>
                <w:szCs w:val="28"/>
              </w:rPr>
              <w:t xml:space="preserve"> </w:t>
            </w:r>
            <w:r w:rsidRPr="007D3F97">
              <w:t xml:space="preserve">які втратили працездатність, на </w:t>
            </w:r>
            <w:r w:rsidR="0001157B">
              <w:t>0</w:t>
            </w:r>
            <w:r w:rsidRPr="007D3F97">
              <w:t>1 січня року, в якому приймається рішення про призначення допомоги</w:t>
            </w:r>
            <w:r>
              <w:t>.</w:t>
            </w:r>
          </w:p>
          <w:p w14:paraId="3C3A51DD" w14:textId="005158D3" w:rsidR="00EA23B2" w:rsidRDefault="00EA23B2" w:rsidP="0072247B">
            <w:pPr>
              <w:ind w:firstLine="184"/>
              <w:jc w:val="both"/>
              <w:rPr>
                <w:rStyle w:val="rvts0"/>
              </w:rPr>
            </w:pPr>
            <w:r w:rsidRPr="007D3F97">
              <w:rPr>
                <w:rStyle w:val="rvts0"/>
              </w:rPr>
              <w:t xml:space="preserve">До членів сім’ї </w:t>
            </w:r>
            <w:r>
              <w:rPr>
                <w:rStyle w:val="rvts0"/>
              </w:rPr>
              <w:t>особи, що зникла безвісти</w:t>
            </w:r>
            <w:r w:rsidR="007D3F97">
              <w:rPr>
                <w:rStyle w:val="rvts0"/>
              </w:rPr>
              <w:t>,</w:t>
            </w:r>
            <w:r>
              <w:rPr>
                <w:rStyle w:val="rvts0"/>
              </w:rPr>
              <w:t xml:space="preserve"> належать:</w:t>
            </w:r>
          </w:p>
          <w:p w14:paraId="5A09B103" w14:textId="77777777" w:rsidR="007D3F97" w:rsidRPr="007D3F97" w:rsidRDefault="007D3F97" w:rsidP="007D3F97">
            <w:pPr>
              <w:jc w:val="both"/>
              <w:rPr>
                <w:color w:val="000000"/>
                <w:lang w:eastAsia="ru-RU"/>
              </w:rPr>
            </w:pPr>
            <w:r w:rsidRPr="007D3F97">
              <w:rPr>
                <w:color w:val="000000"/>
                <w:lang w:eastAsia="ru-RU"/>
              </w:rPr>
              <w:t>батьки;</w:t>
            </w:r>
          </w:p>
          <w:p w14:paraId="40D897FB" w14:textId="77777777" w:rsidR="007D3F97" w:rsidRPr="007D3F97" w:rsidRDefault="007D3F97" w:rsidP="007D3F97">
            <w:pPr>
              <w:jc w:val="both"/>
              <w:rPr>
                <w:color w:val="000000"/>
                <w:lang w:eastAsia="ru-RU"/>
              </w:rPr>
            </w:pPr>
            <w:r w:rsidRPr="007D3F97">
              <w:rPr>
                <w:color w:val="000000"/>
                <w:lang w:eastAsia="ru-RU"/>
              </w:rPr>
              <w:t xml:space="preserve">один з подружжя, який не одружився вдруге; </w:t>
            </w:r>
          </w:p>
          <w:p w14:paraId="504B547F" w14:textId="77777777" w:rsidR="007D3F97" w:rsidRPr="007D3F97" w:rsidRDefault="007D3F97" w:rsidP="007D3F97">
            <w:pPr>
              <w:jc w:val="both"/>
              <w:rPr>
                <w:color w:val="000000"/>
                <w:lang w:eastAsia="ru-RU"/>
              </w:rPr>
            </w:pPr>
            <w:r w:rsidRPr="007D3F97">
              <w:rPr>
                <w:color w:val="000000"/>
                <w:lang w:eastAsia="ru-RU"/>
              </w:rPr>
              <w:t>діти, які не мають (і не мали) своїх сімей;</w:t>
            </w:r>
          </w:p>
          <w:p w14:paraId="74F55D95" w14:textId="77777777" w:rsidR="007D3F97" w:rsidRPr="007D3F97" w:rsidRDefault="007D3F97" w:rsidP="007D3F97">
            <w:pPr>
              <w:jc w:val="both"/>
              <w:rPr>
                <w:color w:val="000000"/>
                <w:lang w:eastAsia="ru-RU"/>
              </w:rPr>
            </w:pPr>
            <w:r w:rsidRPr="007D3F97">
              <w:rPr>
                <w:color w:val="000000"/>
                <w:lang w:eastAsia="ru-RU"/>
              </w:rPr>
              <w:t>діти, які мають свої сім’ї, але стали особами з інвалідністю до досягнення повноліття;</w:t>
            </w:r>
          </w:p>
          <w:p w14:paraId="041407FB" w14:textId="77777777" w:rsidR="007D3F97" w:rsidRPr="007D3F97" w:rsidRDefault="007D3F97" w:rsidP="007D3F97">
            <w:pPr>
              <w:jc w:val="both"/>
              <w:rPr>
                <w:color w:val="000000"/>
                <w:lang w:eastAsia="ru-RU"/>
              </w:rPr>
            </w:pPr>
            <w:r w:rsidRPr="007D3F97">
              <w:rPr>
                <w:color w:val="000000"/>
                <w:lang w:eastAsia="ru-RU"/>
              </w:rPr>
              <w:t>діти, обоє з батьків яких пропали безвісти;</w:t>
            </w:r>
          </w:p>
          <w:p w14:paraId="03551F82" w14:textId="462AA218" w:rsidR="00EA23B2" w:rsidRPr="00FD7169" w:rsidRDefault="007D3F97" w:rsidP="00FD7169">
            <w:pPr>
              <w:jc w:val="both"/>
              <w:rPr>
                <w:rStyle w:val="rvts0"/>
                <w:color w:val="000000"/>
                <w:lang w:eastAsia="ru-RU"/>
              </w:rPr>
            </w:pPr>
            <w:r w:rsidRPr="007D3F97">
              <w:rPr>
                <w:color w:val="000000"/>
                <w:lang w:eastAsia="ru-RU"/>
              </w:rPr>
              <w:t>утриманці того, хто пропав безвісти, яким у зв’язку з цим виплачується пенсія.</w:t>
            </w:r>
          </w:p>
        </w:tc>
      </w:tr>
      <w:tr w:rsidR="0072247B" w:rsidRPr="00B90913" w14:paraId="3D459829"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jc w:val="center"/>
        </w:trPr>
        <w:tc>
          <w:tcPr>
            <w:tcW w:w="295" w:type="pct"/>
            <w:gridSpan w:val="2"/>
          </w:tcPr>
          <w:p w14:paraId="53D4F305" w14:textId="6DE5E686" w:rsidR="0072247B" w:rsidRPr="00B90913" w:rsidRDefault="00B81487" w:rsidP="0072247B">
            <w:pPr>
              <w:spacing w:after="100" w:afterAutospacing="1"/>
              <w:jc w:val="center"/>
            </w:pPr>
            <w:r>
              <w:t>9</w:t>
            </w:r>
          </w:p>
        </w:tc>
        <w:tc>
          <w:tcPr>
            <w:tcW w:w="2281" w:type="pct"/>
            <w:gridSpan w:val="2"/>
          </w:tcPr>
          <w:p w14:paraId="2B7BEFF1" w14:textId="77777777" w:rsidR="0072247B" w:rsidRPr="00B90913" w:rsidRDefault="0072247B" w:rsidP="0072247B">
            <w:pPr>
              <w:spacing w:after="100" w:afterAutospacing="1"/>
              <w:jc w:val="both"/>
              <w:rPr>
                <w:lang w:eastAsia="uk-UA"/>
              </w:rPr>
            </w:pPr>
            <w:r w:rsidRPr="004C3579">
              <w:rPr>
                <w:lang w:eastAsia="ru-RU"/>
              </w:rPr>
              <w:t>Перелік документів необхідних для надання (отримання) адміністративної послуги</w:t>
            </w:r>
          </w:p>
        </w:tc>
        <w:tc>
          <w:tcPr>
            <w:tcW w:w="2418" w:type="pct"/>
          </w:tcPr>
          <w:p w14:paraId="4CB0C452" w14:textId="0F86E487" w:rsidR="0072247B" w:rsidRDefault="0072247B" w:rsidP="0072247B">
            <w:pPr>
              <w:shd w:val="clear" w:color="auto" w:fill="FFFFFF"/>
              <w:ind w:firstLine="184"/>
              <w:jc w:val="both"/>
              <w:rPr>
                <w:rStyle w:val="rvts0"/>
              </w:rPr>
            </w:pPr>
            <w:r>
              <w:rPr>
                <w:rStyle w:val="rvts0"/>
              </w:rPr>
              <w:t xml:space="preserve">Для </w:t>
            </w:r>
            <w:r w:rsidRPr="005D7EA1">
              <w:rPr>
                <w:rStyle w:val="rvts0"/>
              </w:rPr>
              <w:t xml:space="preserve">призначення </w:t>
            </w:r>
            <w:r w:rsidR="00A5164B">
              <w:rPr>
                <w:rStyle w:val="rvts0"/>
              </w:rPr>
              <w:t>щомісячної соціальної</w:t>
            </w:r>
            <w:r w:rsidRPr="005D7EA1">
              <w:rPr>
                <w:rStyle w:val="rvts0"/>
              </w:rPr>
              <w:t xml:space="preserve"> </w:t>
            </w:r>
            <w:r w:rsidR="00AD71CE">
              <w:rPr>
                <w:rStyle w:val="rvts0"/>
              </w:rPr>
              <w:t xml:space="preserve">матеріальної </w:t>
            </w:r>
            <w:r w:rsidRPr="005D7EA1">
              <w:rPr>
                <w:rStyle w:val="rvts0"/>
              </w:rPr>
              <w:t>допомоги</w:t>
            </w:r>
            <w:r w:rsidR="00A5164B">
              <w:rPr>
                <w:rStyle w:val="rvts0"/>
              </w:rPr>
              <w:t xml:space="preserve">, яка виплачується у грошовій формі, </w:t>
            </w:r>
            <w:bookmarkStart w:id="3" w:name="_Hlk195647051"/>
            <w:r w:rsidR="00A5164B" w:rsidRPr="00A5164B">
              <w:t>член</w:t>
            </w:r>
            <w:r w:rsidR="00A5164B">
              <w:t>ам</w:t>
            </w:r>
            <w:r w:rsidR="00F9214E">
              <w:t>и сім’ї</w:t>
            </w:r>
            <w:r w:rsidR="00A5164B" w:rsidRPr="00A5164B">
              <w:t xml:space="preserve"> осіб, зниклих безвісти</w:t>
            </w:r>
            <w:bookmarkEnd w:id="3"/>
            <w:r w:rsidR="00A5164B" w:rsidRPr="002C5F05">
              <w:rPr>
                <w:lang w:eastAsia="ru-RU"/>
              </w:rPr>
              <w:t xml:space="preserve"> </w:t>
            </w:r>
            <w:r w:rsidR="00AD71CE">
              <w:rPr>
                <w:lang w:eastAsia="ru-RU"/>
              </w:rPr>
              <w:t>(далі –</w:t>
            </w:r>
            <w:r w:rsidR="00B063AE">
              <w:rPr>
                <w:lang w:eastAsia="ru-RU"/>
              </w:rPr>
              <w:t xml:space="preserve"> </w:t>
            </w:r>
            <w:r w:rsidRPr="002C5F05">
              <w:rPr>
                <w:lang w:eastAsia="ru-RU"/>
              </w:rPr>
              <w:t xml:space="preserve">допомога) </w:t>
            </w:r>
            <w:r w:rsidRPr="002C5F05">
              <w:rPr>
                <w:u w:val="single"/>
                <w:lang w:eastAsia="ru-RU"/>
              </w:rPr>
              <w:t>подаються</w:t>
            </w:r>
            <w:r w:rsidRPr="002C5F05">
              <w:rPr>
                <w:lang w:eastAsia="ru-RU"/>
              </w:rPr>
              <w:t>:</w:t>
            </w:r>
          </w:p>
          <w:p w14:paraId="34685A7A" w14:textId="31E16FED" w:rsidR="0072247B" w:rsidRPr="00AD71CE" w:rsidRDefault="007131CB" w:rsidP="0007502A">
            <w:pPr>
              <w:shd w:val="clear" w:color="auto" w:fill="FFFFFF"/>
              <w:jc w:val="both"/>
              <w:rPr>
                <w:rStyle w:val="rvts0"/>
              </w:rPr>
            </w:pPr>
            <w:r>
              <w:rPr>
                <w:rStyle w:val="rvts0"/>
              </w:rPr>
              <w:lastRenderedPageBreak/>
              <w:t>- </w:t>
            </w:r>
            <w:r w:rsidR="00ED747C">
              <w:rPr>
                <w:rStyle w:val="rvts0"/>
                <w:b/>
                <w:bCs/>
              </w:rPr>
              <w:t>з</w:t>
            </w:r>
            <w:r w:rsidR="0072247B" w:rsidRPr="007131CB">
              <w:rPr>
                <w:rStyle w:val="rvts0"/>
                <w:b/>
                <w:bCs/>
              </w:rPr>
              <w:t>аява</w:t>
            </w:r>
            <w:r w:rsidR="0072247B">
              <w:rPr>
                <w:rStyle w:val="rvts0"/>
              </w:rPr>
              <w:t xml:space="preserve"> </w:t>
            </w:r>
            <w:r w:rsidR="00F9214E">
              <w:rPr>
                <w:rStyle w:val="rvts0"/>
              </w:rPr>
              <w:t>про призначе</w:t>
            </w:r>
            <w:r w:rsidR="0072247B" w:rsidRPr="005D7EA1">
              <w:rPr>
                <w:rStyle w:val="rvts0"/>
              </w:rPr>
              <w:t>ння допомоги</w:t>
            </w:r>
            <w:r w:rsidR="007E1F81">
              <w:rPr>
                <w:rStyle w:val="rvts0"/>
              </w:rPr>
              <w:t xml:space="preserve"> із зазначенням </w:t>
            </w:r>
            <w:r w:rsidR="00B47398">
              <w:rPr>
                <w:rStyle w:val="rvts0"/>
              </w:rPr>
              <w:t>відомостей про членів сім’ї</w:t>
            </w:r>
            <w:r w:rsidR="005A5A86">
              <w:rPr>
                <w:rStyle w:val="rvts0"/>
              </w:rPr>
              <w:t xml:space="preserve"> </w:t>
            </w:r>
            <w:r w:rsidR="00B65F39">
              <w:rPr>
                <w:rStyle w:val="rvts0"/>
              </w:rPr>
              <w:t xml:space="preserve">особи, зниклої безвісти </w:t>
            </w:r>
            <w:r w:rsidR="005A5A86">
              <w:rPr>
                <w:rStyle w:val="rvts0"/>
              </w:rPr>
              <w:t xml:space="preserve">(див. </w:t>
            </w:r>
            <w:r w:rsidR="00302D89">
              <w:rPr>
                <w:rStyle w:val="rvts0"/>
              </w:rPr>
              <w:t>п. </w:t>
            </w:r>
            <w:r w:rsidR="00B06219">
              <w:rPr>
                <w:rStyle w:val="rvts0"/>
              </w:rPr>
              <w:t>8.1</w:t>
            </w:r>
            <w:r w:rsidR="005A5A86">
              <w:rPr>
                <w:rStyle w:val="rvts0"/>
              </w:rPr>
              <w:t>)</w:t>
            </w:r>
            <w:r w:rsidR="00B47398">
              <w:rPr>
                <w:rStyle w:val="rvts0"/>
              </w:rPr>
              <w:t xml:space="preserve">, </w:t>
            </w:r>
            <w:r w:rsidR="007E1F81">
              <w:rPr>
                <w:rStyle w:val="rvts0"/>
              </w:rPr>
              <w:t xml:space="preserve">способу виплати, </w:t>
            </w:r>
            <w:r w:rsidR="007E1F81">
              <w:rPr>
                <w:rStyle w:val="rvts0"/>
                <w:lang w:val="en-US"/>
              </w:rPr>
              <w:t>IBAN</w:t>
            </w:r>
            <w:r w:rsidR="007E1F81" w:rsidRPr="007E1F81">
              <w:rPr>
                <w:rStyle w:val="rvts0"/>
              </w:rPr>
              <w:t xml:space="preserve"> </w:t>
            </w:r>
            <w:r w:rsidR="007E1F81">
              <w:rPr>
                <w:rStyle w:val="rvts0"/>
              </w:rPr>
              <w:t>(у разі отримання коштів через банк) або реквізитів виплатного об’єкта АТ “Укрпошта”, на який повинні щомісячно перераховуватися кошти</w:t>
            </w:r>
            <w:r w:rsidR="0072247B">
              <w:rPr>
                <w:rStyle w:val="rvts0"/>
              </w:rPr>
              <w:t xml:space="preserve"> (далі </w:t>
            </w:r>
            <w:r w:rsidR="00B47398">
              <w:rPr>
                <w:rStyle w:val="rvts0"/>
              </w:rPr>
              <w:t>–</w:t>
            </w:r>
            <w:r w:rsidR="0072247B">
              <w:rPr>
                <w:rStyle w:val="rvts0"/>
              </w:rPr>
              <w:t xml:space="preserve"> заява)</w:t>
            </w:r>
            <w:r w:rsidR="00B063AE">
              <w:rPr>
                <w:rStyle w:val="rvts0"/>
              </w:rPr>
              <w:t xml:space="preserve"> </w:t>
            </w:r>
            <w:r w:rsidR="00EA23B2" w:rsidRPr="00AD71CE">
              <w:rPr>
                <w:rStyle w:val="rvts0"/>
              </w:rPr>
              <w:t>(</w:t>
            </w:r>
            <w:r w:rsidR="00AD71CE">
              <w:rPr>
                <w:rStyle w:val="rvts0"/>
              </w:rPr>
              <w:t>рекомендована форма заяви додається)</w:t>
            </w:r>
            <w:r w:rsidR="0072247B" w:rsidRPr="00AD71CE">
              <w:rPr>
                <w:rStyle w:val="rvts0"/>
              </w:rPr>
              <w:t>;</w:t>
            </w:r>
          </w:p>
          <w:p w14:paraId="2263C83F" w14:textId="412A60E8" w:rsidR="0072247B" w:rsidRPr="002C5F05" w:rsidRDefault="007131CB" w:rsidP="0007502A">
            <w:pPr>
              <w:shd w:val="clear" w:color="auto" w:fill="FFFFFF"/>
              <w:jc w:val="both"/>
              <w:rPr>
                <w:rStyle w:val="rvts0"/>
              </w:rPr>
            </w:pPr>
            <w:r>
              <w:t>- </w:t>
            </w:r>
            <w:r w:rsidR="00EA0E55" w:rsidRPr="00EA0E55">
              <w:rPr>
                <w:b/>
                <w:bCs/>
              </w:rPr>
              <w:t>к</w:t>
            </w:r>
            <w:r w:rsidR="0072247B" w:rsidRPr="007131CB">
              <w:rPr>
                <w:rStyle w:val="rvts0"/>
                <w:b/>
                <w:bCs/>
              </w:rPr>
              <w:t>опія</w:t>
            </w:r>
            <w:r w:rsidR="0072247B" w:rsidRPr="002C5F05">
              <w:rPr>
                <w:rStyle w:val="rvts0"/>
              </w:rPr>
              <w:t xml:space="preserve"> </w:t>
            </w:r>
            <w:r w:rsidR="00B063AE" w:rsidRPr="007131CB">
              <w:rPr>
                <w:rStyle w:val="rvts0"/>
                <w:b/>
                <w:bCs/>
              </w:rPr>
              <w:t>документа, що посвід</w:t>
            </w:r>
            <w:r w:rsidR="00AD71CE" w:rsidRPr="007131CB">
              <w:rPr>
                <w:rStyle w:val="rvts0"/>
                <w:b/>
                <w:bCs/>
              </w:rPr>
              <w:t>чує особу члена сім’ї</w:t>
            </w:r>
            <w:r w:rsidR="00AD71CE">
              <w:rPr>
                <w:rStyle w:val="rvts0"/>
              </w:rPr>
              <w:t xml:space="preserve"> </w:t>
            </w:r>
            <w:r w:rsidR="00AD71CE" w:rsidRPr="007131CB">
              <w:rPr>
                <w:rStyle w:val="rvts0"/>
                <w:b/>
                <w:bCs/>
              </w:rPr>
              <w:t>особи, зниклої безвісти</w:t>
            </w:r>
            <w:r w:rsidR="00AD71CE">
              <w:rPr>
                <w:rStyle w:val="rvts0"/>
              </w:rPr>
              <w:t xml:space="preserve">, а </w:t>
            </w:r>
            <w:r w:rsidR="00550995">
              <w:rPr>
                <w:rStyle w:val="rvts0"/>
              </w:rPr>
              <w:t>у</w:t>
            </w:r>
            <w:r w:rsidR="00AD71CE">
              <w:rPr>
                <w:rStyle w:val="rvts0"/>
              </w:rPr>
              <w:t xml:space="preserve"> разі подання документів законним або уповноваженим представником – документа, що посвідчує особу члена </w:t>
            </w:r>
            <w:r w:rsidR="00597F4B">
              <w:rPr>
                <w:rStyle w:val="rvts0"/>
              </w:rPr>
              <w:t>сім’ї</w:t>
            </w:r>
            <w:r w:rsidR="00AD71CE">
              <w:rPr>
                <w:rStyle w:val="rvts0"/>
              </w:rPr>
              <w:t xml:space="preserve"> особи, зниклої безвісти, від імені якої подається заява, а також документа, який надає повноваження законному або уповноваженому представнику представляти таку особу, оформленого відповідно до законодавства</w:t>
            </w:r>
            <w:r w:rsidR="0072247B" w:rsidRPr="002C5F05">
              <w:rPr>
                <w:rStyle w:val="rvts0"/>
              </w:rPr>
              <w:t>;</w:t>
            </w:r>
          </w:p>
          <w:p w14:paraId="6905EF21" w14:textId="0E08DA02" w:rsidR="0072247B" w:rsidRDefault="00F25B0B" w:rsidP="0007502A">
            <w:pPr>
              <w:shd w:val="clear" w:color="auto" w:fill="FFFFFF"/>
              <w:jc w:val="both"/>
            </w:pPr>
            <w:bookmarkStart w:id="4" w:name="n34"/>
            <w:bookmarkEnd w:id="4"/>
            <w:r>
              <w:rPr>
                <w:rStyle w:val="rvts0"/>
              </w:rPr>
              <w:t>-</w:t>
            </w:r>
            <w:r>
              <w:t> </w:t>
            </w:r>
            <w:r w:rsidR="00EA0E55" w:rsidRPr="00F25B0B">
              <w:rPr>
                <w:rStyle w:val="rvts0"/>
                <w:b/>
                <w:bCs/>
              </w:rPr>
              <w:t>к</w:t>
            </w:r>
            <w:r w:rsidR="0072247B" w:rsidRPr="00F25B0B">
              <w:rPr>
                <w:rStyle w:val="rvts0"/>
                <w:b/>
                <w:bCs/>
              </w:rPr>
              <w:t xml:space="preserve">опія </w:t>
            </w:r>
            <w:r w:rsidR="00B063AE" w:rsidRPr="00F25B0B">
              <w:rPr>
                <w:rStyle w:val="rvts0"/>
                <w:b/>
                <w:bCs/>
              </w:rPr>
              <w:t>витягу з реєстру територіальної громади</w:t>
            </w:r>
            <w:r w:rsidR="00597F4B" w:rsidRPr="00936836">
              <w:rPr>
                <w:sz w:val="28"/>
                <w:szCs w:val="28"/>
              </w:rPr>
              <w:t xml:space="preserve"> </w:t>
            </w:r>
            <w:r w:rsidR="00597F4B" w:rsidRPr="00597F4B">
              <w:t>щодо задекларованого</w:t>
            </w:r>
            <w:r w:rsidR="00EA0E55">
              <w:t> </w:t>
            </w:r>
            <w:r w:rsidR="00597F4B" w:rsidRPr="00597F4B">
              <w:t>/</w:t>
            </w:r>
            <w:r w:rsidR="00EA0E55">
              <w:t> </w:t>
            </w:r>
            <w:r w:rsidR="00597F4B" w:rsidRPr="00597F4B">
              <w:t>зареєстрованого місця проживання (перебування)</w:t>
            </w:r>
            <w:r w:rsidR="00F80CC9">
              <w:t xml:space="preserve"> </w:t>
            </w:r>
            <w:r w:rsidR="00F80CC9" w:rsidRPr="00F24B6E">
              <w:rPr>
                <w:shd w:val="clear" w:color="auto" w:fill="FFFFFF"/>
              </w:rPr>
              <w:t>(крім внутрішньо переміщених осіб)</w:t>
            </w:r>
            <w:r w:rsidR="0072247B" w:rsidRPr="00597F4B">
              <w:t>;</w:t>
            </w:r>
          </w:p>
          <w:p w14:paraId="1A64B6DE" w14:textId="77777777" w:rsidR="00F80CC9" w:rsidRDefault="00F80CC9" w:rsidP="00F80CC9">
            <w:pPr>
              <w:shd w:val="clear" w:color="auto" w:fill="FFFFFF"/>
              <w:jc w:val="both"/>
              <w:rPr>
                <w:rStyle w:val="rvts0"/>
              </w:rPr>
            </w:pPr>
            <w:r>
              <w:rPr>
                <w:rStyle w:val="rvts0"/>
              </w:rPr>
              <w:t>- </w:t>
            </w:r>
            <w:r w:rsidRPr="00F25B0B">
              <w:rPr>
                <w:rStyle w:val="rvts0"/>
                <w:b/>
                <w:bCs/>
              </w:rPr>
              <w:t xml:space="preserve">копія довідки </w:t>
            </w:r>
            <w:r w:rsidRPr="00F25B0B">
              <w:rPr>
                <w:b/>
                <w:bCs/>
                <w:shd w:val="clear" w:color="auto" w:fill="FFFFFF"/>
              </w:rPr>
              <w:t>про взяття на облік внутрішньо переміщеної особи</w:t>
            </w:r>
            <w:r w:rsidRPr="00011BD3">
              <w:rPr>
                <w:shd w:val="clear" w:color="auto" w:fill="FFFFFF"/>
              </w:rPr>
              <w:t xml:space="preserve"> (для внутрішньо переміщених осіб)</w:t>
            </w:r>
            <w:r>
              <w:rPr>
                <w:rStyle w:val="rvts0"/>
              </w:rPr>
              <w:t>;</w:t>
            </w:r>
          </w:p>
          <w:p w14:paraId="72C8283F" w14:textId="360284E1" w:rsidR="0007502A" w:rsidRDefault="00F25B0B" w:rsidP="0007502A">
            <w:pPr>
              <w:shd w:val="clear" w:color="auto" w:fill="FFFFFF"/>
              <w:jc w:val="both"/>
              <w:rPr>
                <w:rStyle w:val="rvts0"/>
              </w:rPr>
            </w:pPr>
            <w:bookmarkStart w:id="5" w:name="n24"/>
            <w:bookmarkStart w:id="6" w:name="n35"/>
            <w:bookmarkEnd w:id="5"/>
            <w:bookmarkEnd w:id="6"/>
            <w:r>
              <w:rPr>
                <w:rStyle w:val="rvts0"/>
                <w:b/>
                <w:bCs/>
              </w:rPr>
              <w:t>- </w:t>
            </w:r>
            <w:r w:rsidR="00EA0E55">
              <w:rPr>
                <w:rStyle w:val="rvts0"/>
                <w:b/>
                <w:bCs/>
              </w:rPr>
              <w:t>к</w:t>
            </w:r>
            <w:r w:rsidR="00B063AE" w:rsidRPr="00F25B0B">
              <w:rPr>
                <w:rStyle w:val="rvts0"/>
                <w:b/>
                <w:bCs/>
              </w:rPr>
              <w:t xml:space="preserve">опія реєстраційного номера </w:t>
            </w:r>
            <w:r w:rsidR="00597F4B" w:rsidRPr="00F25B0B">
              <w:rPr>
                <w:b/>
                <w:bCs/>
              </w:rPr>
              <w:t>облікової картки платника податків</w:t>
            </w:r>
            <w:r w:rsidR="00597F4B" w:rsidRPr="00011BD3">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(за наявності) та номером паспорта)</w:t>
            </w:r>
            <w:r w:rsidR="00B063AE" w:rsidRPr="00011BD3">
              <w:rPr>
                <w:rStyle w:val="rvts0"/>
              </w:rPr>
              <w:t>;</w:t>
            </w:r>
          </w:p>
          <w:p w14:paraId="37816762" w14:textId="4CAF702C" w:rsidR="00B063AE" w:rsidRDefault="00F25B0B" w:rsidP="0007502A">
            <w:pPr>
              <w:shd w:val="clear" w:color="auto" w:fill="FFFFFF"/>
              <w:jc w:val="both"/>
            </w:pPr>
            <w:r>
              <w:t>- </w:t>
            </w:r>
            <w:r w:rsidR="00EA0E55" w:rsidRPr="00F25B0B">
              <w:rPr>
                <w:b/>
                <w:bCs/>
              </w:rPr>
              <w:t>к</w:t>
            </w:r>
            <w:r w:rsidR="00B063AE" w:rsidRPr="00F25B0B">
              <w:rPr>
                <w:b/>
                <w:bCs/>
              </w:rPr>
              <w:t xml:space="preserve">опія документа, що посвідчує </w:t>
            </w:r>
            <w:r w:rsidR="00011BD3" w:rsidRPr="00F25B0B">
              <w:rPr>
                <w:b/>
                <w:bCs/>
              </w:rPr>
              <w:t xml:space="preserve">родинні зв’язки з особою, </w:t>
            </w:r>
            <w:r w:rsidR="00011BD3" w:rsidRPr="00F25B0B">
              <w:rPr>
                <w:b/>
                <w:bCs/>
                <w:lang w:eastAsia="ru-RU"/>
              </w:rPr>
              <w:t>зниклою безвісти</w:t>
            </w:r>
            <w:r w:rsidR="00B063AE">
              <w:t>;</w:t>
            </w:r>
          </w:p>
          <w:p w14:paraId="5D1D59E0" w14:textId="208840C8" w:rsidR="00011BD3" w:rsidRPr="00011BD3" w:rsidRDefault="00F25B0B" w:rsidP="0007502A">
            <w:pPr>
              <w:jc w:val="both"/>
            </w:pPr>
            <w:r>
              <w:t>- </w:t>
            </w:r>
            <w:r w:rsidR="00EA0E55" w:rsidRPr="00F25B0B">
              <w:rPr>
                <w:b/>
                <w:bCs/>
              </w:rPr>
              <w:t>к</w:t>
            </w:r>
            <w:r w:rsidR="00B063AE" w:rsidRPr="00F25B0B">
              <w:rPr>
                <w:b/>
                <w:bCs/>
              </w:rPr>
              <w:t xml:space="preserve">опія повідомлення про факт </w:t>
            </w:r>
            <w:r w:rsidR="00011BD3" w:rsidRPr="00F25B0B">
              <w:rPr>
                <w:b/>
                <w:bCs/>
              </w:rPr>
              <w:t>зникнення безвісти військовослужбовця</w:t>
            </w:r>
            <w:r w:rsidR="00011BD3" w:rsidRPr="00011BD3">
              <w:t xml:space="preserve"> </w:t>
            </w:r>
            <w:r w:rsidR="00011BD3" w:rsidRPr="00F25B0B">
              <w:rPr>
                <w:b/>
                <w:bCs/>
              </w:rPr>
              <w:t>під час безпосередньої участі</w:t>
            </w:r>
            <w:r w:rsidR="00011BD3" w:rsidRPr="00011BD3">
              <w:t xml:space="preserve"> в антитерористичній операції, забезпеченні її проведення, перебуваючи безпосередньо в районах</w:t>
            </w:r>
            <w:r w:rsidR="00011BD3" w:rsidRPr="00936836">
              <w:rPr>
                <w:sz w:val="28"/>
                <w:szCs w:val="28"/>
              </w:rPr>
              <w:t xml:space="preserve"> </w:t>
            </w:r>
            <w:r w:rsidR="00011BD3" w:rsidRPr="00011BD3">
              <w:t xml:space="preserve">антитерористичної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завіреного печаткою військової частини, або витягу з Єдиного реєстру осіб, </w:t>
            </w:r>
            <w:r w:rsidR="00011BD3" w:rsidRPr="00011BD3">
              <w:lastRenderedPageBreak/>
              <w:t>зниклих безвісти за особливих обставин (</w:t>
            </w:r>
            <w:r w:rsidR="004F028C">
              <w:t>з пред’явленням оригіналу)</w:t>
            </w:r>
            <w:r w:rsidR="0007502A">
              <w:t xml:space="preserve">, </w:t>
            </w:r>
            <w:r w:rsidR="00011BD3" w:rsidRPr="00011BD3">
              <w:t xml:space="preserve">або </w:t>
            </w:r>
            <w:r w:rsidR="00011BD3" w:rsidRPr="00011BD3">
              <w:rPr>
                <w:lang w:eastAsia="ru-RU"/>
              </w:rPr>
              <w:t>копія сповіщення про зниклого безвісти військовослужбовця при виконанні ним обов’язків військової служби (з пред’явленням оригіналу);</w:t>
            </w:r>
          </w:p>
          <w:p w14:paraId="45EFE15A" w14:textId="77777777" w:rsidR="00337275" w:rsidRDefault="00F25B0B" w:rsidP="0007502A">
            <w:pPr>
              <w:shd w:val="clear" w:color="auto" w:fill="FFFFFF"/>
              <w:jc w:val="both"/>
              <w:rPr>
                <w:b/>
                <w:bCs/>
              </w:rPr>
            </w:pPr>
            <w:r>
              <w:t>- </w:t>
            </w:r>
            <w:r w:rsidR="00EA0E55" w:rsidRPr="00F25B0B">
              <w:rPr>
                <w:b/>
                <w:bCs/>
              </w:rPr>
              <w:t>к</w:t>
            </w:r>
            <w:r w:rsidR="00B063AE" w:rsidRPr="00F25B0B">
              <w:rPr>
                <w:b/>
                <w:bCs/>
              </w:rPr>
              <w:t>опія акт</w:t>
            </w:r>
            <w:r w:rsidR="003643A2">
              <w:rPr>
                <w:b/>
                <w:bCs/>
              </w:rPr>
              <w:t>у</w:t>
            </w:r>
          </w:p>
          <w:p w14:paraId="0DCFC67D" w14:textId="1EA51FE6" w:rsidR="00B063AE" w:rsidRDefault="00B063AE" w:rsidP="0007502A">
            <w:pPr>
              <w:shd w:val="clear" w:color="auto" w:fill="FFFFFF"/>
              <w:jc w:val="both"/>
            </w:pPr>
            <w:r w:rsidRPr="00F25B0B">
              <w:rPr>
                <w:b/>
                <w:bCs/>
              </w:rPr>
              <w:t xml:space="preserve"> службового </w:t>
            </w:r>
            <w:r w:rsidR="004F028C" w:rsidRPr="00F25B0B">
              <w:rPr>
                <w:b/>
                <w:bCs/>
                <w:lang w:eastAsia="ru-RU"/>
              </w:rPr>
              <w:t>розслідування обставин зникнення безвісти військовослужбовця</w:t>
            </w:r>
            <w:r w:rsidR="004F028C" w:rsidRPr="004F028C">
              <w:rPr>
                <w:lang w:eastAsia="ru-RU"/>
              </w:rPr>
              <w:t xml:space="preserve"> (</w:t>
            </w:r>
            <w:r w:rsidR="006B5063">
              <w:rPr>
                <w:lang w:eastAsia="ru-RU"/>
              </w:rPr>
              <w:t xml:space="preserve">або </w:t>
            </w:r>
            <w:r w:rsidR="00F02D65">
              <w:rPr>
                <w:lang w:eastAsia="ru-RU"/>
              </w:rPr>
              <w:t>копія витягу з акту службового розслідування обставин зникнення безвісти військовослужбовця</w:t>
            </w:r>
            <w:r w:rsidR="00A91979">
              <w:rPr>
                <w:lang w:eastAsia="ru-RU"/>
              </w:rPr>
              <w:t xml:space="preserve"> або копія витягу з наказу про завершення службового розслідування</w:t>
            </w:r>
            <w:r w:rsidR="004F028C" w:rsidRPr="004F028C">
              <w:rPr>
                <w:lang w:eastAsia="ru-RU"/>
              </w:rPr>
              <w:t>)</w:t>
            </w:r>
            <w:r>
              <w:t>;</w:t>
            </w:r>
          </w:p>
          <w:p w14:paraId="1B0A2038" w14:textId="6C77117C" w:rsidR="00BA6DDF" w:rsidRPr="00EA0E55" w:rsidRDefault="00F25B0B" w:rsidP="0007502A">
            <w:pPr>
              <w:shd w:val="clear" w:color="auto" w:fill="FFFFFF"/>
              <w:jc w:val="both"/>
            </w:pPr>
            <w:r>
              <w:t>- </w:t>
            </w:r>
            <w:r w:rsidR="00EA0E55" w:rsidRPr="00EA0E55">
              <w:rPr>
                <w:b/>
                <w:bCs/>
              </w:rPr>
              <w:t>д</w:t>
            </w:r>
            <w:r w:rsidR="00B063AE" w:rsidRPr="00EA0E55">
              <w:rPr>
                <w:b/>
                <w:bCs/>
              </w:rPr>
              <w:t>ов</w:t>
            </w:r>
            <w:r w:rsidR="004F028C" w:rsidRPr="00EA0E55">
              <w:rPr>
                <w:b/>
                <w:bCs/>
              </w:rPr>
              <w:t>ідка про доходи</w:t>
            </w:r>
            <w:r w:rsidR="004F028C" w:rsidRPr="00EA0E55">
              <w:t xml:space="preserve"> </w:t>
            </w:r>
            <w:r w:rsidR="004F028C" w:rsidRPr="00EA0E55">
              <w:rPr>
                <w:b/>
                <w:bCs/>
              </w:rPr>
              <w:t>за останні три місяці перед місяцем звернення</w:t>
            </w:r>
            <w:r w:rsidR="00BA6DDF" w:rsidRPr="00EA0E55">
              <w:t>;</w:t>
            </w:r>
          </w:p>
          <w:p w14:paraId="536B0DBD" w14:textId="62640947" w:rsidR="00B063AE" w:rsidRPr="00EA0E55" w:rsidRDefault="00BA6DDF" w:rsidP="0007502A">
            <w:pPr>
              <w:shd w:val="clear" w:color="auto" w:fill="FFFFFF"/>
              <w:jc w:val="both"/>
            </w:pPr>
            <w:r w:rsidRPr="00EA0E55">
              <w:t>- </w:t>
            </w:r>
            <w:r w:rsidR="00EA0E55" w:rsidRPr="00EA0E55">
              <w:rPr>
                <w:b/>
                <w:bCs/>
              </w:rPr>
              <w:t>д</w:t>
            </w:r>
            <w:r w:rsidRPr="00EA0E55">
              <w:rPr>
                <w:b/>
                <w:bCs/>
              </w:rPr>
              <w:t>овідка про дохід від земельної частки (паю) за рік</w:t>
            </w:r>
            <w:r w:rsidRPr="00EA0E55">
              <w:t xml:space="preserve"> – </w:t>
            </w:r>
            <w:r w:rsidR="00F318BD" w:rsidRPr="00EA0E55">
              <w:t>у</w:t>
            </w:r>
            <w:r w:rsidR="00756206" w:rsidRPr="00EA0E55">
              <w:t xml:space="preserve"> разі отримання суми річного сукупного доходу </w:t>
            </w:r>
            <w:r w:rsidR="008775A6" w:rsidRPr="00EA0E55">
              <w:t xml:space="preserve">від земельної частки </w:t>
            </w:r>
            <w:r w:rsidR="00756206" w:rsidRPr="00EA0E55">
              <w:t>(па</w:t>
            </w:r>
            <w:r w:rsidR="008775A6" w:rsidRPr="00EA0E55">
              <w:t>ю</w:t>
            </w:r>
            <w:r w:rsidR="00756206" w:rsidRPr="00EA0E55">
              <w:t>)</w:t>
            </w:r>
            <w:r w:rsidR="004F028C" w:rsidRPr="00EA0E55">
              <w:t>;</w:t>
            </w:r>
          </w:p>
          <w:p w14:paraId="64073346" w14:textId="4D88FF9A" w:rsidR="00B063AE" w:rsidRPr="00F9214E" w:rsidRDefault="00F25B0B" w:rsidP="0007502A">
            <w:pPr>
              <w:shd w:val="clear" w:color="auto" w:fill="FFFFFF"/>
              <w:jc w:val="both"/>
              <w:rPr>
                <w:b/>
              </w:rPr>
            </w:pPr>
            <w:r w:rsidRPr="00EA0E55">
              <w:t>- </w:t>
            </w:r>
            <w:r w:rsidR="00EA0E55" w:rsidRPr="00EA0E55">
              <w:rPr>
                <w:b/>
                <w:bCs/>
              </w:rPr>
              <w:t>п</w:t>
            </w:r>
            <w:r w:rsidR="00B063AE" w:rsidRPr="00EA0E55">
              <w:rPr>
                <w:b/>
                <w:bCs/>
              </w:rPr>
              <w:t>исьмова згода</w:t>
            </w:r>
            <w:r w:rsidR="00B063AE" w:rsidRPr="00F25B0B">
              <w:rPr>
                <w:b/>
                <w:bCs/>
              </w:rPr>
              <w:t xml:space="preserve"> </w:t>
            </w:r>
            <w:r w:rsidR="00F9214E">
              <w:rPr>
                <w:b/>
                <w:bCs/>
              </w:rPr>
              <w:t xml:space="preserve">від інших </w:t>
            </w:r>
            <w:r w:rsidR="00B063AE" w:rsidRPr="00F25B0B">
              <w:rPr>
                <w:b/>
                <w:bCs/>
              </w:rPr>
              <w:t xml:space="preserve">членів сім’ї </w:t>
            </w:r>
            <w:r w:rsidR="004323DF">
              <w:rPr>
                <w:b/>
                <w:bCs/>
              </w:rPr>
              <w:t xml:space="preserve">особи, зниклої безвісти </w:t>
            </w:r>
            <w:r w:rsidR="00B063AE" w:rsidRPr="00F25B0B">
              <w:rPr>
                <w:b/>
                <w:bCs/>
              </w:rPr>
              <w:t xml:space="preserve">про виплату </w:t>
            </w:r>
            <w:r w:rsidR="0007502A" w:rsidRPr="00F25B0B">
              <w:rPr>
                <w:rStyle w:val="rvts0"/>
                <w:b/>
                <w:bCs/>
              </w:rPr>
              <w:t>допомоги уповноваженому представнику</w:t>
            </w:r>
            <w:r w:rsidR="0007502A" w:rsidRPr="0007502A">
              <w:rPr>
                <w:rStyle w:val="rvts0"/>
              </w:rPr>
              <w:t xml:space="preserve"> </w:t>
            </w:r>
            <w:r w:rsidR="00F9214E" w:rsidRPr="00F9214E">
              <w:rPr>
                <w:rStyle w:val="rvts0"/>
                <w:b/>
              </w:rPr>
              <w:t>у разі наявності уповноваженого представника</w:t>
            </w:r>
            <w:r w:rsidR="00F9214E">
              <w:rPr>
                <w:rStyle w:val="rvts0"/>
                <w:b/>
              </w:rPr>
              <w:t>.</w:t>
            </w:r>
          </w:p>
          <w:p w14:paraId="23B3A174" w14:textId="7A7ECB73" w:rsidR="00346530" w:rsidRPr="00EA0E55" w:rsidRDefault="001A1C07" w:rsidP="0007502A">
            <w:pPr>
              <w:shd w:val="clear" w:color="auto" w:fill="FFFFFF"/>
              <w:jc w:val="both"/>
              <w:rPr>
                <w:b/>
                <w:bCs/>
              </w:rPr>
            </w:pPr>
            <w:r w:rsidRPr="00EA0E55">
              <w:rPr>
                <w:b/>
                <w:bCs/>
              </w:rPr>
              <w:t>Копії документів у паперовій формі завіряються підписом уповноваженої особи територіальної громади яка приймає документи та печаткою (за наявності).</w:t>
            </w:r>
          </w:p>
        </w:tc>
      </w:tr>
      <w:tr w:rsidR="008B0C8A" w:rsidRPr="00B90913" w14:paraId="48CAD461"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jc w:val="center"/>
        </w:trPr>
        <w:tc>
          <w:tcPr>
            <w:tcW w:w="295" w:type="pct"/>
            <w:gridSpan w:val="2"/>
          </w:tcPr>
          <w:p w14:paraId="330D1799" w14:textId="16DDEA3D" w:rsidR="008B0C8A" w:rsidRPr="00EA0E55" w:rsidRDefault="00B81487" w:rsidP="008B0C8A">
            <w:pPr>
              <w:spacing w:after="100" w:afterAutospacing="1"/>
              <w:jc w:val="center"/>
            </w:pPr>
            <w:bookmarkStart w:id="7" w:name="_Hlk196412519"/>
            <w:r>
              <w:lastRenderedPageBreak/>
              <w:t>9</w:t>
            </w:r>
            <w:r w:rsidR="00B06219">
              <w:t>.1</w:t>
            </w:r>
          </w:p>
        </w:tc>
        <w:tc>
          <w:tcPr>
            <w:tcW w:w="2281" w:type="pct"/>
            <w:gridSpan w:val="2"/>
          </w:tcPr>
          <w:p w14:paraId="184F117D" w14:textId="5A619A31" w:rsidR="008B0C8A" w:rsidRPr="00EA0E55" w:rsidRDefault="008B0C8A" w:rsidP="008B0C8A">
            <w:pPr>
              <w:spacing w:after="100" w:afterAutospacing="1"/>
              <w:jc w:val="both"/>
              <w:rPr>
                <w:lang w:eastAsia="ru-RU"/>
              </w:rPr>
            </w:pPr>
            <w:r w:rsidRPr="00EA0E55">
              <w:rPr>
                <w:lang w:eastAsia="uk-UA"/>
              </w:rPr>
              <w:t xml:space="preserve">Перелік осіб, які включаються у </w:t>
            </w:r>
            <w:r w:rsidR="00E94DF4" w:rsidRPr="00EA0E55">
              <w:rPr>
                <w:lang w:eastAsia="uk-UA"/>
              </w:rPr>
              <w:t xml:space="preserve">відомості про </w:t>
            </w:r>
            <w:r w:rsidR="00B65F39" w:rsidRPr="00EA0E55">
              <w:rPr>
                <w:lang w:eastAsia="uk-UA"/>
              </w:rPr>
              <w:t>членів</w:t>
            </w:r>
            <w:r w:rsidRPr="00EA0E55">
              <w:rPr>
                <w:lang w:eastAsia="uk-UA"/>
              </w:rPr>
              <w:t xml:space="preserve"> сім’ї</w:t>
            </w:r>
            <w:r w:rsidR="00B65F39" w:rsidRPr="00EA0E55">
              <w:rPr>
                <w:lang w:eastAsia="uk-UA"/>
              </w:rPr>
              <w:t xml:space="preserve"> особи, зниклої безвісти для обчислення середньомісячного сукупного доходу</w:t>
            </w:r>
          </w:p>
        </w:tc>
        <w:tc>
          <w:tcPr>
            <w:tcW w:w="2418" w:type="pct"/>
          </w:tcPr>
          <w:p w14:paraId="7A2E6A25" w14:textId="77777777" w:rsidR="008B0C8A" w:rsidRPr="00EA0E55" w:rsidRDefault="008B0C8A" w:rsidP="008B0C8A">
            <w:pPr>
              <w:ind w:firstLine="174"/>
              <w:jc w:val="both"/>
              <w:rPr>
                <w:lang w:eastAsia="ru-RU"/>
              </w:rPr>
            </w:pPr>
            <w:r w:rsidRPr="00EA0E55">
              <w:rPr>
                <w:lang w:eastAsia="ru-RU"/>
              </w:rPr>
              <w:t>До складу сім’ї особи, яка звертається за призначенням допомоги, включаються:</w:t>
            </w:r>
          </w:p>
          <w:p w14:paraId="61AB12D0" w14:textId="77777777" w:rsidR="008B0C8A" w:rsidRPr="00EA0E55" w:rsidRDefault="008B0C8A" w:rsidP="008B0C8A">
            <w:pPr>
              <w:jc w:val="both"/>
              <w:rPr>
                <w:lang w:eastAsia="ru-RU"/>
              </w:rPr>
            </w:pPr>
            <w:r w:rsidRPr="00EA0E55">
              <w:rPr>
                <w:lang w:eastAsia="ru-RU"/>
              </w:rPr>
              <w:t>- чоловік, дружина;</w:t>
            </w:r>
          </w:p>
          <w:p w14:paraId="7AFD9BB0" w14:textId="77777777" w:rsidR="008B0C8A" w:rsidRPr="00EA0E55" w:rsidRDefault="008B0C8A" w:rsidP="008B0C8A">
            <w:pPr>
              <w:jc w:val="both"/>
              <w:rPr>
                <w:lang w:eastAsia="ru-RU"/>
              </w:rPr>
            </w:pPr>
            <w:r w:rsidRPr="00EA0E55">
              <w:rPr>
                <w:lang w:eastAsia="ru-RU"/>
              </w:rPr>
              <w:t>- рідні та усиновлені діти віком до 18 років;</w:t>
            </w:r>
          </w:p>
          <w:p w14:paraId="6E4A9EE1" w14:textId="77777777" w:rsidR="008B0C8A" w:rsidRPr="00EA0E55" w:rsidRDefault="008B0C8A" w:rsidP="008B0C8A">
            <w:pPr>
              <w:jc w:val="both"/>
              <w:rPr>
                <w:lang w:eastAsia="ru-RU"/>
              </w:rPr>
            </w:pPr>
            <w:r w:rsidRPr="00EA0E55">
              <w:rPr>
                <w:lang w:eastAsia="ru-RU"/>
              </w:rPr>
              <w:t xml:space="preserve">- діти, які навчаються за денною або дуальною формою здобуття освіти в закладах загальної середньої, професійної (професійно-технічної), фахової </w:t>
            </w:r>
            <w:proofErr w:type="spellStart"/>
            <w:r w:rsidRPr="00EA0E55">
              <w:rPr>
                <w:lang w:eastAsia="ru-RU"/>
              </w:rPr>
              <w:t>передвищої</w:t>
            </w:r>
            <w:proofErr w:type="spellEnd"/>
            <w:r w:rsidRPr="00EA0E55">
              <w:rPr>
                <w:lang w:eastAsia="ru-RU"/>
              </w:rPr>
              <w:t>,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якщо такий період не перевищує чотирьох місяців) до досягнення 23 років і не мають власних сімей;</w:t>
            </w:r>
          </w:p>
          <w:p w14:paraId="3FBE05F7" w14:textId="77777777" w:rsidR="008B0C8A" w:rsidRPr="00EA0E55" w:rsidRDefault="008B0C8A" w:rsidP="008B0C8A">
            <w:pPr>
              <w:jc w:val="both"/>
              <w:rPr>
                <w:lang w:eastAsia="ru-RU"/>
              </w:rPr>
            </w:pPr>
            <w:r w:rsidRPr="00EA0E55">
              <w:rPr>
                <w:lang w:eastAsia="ru-RU"/>
              </w:rPr>
              <w:t>- неодружені повнолітні діти, визнані особами з інвалідністю з дитинства I та II групи або особами з інвалідністю I групи і проживають разом з батьками;</w:t>
            </w:r>
          </w:p>
          <w:p w14:paraId="77F7A1AE" w14:textId="77777777" w:rsidR="008B0C8A" w:rsidRPr="00EA0E55" w:rsidRDefault="008B0C8A" w:rsidP="008B0C8A">
            <w:pPr>
              <w:jc w:val="both"/>
              <w:rPr>
                <w:lang w:eastAsia="ru-RU"/>
              </w:rPr>
            </w:pPr>
            <w:r w:rsidRPr="00EA0E55">
              <w:rPr>
                <w:lang w:eastAsia="ru-RU"/>
              </w:rPr>
              <w:lastRenderedPageBreak/>
              <w:t xml:space="preserve">- непрацездатні батьки чоловіка та дружини, які проживають разом з ними і перебувають на їх утриманні у зв’язку з відсутністю власних доходів; </w:t>
            </w:r>
          </w:p>
          <w:p w14:paraId="72027EF4" w14:textId="77777777" w:rsidR="008B0C8A" w:rsidRPr="00EA0E55" w:rsidRDefault="008B0C8A" w:rsidP="008B0C8A">
            <w:pPr>
              <w:jc w:val="both"/>
              <w:rPr>
                <w:lang w:eastAsia="ru-RU"/>
              </w:rPr>
            </w:pPr>
            <w:r w:rsidRPr="00EA0E55">
              <w:rPr>
                <w:lang w:eastAsia="ru-RU"/>
              </w:rPr>
              <w:t xml:space="preserve">- особа, яка проживає разом з одинокою особою з інвалідністю I групи і доглядає за нею; </w:t>
            </w:r>
          </w:p>
          <w:p w14:paraId="64CD4276" w14:textId="77777777" w:rsidR="008B0C8A" w:rsidRPr="00EA0E55" w:rsidRDefault="008B0C8A" w:rsidP="008B0C8A">
            <w:pPr>
              <w:jc w:val="both"/>
              <w:rPr>
                <w:lang w:eastAsia="ru-RU"/>
              </w:rPr>
            </w:pPr>
            <w:r w:rsidRPr="00EA0E55">
              <w:rPr>
                <w:lang w:eastAsia="ru-RU"/>
              </w:rPr>
              <w:t xml:space="preserve">- жінка та чоловік, які не перебувають у шлюбі, але проживають однією сім’єю і мають спільних дітей. </w:t>
            </w:r>
          </w:p>
          <w:p w14:paraId="7044C824" w14:textId="77777777" w:rsidR="00155F4D" w:rsidRPr="00EA0E55" w:rsidRDefault="008B0C8A" w:rsidP="008B0C8A">
            <w:pPr>
              <w:shd w:val="clear" w:color="auto" w:fill="FFFFFF"/>
              <w:ind w:firstLine="184"/>
              <w:jc w:val="both"/>
              <w:rPr>
                <w:lang w:eastAsia="ru-RU"/>
              </w:rPr>
            </w:pPr>
            <w:r w:rsidRPr="00EA0E55">
              <w:rPr>
                <w:lang w:eastAsia="ru-RU"/>
              </w:rPr>
              <w:t xml:space="preserve">При цьому діти, які навчаються за денною або дуальною формою здобуття освіти в закладах загальної середньої, професійної (професійно-технічної), фахової </w:t>
            </w:r>
            <w:proofErr w:type="spellStart"/>
            <w:r w:rsidRPr="00EA0E55">
              <w:rPr>
                <w:lang w:eastAsia="ru-RU"/>
              </w:rPr>
              <w:t>передвищої</w:t>
            </w:r>
            <w:proofErr w:type="spellEnd"/>
            <w:r w:rsidRPr="00EA0E55">
              <w:rPr>
                <w:lang w:eastAsia="ru-RU"/>
              </w:rPr>
              <w:t xml:space="preserve">, вищої освіти до досягнення 23 років і не мають власних сімей, включаються до складу сім’ї незалежно від задекларованого (зареєстрованого) місця проживання (перебування). </w:t>
            </w:r>
          </w:p>
          <w:p w14:paraId="2C5EB823" w14:textId="7837F93C" w:rsidR="00E94DF4" w:rsidRPr="00EA0E55" w:rsidRDefault="008B0C8A" w:rsidP="00B65F39">
            <w:pPr>
              <w:shd w:val="clear" w:color="auto" w:fill="FFFFFF"/>
              <w:ind w:firstLine="184"/>
              <w:jc w:val="both"/>
              <w:rPr>
                <w:rStyle w:val="rvts0"/>
              </w:rPr>
            </w:pPr>
            <w:r w:rsidRPr="00EA0E55">
              <w:rPr>
                <w:lang w:eastAsia="ru-RU"/>
              </w:rPr>
              <w:t>Особи, які перебувають на повному державному утриманні, до складу сім’ї не включаються</w:t>
            </w:r>
            <w:r w:rsidR="00155F4D" w:rsidRPr="00EA0E55">
              <w:rPr>
                <w:lang w:eastAsia="ru-RU"/>
              </w:rPr>
              <w:t>.</w:t>
            </w:r>
          </w:p>
        </w:tc>
      </w:tr>
      <w:bookmarkEnd w:id="7"/>
      <w:tr w:rsidR="008B0C8A" w:rsidRPr="00B90913" w14:paraId="290A1DCF"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2560"/>
          <w:jc w:val="center"/>
        </w:trPr>
        <w:tc>
          <w:tcPr>
            <w:tcW w:w="295" w:type="pct"/>
            <w:gridSpan w:val="2"/>
          </w:tcPr>
          <w:p w14:paraId="707E9DD9" w14:textId="32570119" w:rsidR="008B0C8A" w:rsidRDefault="00B81487" w:rsidP="008B0C8A">
            <w:pPr>
              <w:spacing w:after="100" w:afterAutospacing="1"/>
              <w:jc w:val="center"/>
            </w:pPr>
            <w:r>
              <w:lastRenderedPageBreak/>
              <w:t>10</w:t>
            </w:r>
          </w:p>
        </w:tc>
        <w:tc>
          <w:tcPr>
            <w:tcW w:w="2281" w:type="pct"/>
            <w:gridSpan w:val="2"/>
          </w:tcPr>
          <w:p w14:paraId="447A893D" w14:textId="4BD5A661" w:rsidR="008B0C8A" w:rsidRPr="004C3579" w:rsidRDefault="00337275" w:rsidP="00337275">
            <w:pPr>
              <w:spacing w:after="100" w:afterAutospacing="1"/>
              <w:jc w:val="both"/>
              <w:rPr>
                <w:lang w:eastAsia="ru-RU"/>
              </w:rPr>
            </w:pPr>
            <w:r>
              <w:rPr>
                <w:lang w:eastAsia="uk-UA"/>
              </w:rPr>
              <w:t>Спосіб подання документів</w:t>
            </w:r>
          </w:p>
        </w:tc>
        <w:tc>
          <w:tcPr>
            <w:tcW w:w="2418" w:type="pct"/>
          </w:tcPr>
          <w:p w14:paraId="52F0994A" w14:textId="0B3F1A3C" w:rsidR="00842D10" w:rsidRPr="00505D6F" w:rsidRDefault="00337275" w:rsidP="00842D10">
            <w:pPr>
              <w:tabs>
                <w:tab w:val="left" w:pos="7328"/>
                <w:tab w:val="left" w:pos="8244"/>
                <w:tab w:val="left" w:pos="9160"/>
                <w:tab w:val="left" w:pos="10076"/>
                <w:tab w:val="left" w:pos="10992"/>
                <w:tab w:val="left" w:pos="11908"/>
                <w:tab w:val="left" w:pos="12824"/>
                <w:tab w:val="left" w:pos="13740"/>
                <w:tab w:val="left" w:pos="14656"/>
              </w:tabs>
              <w:suppressAutoHyphens w:val="0"/>
              <w:ind w:firstLine="192"/>
              <w:jc w:val="both"/>
              <w:rPr>
                <w:lang w:eastAsia="en-US"/>
              </w:rPr>
            </w:pPr>
            <w:r w:rsidRPr="00842D10">
              <w:rPr>
                <w:lang w:eastAsia="ru-RU"/>
              </w:rPr>
              <w:t>Заява</w:t>
            </w:r>
            <w:r w:rsidR="005A3D3F">
              <w:rPr>
                <w:lang w:eastAsia="ru-RU"/>
              </w:rPr>
              <w:t xml:space="preserve"> та документи, необхідні для призначення допомоги,</w:t>
            </w:r>
            <w:r w:rsidRPr="00842D10">
              <w:rPr>
                <w:lang w:eastAsia="ru-RU"/>
              </w:rPr>
              <w:t xml:space="preserve"> пода</w:t>
            </w:r>
            <w:r w:rsidR="005A3D3F">
              <w:rPr>
                <w:lang w:eastAsia="ru-RU"/>
              </w:rPr>
              <w:t>ю</w:t>
            </w:r>
            <w:r w:rsidRPr="00842D10">
              <w:rPr>
                <w:lang w:eastAsia="ru-RU"/>
              </w:rPr>
              <w:t>ться заявником у паперовій формі за задекларованим/зареєстрованим місцем проживання (перебування) або за адресою фактичного місця проживання (для внутр</w:t>
            </w:r>
            <w:r w:rsidR="00842D10">
              <w:rPr>
                <w:lang w:eastAsia="ru-RU"/>
              </w:rPr>
              <w:t>ішньо переміщених осіб) заявника</w:t>
            </w:r>
            <w:r w:rsidR="00842D10" w:rsidRPr="00505D6F">
              <w:rPr>
                <w:lang w:eastAsia="en-US"/>
              </w:rPr>
              <w:t> через уповноважених осіб виконавчих органів сільської, селищної, міської ради відповідної територіальної громади.</w:t>
            </w:r>
          </w:p>
          <w:p w14:paraId="7710C341" w14:textId="345B6D3B" w:rsidR="008B0C8A" w:rsidRDefault="00E85D51" w:rsidP="008B0C8A">
            <w:pPr>
              <w:shd w:val="clear" w:color="auto" w:fill="FFFFFF"/>
              <w:ind w:firstLine="184"/>
              <w:jc w:val="both"/>
              <w:rPr>
                <w:rStyle w:val="rvts0"/>
              </w:rPr>
            </w:pPr>
            <w:r>
              <w:rPr>
                <w:rStyle w:val="rvts0"/>
              </w:rPr>
              <w:t>На неповнолітню дитину заява подається одним з батьків, усиновителем, опікуном, піклувальником</w:t>
            </w:r>
          </w:p>
          <w:p w14:paraId="2BEFC94B" w14:textId="628BCD71" w:rsidR="00E85D51" w:rsidRDefault="00E85D51" w:rsidP="008B0C8A">
            <w:pPr>
              <w:shd w:val="clear" w:color="auto" w:fill="FFFFFF"/>
              <w:ind w:firstLine="184"/>
              <w:jc w:val="both"/>
              <w:rPr>
                <w:rStyle w:val="rvts0"/>
              </w:rPr>
            </w:pPr>
            <w:r>
              <w:rPr>
                <w:rStyle w:val="rvts0"/>
              </w:rPr>
              <w:t>Від імені сім’ї може звертатися уповноважений представник</w:t>
            </w:r>
          </w:p>
        </w:tc>
      </w:tr>
      <w:tr w:rsidR="008B0C8A" w:rsidRPr="00B90913" w14:paraId="58A9CB89"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jc w:val="center"/>
        </w:trPr>
        <w:tc>
          <w:tcPr>
            <w:tcW w:w="295" w:type="pct"/>
            <w:gridSpan w:val="2"/>
          </w:tcPr>
          <w:p w14:paraId="37082F56" w14:textId="6697FEA1" w:rsidR="008B0C8A" w:rsidRPr="00B90913" w:rsidRDefault="008B0C8A" w:rsidP="00B81487">
            <w:pPr>
              <w:spacing w:after="100" w:afterAutospacing="1"/>
              <w:ind w:left="-112" w:right="-104"/>
              <w:jc w:val="center"/>
            </w:pPr>
            <w:r w:rsidRPr="00B90913">
              <w:t>1</w:t>
            </w:r>
            <w:r w:rsidR="00B81487">
              <w:t>1</w:t>
            </w:r>
          </w:p>
        </w:tc>
        <w:tc>
          <w:tcPr>
            <w:tcW w:w="2281" w:type="pct"/>
            <w:gridSpan w:val="2"/>
          </w:tcPr>
          <w:p w14:paraId="500CB69B" w14:textId="77777777" w:rsidR="008B0C8A" w:rsidRPr="00B90913" w:rsidRDefault="008B0C8A" w:rsidP="008B0C8A">
            <w:pPr>
              <w:spacing w:after="100" w:afterAutospacing="1"/>
              <w:jc w:val="both"/>
              <w:rPr>
                <w:highlight w:val="yellow"/>
                <w:lang w:eastAsia="uk-UA"/>
              </w:rPr>
            </w:pPr>
            <w:r w:rsidRPr="004C3579">
              <w:rPr>
                <w:lang w:eastAsia="uk-UA"/>
              </w:rPr>
              <w:t>Платність (безоплатність) надання адміністративної послуги</w:t>
            </w:r>
          </w:p>
        </w:tc>
        <w:tc>
          <w:tcPr>
            <w:tcW w:w="2418" w:type="pct"/>
          </w:tcPr>
          <w:p w14:paraId="12C63346" w14:textId="77777777" w:rsidR="008B0C8A" w:rsidRPr="0067789B" w:rsidRDefault="008B0C8A" w:rsidP="008B0C8A">
            <w:pPr>
              <w:spacing w:after="100" w:afterAutospacing="1"/>
              <w:jc w:val="both"/>
              <w:rPr>
                <w:lang w:eastAsia="en-US"/>
              </w:rPr>
            </w:pPr>
            <w:r w:rsidRPr="0067789B">
              <w:rPr>
                <w:lang w:eastAsia="en-US"/>
              </w:rPr>
              <w:t>Адміністративна послуга надається безоплатно.</w:t>
            </w:r>
          </w:p>
        </w:tc>
      </w:tr>
      <w:tr w:rsidR="008B0C8A" w:rsidRPr="00B90913" w14:paraId="15E2105A"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jc w:val="center"/>
        </w:trPr>
        <w:tc>
          <w:tcPr>
            <w:tcW w:w="295" w:type="pct"/>
            <w:gridSpan w:val="2"/>
          </w:tcPr>
          <w:p w14:paraId="04F22F13" w14:textId="3F20F2E8" w:rsidR="008B0C8A" w:rsidRPr="00B90913" w:rsidRDefault="008B0C8A" w:rsidP="00B81487">
            <w:pPr>
              <w:spacing w:after="100" w:afterAutospacing="1"/>
              <w:ind w:left="-112" w:right="-104"/>
              <w:jc w:val="center"/>
            </w:pPr>
            <w:r w:rsidRPr="00B90913">
              <w:t>1</w:t>
            </w:r>
            <w:r w:rsidR="00B81487">
              <w:t>2</w:t>
            </w:r>
          </w:p>
        </w:tc>
        <w:tc>
          <w:tcPr>
            <w:tcW w:w="2281" w:type="pct"/>
            <w:gridSpan w:val="2"/>
          </w:tcPr>
          <w:p w14:paraId="5A049962" w14:textId="77777777" w:rsidR="008B0C8A" w:rsidRPr="00B90913" w:rsidRDefault="008B0C8A" w:rsidP="008B0C8A">
            <w:pPr>
              <w:spacing w:after="100" w:afterAutospacing="1"/>
              <w:jc w:val="both"/>
              <w:rPr>
                <w:highlight w:val="yellow"/>
                <w:lang w:eastAsia="uk-UA"/>
              </w:rPr>
            </w:pPr>
            <w:r w:rsidRPr="004C3579">
              <w:rPr>
                <w:lang w:eastAsia="uk-UA"/>
              </w:rPr>
              <w:t>Строк надання адміністративної послуги, а також строк здійснення дій, прийняття рішень у процесі надання послуги</w:t>
            </w:r>
          </w:p>
        </w:tc>
        <w:tc>
          <w:tcPr>
            <w:tcW w:w="2418" w:type="pct"/>
          </w:tcPr>
          <w:p w14:paraId="457E35C8" w14:textId="402A136B" w:rsidR="008B0C8A" w:rsidRPr="00B90913" w:rsidRDefault="008B0C8A" w:rsidP="001D0DC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C01CA1">
              <w:t xml:space="preserve">Протягом </w:t>
            </w:r>
            <w:r w:rsidRPr="00A36B54">
              <w:t>10</w:t>
            </w:r>
            <w:r w:rsidRPr="00C01CA1">
              <w:t xml:space="preserve"> робочих </w:t>
            </w:r>
            <w:r w:rsidRPr="0097144A">
              <w:t xml:space="preserve">днів з дня </w:t>
            </w:r>
            <w:r w:rsidRPr="00642562">
              <w:t>надходження заяви та документів, необхідних для надання адміністративної послуги.</w:t>
            </w:r>
          </w:p>
        </w:tc>
      </w:tr>
      <w:tr w:rsidR="008B0C8A" w:rsidRPr="00B90913" w14:paraId="2251992A"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1407"/>
          <w:jc w:val="center"/>
        </w:trPr>
        <w:tc>
          <w:tcPr>
            <w:tcW w:w="295" w:type="pct"/>
            <w:gridSpan w:val="2"/>
          </w:tcPr>
          <w:p w14:paraId="1C9A063E" w14:textId="7CD2F085" w:rsidR="008B0C8A" w:rsidRPr="00B90913" w:rsidRDefault="008B0C8A" w:rsidP="00B81487">
            <w:pPr>
              <w:spacing w:after="100" w:afterAutospacing="1"/>
              <w:ind w:left="-112" w:right="-104"/>
              <w:jc w:val="center"/>
            </w:pPr>
            <w:r w:rsidRPr="00B90913">
              <w:t>1</w:t>
            </w:r>
            <w:r w:rsidR="00B81487">
              <w:t>3</w:t>
            </w:r>
          </w:p>
        </w:tc>
        <w:tc>
          <w:tcPr>
            <w:tcW w:w="2281" w:type="pct"/>
            <w:gridSpan w:val="2"/>
          </w:tcPr>
          <w:p w14:paraId="5BEE3F2E" w14:textId="77777777" w:rsidR="008B0C8A" w:rsidRPr="00B90913" w:rsidRDefault="008B0C8A" w:rsidP="008B0C8A">
            <w:pPr>
              <w:spacing w:after="100" w:afterAutospacing="1"/>
              <w:jc w:val="both"/>
              <w:rPr>
                <w:highlight w:val="yellow"/>
                <w:lang w:eastAsia="uk-UA"/>
              </w:rPr>
            </w:pPr>
            <w:r w:rsidRPr="004C3579">
              <w:rPr>
                <w:lang w:eastAsia="uk-UA"/>
              </w:rPr>
              <w:t>Перелік підстав для відмови (призупинення) у наданні адміністративної послуги</w:t>
            </w:r>
          </w:p>
        </w:tc>
        <w:tc>
          <w:tcPr>
            <w:tcW w:w="2418" w:type="pct"/>
          </w:tcPr>
          <w:p w14:paraId="3A5189BE" w14:textId="77777777" w:rsidR="008B0C8A" w:rsidRPr="00263D1E" w:rsidRDefault="008B0C8A" w:rsidP="008B0C8A">
            <w:pPr>
              <w:pStyle w:val="HTML"/>
              <w:jc w:val="both"/>
              <w:rPr>
                <w:rFonts w:ascii="Times New Roman" w:hAnsi="Times New Roman" w:cs="Times New Roman"/>
                <w:lang w:val="uk-UA"/>
              </w:rPr>
            </w:pPr>
            <w:r>
              <w:rPr>
                <w:rFonts w:ascii="Times New Roman" w:hAnsi="Times New Roman" w:cs="Times New Roman"/>
                <w:lang w:val="uk-UA"/>
              </w:rPr>
              <w:t>- </w:t>
            </w:r>
            <w:r w:rsidRPr="00263D1E">
              <w:rPr>
                <w:rFonts w:ascii="Times New Roman" w:hAnsi="Times New Roman" w:cs="Times New Roman"/>
                <w:lang w:val="uk-UA"/>
              </w:rPr>
              <w:t>Виявлення в поданих доку</w:t>
            </w:r>
            <w:r>
              <w:rPr>
                <w:rFonts w:ascii="Times New Roman" w:hAnsi="Times New Roman" w:cs="Times New Roman"/>
                <w:lang w:val="uk-UA"/>
              </w:rPr>
              <w:t>ментах недостовірної інформації;</w:t>
            </w:r>
          </w:p>
          <w:p w14:paraId="76C6DEDE" w14:textId="2882F772" w:rsidR="008B0C8A" w:rsidRPr="006E14C9" w:rsidRDefault="008B0C8A" w:rsidP="008B0C8A">
            <w:pPr>
              <w:shd w:val="clear" w:color="auto" w:fill="FFFFFF"/>
              <w:jc w:val="both"/>
            </w:pPr>
            <w:r w:rsidRPr="007D7CF2">
              <w:rPr>
                <w:shd w:val="clear" w:color="auto" w:fill="FFFFFF"/>
              </w:rPr>
              <w:t>-</w:t>
            </w:r>
            <w:r>
              <w:rPr>
                <w:shd w:val="clear" w:color="auto" w:fill="FFFFFF"/>
                <w:lang w:val="ru-RU"/>
              </w:rPr>
              <w:t> </w:t>
            </w:r>
            <w:r>
              <w:rPr>
                <w:bCs/>
              </w:rPr>
              <w:t>виїзд</w:t>
            </w:r>
            <w:r w:rsidRPr="006E14C9">
              <w:rPr>
                <w:bCs/>
              </w:rPr>
              <w:t xml:space="preserve"> особи на постійне місце проживання за межі Дніпропетровської області;</w:t>
            </w:r>
          </w:p>
          <w:p w14:paraId="4660D532" w14:textId="44829E25" w:rsidR="008B0C8A" w:rsidRPr="006E14C9" w:rsidRDefault="008B0C8A" w:rsidP="008B0C8A">
            <w:pPr>
              <w:jc w:val="both"/>
              <w:rPr>
                <w:bCs/>
              </w:rPr>
            </w:pPr>
            <w:r w:rsidRPr="007D7CF2">
              <w:rPr>
                <w:shd w:val="clear" w:color="auto" w:fill="FFFFFF"/>
              </w:rPr>
              <w:t>-</w:t>
            </w:r>
            <w:r>
              <w:rPr>
                <w:shd w:val="clear" w:color="auto" w:fill="FFFFFF"/>
                <w:lang w:val="ru-RU"/>
              </w:rPr>
              <w:t> </w:t>
            </w:r>
            <w:r>
              <w:rPr>
                <w:bCs/>
              </w:rPr>
              <w:t>втрата</w:t>
            </w:r>
            <w:r w:rsidRPr="006E14C9">
              <w:rPr>
                <w:bCs/>
              </w:rPr>
              <w:t xml:space="preserve"> статусу члена сім’ї особи, зниклої безвісти;</w:t>
            </w:r>
          </w:p>
          <w:p w14:paraId="0BDFC465" w14:textId="61C07661" w:rsidR="008B0C8A" w:rsidRDefault="008B0C8A" w:rsidP="008B0C8A">
            <w:pPr>
              <w:jc w:val="both"/>
              <w:rPr>
                <w:shd w:val="clear" w:color="auto" w:fill="FFFFFF"/>
              </w:rPr>
            </w:pPr>
            <w:r w:rsidRPr="007D7CF2">
              <w:rPr>
                <w:shd w:val="clear" w:color="auto" w:fill="FFFFFF"/>
              </w:rPr>
              <w:t>-</w:t>
            </w:r>
            <w:r>
              <w:rPr>
                <w:shd w:val="clear" w:color="auto" w:fill="FFFFFF"/>
                <w:lang w:val="ru-RU"/>
              </w:rPr>
              <w:t> </w:t>
            </w:r>
            <w:r w:rsidRPr="006E14C9">
              <w:rPr>
                <w:shd w:val="clear" w:color="auto" w:fill="FFFFFF"/>
              </w:rPr>
              <w:t xml:space="preserve">якщо середньомісячний сукупний дохід сім’ї </w:t>
            </w:r>
            <w:r>
              <w:rPr>
                <w:shd w:val="clear" w:color="auto" w:fill="FFFFFF"/>
              </w:rPr>
              <w:t xml:space="preserve">особи, зниклої безвісти </w:t>
            </w:r>
            <w:r w:rsidRPr="006E14C9">
              <w:rPr>
                <w:shd w:val="clear" w:color="auto" w:fill="FFFFFF"/>
              </w:rPr>
              <w:t xml:space="preserve">(на кожного її </w:t>
            </w:r>
            <w:r w:rsidRPr="006E14C9">
              <w:rPr>
                <w:shd w:val="clear" w:color="auto" w:fill="FFFFFF"/>
              </w:rPr>
              <w:lastRenderedPageBreak/>
              <w:t>члена) перевищує чотири розміри прожиткового мінімуму для осіб, які втратили працездатність, на 01 січня року, в якому приймається рішення про призначення допомоги;</w:t>
            </w:r>
          </w:p>
          <w:p w14:paraId="44844B82" w14:textId="6B68A322" w:rsidR="008B0C8A" w:rsidRPr="00FE7686" w:rsidRDefault="008B0C8A" w:rsidP="008B0C8A">
            <w:pPr>
              <w:jc w:val="both"/>
              <w:rPr>
                <w:rStyle w:val="rvts0"/>
                <w:bCs/>
              </w:rPr>
            </w:pPr>
            <w:r w:rsidRPr="007D7CF2">
              <w:rPr>
                <w:shd w:val="clear" w:color="auto" w:fill="FFFFFF"/>
              </w:rPr>
              <w:t>-</w:t>
            </w:r>
            <w:r>
              <w:rPr>
                <w:shd w:val="clear" w:color="auto" w:fill="FFFFFF"/>
                <w:lang w:val="ru-RU"/>
              </w:rPr>
              <w:t> </w:t>
            </w:r>
            <w:r>
              <w:rPr>
                <w:bCs/>
              </w:rPr>
              <w:t>смерть отримувача.</w:t>
            </w:r>
          </w:p>
        </w:tc>
      </w:tr>
      <w:tr w:rsidR="00B06219" w:rsidRPr="00B90913" w14:paraId="256E46A1"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1407"/>
          <w:jc w:val="center"/>
        </w:trPr>
        <w:tc>
          <w:tcPr>
            <w:tcW w:w="295" w:type="pct"/>
            <w:gridSpan w:val="2"/>
          </w:tcPr>
          <w:p w14:paraId="4A1ED99C" w14:textId="23EF4073" w:rsidR="00B06219" w:rsidRPr="00B90913" w:rsidRDefault="00B06219" w:rsidP="00B81487">
            <w:pPr>
              <w:spacing w:after="100" w:afterAutospacing="1"/>
              <w:ind w:left="-112" w:right="-104"/>
              <w:jc w:val="center"/>
            </w:pPr>
            <w:r>
              <w:lastRenderedPageBreak/>
              <w:t>1</w:t>
            </w:r>
            <w:r w:rsidR="00B81487">
              <w:t>4</w:t>
            </w:r>
          </w:p>
        </w:tc>
        <w:tc>
          <w:tcPr>
            <w:tcW w:w="2281" w:type="pct"/>
            <w:gridSpan w:val="2"/>
          </w:tcPr>
          <w:p w14:paraId="1C8F1DF9" w14:textId="070D01EC" w:rsidR="00B06219" w:rsidRPr="004C3579" w:rsidRDefault="00B06219" w:rsidP="008B0C8A">
            <w:pPr>
              <w:spacing w:after="100" w:afterAutospacing="1"/>
              <w:jc w:val="both"/>
              <w:rPr>
                <w:lang w:eastAsia="uk-UA"/>
              </w:rPr>
            </w:pPr>
            <w:r w:rsidRPr="00B90913">
              <w:rPr>
                <w:lang w:eastAsia="uk-UA"/>
              </w:rPr>
              <w:t>Результат</w:t>
            </w:r>
            <w:r>
              <w:rPr>
                <w:lang w:eastAsia="uk-UA"/>
              </w:rPr>
              <w:t> </w:t>
            </w:r>
            <w:r w:rsidRPr="00B90913">
              <w:rPr>
                <w:lang w:eastAsia="uk-UA"/>
              </w:rPr>
              <w:t>надання адміністративної послуги</w:t>
            </w:r>
          </w:p>
        </w:tc>
        <w:tc>
          <w:tcPr>
            <w:tcW w:w="2418" w:type="pct"/>
          </w:tcPr>
          <w:p w14:paraId="54BCAD5E" w14:textId="77777777" w:rsidR="00B06219" w:rsidRPr="007C0132" w:rsidRDefault="00B06219" w:rsidP="00B06219">
            <w:pPr>
              <w:pStyle w:val="rvps2"/>
              <w:spacing w:before="0" w:beforeAutospacing="0" w:after="0" w:afterAutospacing="0"/>
              <w:jc w:val="both"/>
            </w:pPr>
            <w:r>
              <w:t>- </w:t>
            </w:r>
            <w:r w:rsidRPr="007C0132">
              <w:t>Письмове повідомлення про призначення допомоги;</w:t>
            </w:r>
          </w:p>
          <w:p w14:paraId="6553DC8B" w14:textId="77777777" w:rsidR="00B06219" w:rsidRPr="007C0132" w:rsidRDefault="00B06219" w:rsidP="00B06219">
            <w:pPr>
              <w:pStyle w:val="rvps2"/>
              <w:spacing w:before="0" w:beforeAutospacing="0" w:after="0" w:afterAutospacing="0"/>
              <w:jc w:val="both"/>
            </w:pPr>
            <w:r>
              <w:t>- п</w:t>
            </w:r>
            <w:r w:rsidRPr="007C0132">
              <w:t>исьмове повідомлення про відмову у призначенні допомоги.</w:t>
            </w:r>
          </w:p>
          <w:p w14:paraId="397DAD4D" w14:textId="56847D2A" w:rsidR="00B06219" w:rsidRPr="00B06219" w:rsidRDefault="00B01883" w:rsidP="00B518E6">
            <w:pPr>
              <w:pStyle w:val="HTML"/>
              <w:jc w:val="both"/>
              <w:rPr>
                <w:rFonts w:ascii="Times New Roman" w:hAnsi="Times New Roman" w:cs="Times New Roman"/>
                <w:lang w:val="uk-UA"/>
              </w:rPr>
            </w:pPr>
            <w:r>
              <w:rPr>
                <w:rFonts w:ascii="Times New Roman" w:hAnsi="Times New Roman" w:cs="Times New Roman"/>
                <w:lang w:val="uk-UA"/>
              </w:rPr>
              <w:t xml:space="preserve"> </w:t>
            </w:r>
          </w:p>
        </w:tc>
      </w:tr>
      <w:tr w:rsidR="008B0C8A" w:rsidRPr="00B90913" w14:paraId="3B5580A1"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8082"/>
          <w:jc w:val="center"/>
        </w:trPr>
        <w:tc>
          <w:tcPr>
            <w:tcW w:w="295" w:type="pct"/>
            <w:gridSpan w:val="2"/>
          </w:tcPr>
          <w:p w14:paraId="2F6D990E" w14:textId="00053CBA" w:rsidR="008B0C8A" w:rsidRPr="00B90913" w:rsidRDefault="008B0C8A" w:rsidP="00B81487">
            <w:pPr>
              <w:spacing w:after="100" w:afterAutospacing="1"/>
              <w:ind w:left="-112" w:right="-104"/>
              <w:jc w:val="center"/>
            </w:pPr>
            <w:r w:rsidRPr="00B90913">
              <w:t>1</w:t>
            </w:r>
            <w:r w:rsidR="00B81487">
              <w:t>5</w:t>
            </w:r>
          </w:p>
        </w:tc>
        <w:tc>
          <w:tcPr>
            <w:tcW w:w="2281" w:type="pct"/>
            <w:gridSpan w:val="2"/>
          </w:tcPr>
          <w:p w14:paraId="1A957BCA" w14:textId="6F7BE5B5" w:rsidR="008B0C8A" w:rsidRPr="00B90913" w:rsidRDefault="00B06219" w:rsidP="00B81487">
            <w:pPr>
              <w:spacing w:after="100" w:afterAutospacing="1"/>
              <w:jc w:val="both"/>
              <w:rPr>
                <w:highlight w:val="yellow"/>
                <w:lang w:eastAsia="uk-UA"/>
              </w:rPr>
            </w:pPr>
            <w:r w:rsidRPr="00B90913">
              <w:rPr>
                <w:lang w:eastAsia="uk-UA"/>
              </w:rPr>
              <w:t>Способи отримання відповіді (ре</w:t>
            </w:r>
            <w:r w:rsidR="001D0DC2">
              <w:rPr>
                <w:lang w:eastAsia="uk-UA"/>
              </w:rPr>
              <w:t>з</w:t>
            </w:r>
            <w:r w:rsidRPr="00B90913">
              <w:rPr>
                <w:lang w:eastAsia="uk-UA"/>
              </w:rPr>
              <w:t>ультату)</w:t>
            </w:r>
          </w:p>
        </w:tc>
        <w:tc>
          <w:tcPr>
            <w:tcW w:w="2418" w:type="pct"/>
          </w:tcPr>
          <w:p w14:paraId="6F84523D" w14:textId="1C7BC8DA" w:rsidR="00842D10" w:rsidRPr="00505D6F" w:rsidRDefault="00B06219" w:rsidP="00842D10">
            <w:pPr>
              <w:tabs>
                <w:tab w:val="left" w:pos="7328"/>
                <w:tab w:val="left" w:pos="8244"/>
                <w:tab w:val="left" w:pos="9160"/>
                <w:tab w:val="left" w:pos="10076"/>
                <w:tab w:val="left" w:pos="10992"/>
                <w:tab w:val="left" w:pos="11908"/>
                <w:tab w:val="left" w:pos="12824"/>
                <w:tab w:val="left" w:pos="13740"/>
                <w:tab w:val="left" w:pos="14656"/>
              </w:tabs>
              <w:suppressAutoHyphens w:val="0"/>
              <w:ind w:firstLine="192"/>
              <w:jc w:val="both"/>
              <w:rPr>
                <w:lang w:eastAsia="en-US"/>
              </w:rPr>
            </w:pPr>
            <w:r w:rsidRPr="00263D1E">
              <w:rPr>
                <w:lang w:eastAsia="ru-RU"/>
              </w:rPr>
              <w:t xml:space="preserve">Повідомлення про призначення допомоги (відмову у призначенні) видається </w:t>
            </w:r>
            <w:r>
              <w:rPr>
                <w:lang w:eastAsia="ru-RU"/>
              </w:rPr>
              <w:t>отримувачу допомоги або його законному представнику</w:t>
            </w:r>
            <w:r w:rsidR="00842D10">
              <w:rPr>
                <w:lang w:eastAsia="ru-RU"/>
              </w:rPr>
              <w:t xml:space="preserve"> </w:t>
            </w:r>
            <w:r w:rsidR="00842D10">
              <w:rPr>
                <w:lang w:eastAsia="en-US"/>
              </w:rPr>
              <w:t>уповноваженою</w:t>
            </w:r>
            <w:r w:rsidR="00842D10" w:rsidRPr="00505D6F">
              <w:rPr>
                <w:lang w:eastAsia="en-US"/>
              </w:rPr>
              <w:t xml:space="preserve"> ос</w:t>
            </w:r>
            <w:r w:rsidR="00842D10">
              <w:rPr>
                <w:lang w:eastAsia="en-US"/>
              </w:rPr>
              <w:t>обою</w:t>
            </w:r>
            <w:r w:rsidR="00842D10" w:rsidRPr="00505D6F">
              <w:rPr>
                <w:lang w:eastAsia="en-US"/>
              </w:rPr>
              <w:t xml:space="preserve"> виконавчих органів сільської, селищної, міської ради відповідної територіальної громади.</w:t>
            </w:r>
          </w:p>
          <w:p w14:paraId="468446A3" w14:textId="77777777" w:rsidR="00B06219" w:rsidRPr="007D4830" w:rsidRDefault="00B06219" w:rsidP="00B06219">
            <w:pPr>
              <w:jc w:val="both"/>
              <w:rPr>
                <w:lang w:eastAsia="ru-RU"/>
              </w:rPr>
            </w:pPr>
            <w:r w:rsidRPr="007D4830">
              <w:rPr>
                <w:lang w:eastAsia="ru-RU"/>
              </w:rPr>
              <w:t>Доведення результату адміністративної послуги</w:t>
            </w:r>
            <w:r>
              <w:rPr>
                <w:lang w:eastAsia="ru-RU"/>
              </w:rPr>
              <w:t xml:space="preserve"> (п</w:t>
            </w:r>
            <w:r w:rsidRPr="00263D1E">
              <w:rPr>
                <w:lang w:eastAsia="ru-RU"/>
              </w:rPr>
              <w:t>овідомлення про призначення</w:t>
            </w:r>
            <w:r>
              <w:rPr>
                <w:lang w:eastAsia="ru-RU"/>
              </w:rPr>
              <w:t>/відмову у призначенні</w:t>
            </w:r>
            <w:r w:rsidRPr="00263D1E">
              <w:rPr>
                <w:lang w:eastAsia="ru-RU"/>
              </w:rPr>
              <w:t xml:space="preserve"> допомоги</w:t>
            </w:r>
            <w:r>
              <w:rPr>
                <w:lang w:eastAsia="ru-RU"/>
              </w:rPr>
              <w:t>)</w:t>
            </w:r>
            <w:r w:rsidRPr="007D4830">
              <w:rPr>
                <w:lang w:eastAsia="ru-RU"/>
              </w:rPr>
              <w:t xml:space="preserve"> до відома </w:t>
            </w:r>
            <w:r>
              <w:rPr>
                <w:lang w:eastAsia="ru-RU"/>
              </w:rPr>
              <w:t>заявника</w:t>
            </w:r>
            <w:r w:rsidRPr="007D4830">
              <w:rPr>
                <w:lang w:eastAsia="ru-RU"/>
              </w:rPr>
              <w:t xml:space="preserve"> здійснюється шляхом:</w:t>
            </w:r>
          </w:p>
          <w:p w14:paraId="5B96B607" w14:textId="77777777" w:rsidR="00B06219" w:rsidRDefault="00B06219" w:rsidP="00B06219">
            <w:pPr>
              <w:jc w:val="both"/>
              <w:rPr>
                <w:lang w:eastAsia="ru-RU"/>
              </w:rPr>
            </w:pPr>
            <w:r w:rsidRPr="007D4830">
              <w:rPr>
                <w:lang w:eastAsia="ru-RU"/>
              </w:rPr>
              <w:t>-</w:t>
            </w:r>
            <w:r>
              <w:rPr>
                <w:lang w:eastAsia="ru-RU"/>
              </w:rPr>
              <w:t> </w:t>
            </w:r>
            <w:r w:rsidRPr="007D4830">
              <w:rPr>
                <w:lang w:eastAsia="ru-RU"/>
              </w:rPr>
              <w:t xml:space="preserve">вручення </w:t>
            </w:r>
            <w:r>
              <w:rPr>
                <w:lang w:eastAsia="ru-RU"/>
              </w:rPr>
              <w:t>особисто;</w:t>
            </w:r>
          </w:p>
          <w:p w14:paraId="3FD20A14" w14:textId="77777777" w:rsidR="00B06219" w:rsidRPr="007D4830" w:rsidRDefault="00B06219" w:rsidP="00B06219">
            <w:pPr>
              <w:jc w:val="both"/>
              <w:rPr>
                <w:lang w:eastAsia="ru-RU"/>
              </w:rPr>
            </w:pPr>
            <w:r>
              <w:rPr>
                <w:lang w:eastAsia="ru-RU"/>
              </w:rPr>
              <w:t>- </w:t>
            </w:r>
            <w:r w:rsidRPr="007D4830">
              <w:rPr>
                <w:lang w:eastAsia="ru-RU"/>
              </w:rPr>
              <w:t>надсилання поштою</w:t>
            </w:r>
            <w:r>
              <w:rPr>
                <w:lang w:eastAsia="ru-RU"/>
              </w:rPr>
              <w:t xml:space="preserve"> </w:t>
            </w:r>
            <w:r w:rsidRPr="007D4830">
              <w:rPr>
                <w:lang w:eastAsia="ru-RU"/>
              </w:rPr>
              <w:t>на вказану поштову адресу (рекомендованим листом з повідомленням про вручення</w:t>
            </w:r>
            <w:r>
              <w:rPr>
                <w:lang w:eastAsia="ru-RU"/>
              </w:rPr>
              <w:t xml:space="preserve">), </w:t>
            </w:r>
            <w:r w:rsidRPr="007D4830">
              <w:rPr>
                <w:lang w:eastAsia="ru-RU"/>
              </w:rPr>
              <w:t>у тому числі, за бажанням заявника, кур’єром за додаткову плату;</w:t>
            </w:r>
          </w:p>
          <w:p w14:paraId="77D96B71" w14:textId="77777777" w:rsidR="00B06219" w:rsidRPr="007D4830" w:rsidRDefault="00B06219" w:rsidP="00B06219">
            <w:pPr>
              <w:jc w:val="both"/>
              <w:rPr>
                <w:lang w:eastAsia="ru-RU"/>
              </w:rPr>
            </w:pPr>
            <w:r>
              <w:rPr>
                <w:lang w:eastAsia="ru-RU"/>
              </w:rPr>
              <w:t>- </w:t>
            </w:r>
            <w:r w:rsidRPr="007D4830">
              <w:rPr>
                <w:lang w:eastAsia="ru-RU"/>
              </w:rPr>
              <w:t>надсилання на адресу електронної пошти чи передачі з використанням інших засобів телекомунікаційного зв’язку;</w:t>
            </w:r>
          </w:p>
          <w:p w14:paraId="6AFBC782" w14:textId="77777777" w:rsidR="00B06219" w:rsidRDefault="00B06219" w:rsidP="00B06219">
            <w:pPr>
              <w:jc w:val="both"/>
              <w:rPr>
                <w:lang w:eastAsia="ru-RU"/>
              </w:rPr>
            </w:pPr>
            <w:r w:rsidRPr="007D4830">
              <w:rPr>
                <w:lang w:eastAsia="ru-RU"/>
              </w:rPr>
              <w:t>-</w:t>
            </w:r>
            <w:r>
              <w:rPr>
                <w:lang w:eastAsia="ru-RU"/>
              </w:rPr>
              <w:t> </w:t>
            </w:r>
            <w:r w:rsidRPr="007D4830">
              <w:rPr>
                <w:lang w:eastAsia="ru-RU"/>
              </w:rPr>
              <w:t xml:space="preserve">у </w:t>
            </w:r>
            <w:r>
              <w:rPr>
                <w:lang w:eastAsia="ru-RU"/>
              </w:rPr>
              <w:t xml:space="preserve">інший </w:t>
            </w:r>
            <w:r w:rsidRPr="007D4830">
              <w:rPr>
                <w:lang w:eastAsia="ru-RU"/>
              </w:rPr>
              <w:t>спосіб зазначений особою в заяві</w:t>
            </w:r>
            <w:r>
              <w:rPr>
                <w:lang w:eastAsia="ru-RU"/>
              </w:rPr>
              <w:t>.</w:t>
            </w:r>
          </w:p>
          <w:p w14:paraId="111059E6" w14:textId="260FB9E4" w:rsidR="001D0DC2" w:rsidRPr="00B90913" w:rsidRDefault="00B06219" w:rsidP="001D0DC2">
            <w:pPr>
              <w:ind w:firstLine="184"/>
              <w:jc w:val="both"/>
            </w:pPr>
            <w:r>
              <w:t>Виплата допомоги здійснюється Комунальним закладом</w:t>
            </w:r>
            <w:r w:rsidRPr="00732930">
              <w:t xml:space="preserve"> “Центр соціальної допомоги та </w:t>
            </w:r>
            <w:proofErr w:type="spellStart"/>
            <w:r w:rsidRPr="00732930">
              <w:t>підтрим</w:t>
            </w:r>
            <w:r w:rsidR="00C21F7D">
              <w:t>киˮ</w:t>
            </w:r>
            <w:proofErr w:type="spellEnd"/>
            <w:r w:rsidR="00C21F7D">
              <w:t xml:space="preserve"> Дніпропетровської обласної </w:t>
            </w:r>
            <w:proofErr w:type="spellStart"/>
            <w:r w:rsidR="00C21F7D">
              <w:t>р</w:t>
            </w:r>
            <w:r w:rsidRPr="00732930">
              <w:t>адиˮ</w:t>
            </w:r>
            <w:proofErr w:type="spellEnd"/>
            <w:r w:rsidRPr="00EF7B53">
              <w:rPr>
                <w:sz w:val="28"/>
                <w:szCs w:val="28"/>
              </w:rPr>
              <w:t xml:space="preserve"> </w:t>
            </w:r>
            <w:r>
              <w:t>шляхом пере</w:t>
            </w:r>
            <w:r w:rsidRPr="00B90913">
              <w:t xml:space="preserve">рахування </w:t>
            </w:r>
            <w:r>
              <w:t xml:space="preserve">коштів </w:t>
            </w:r>
            <w:r w:rsidRPr="00B90913">
              <w:t>на</w:t>
            </w:r>
            <w:r>
              <w:t xml:space="preserve"> </w:t>
            </w:r>
            <w:r w:rsidRPr="00C647E8">
              <w:t>особовий рахунок</w:t>
            </w:r>
            <w:r>
              <w:t xml:space="preserve"> заявника</w:t>
            </w:r>
            <w:r w:rsidRPr="00C647E8">
              <w:t>, відкритий в установі уповноваженого банку</w:t>
            </w:r>
            <w:r>
              <w:t xml:space="preserve"> </w:t>
            </w:r>
            <w:r w:rsidRPr="00C647E8">
              <w:t xml:space="preserve">(IBAN) або </w:t>
            </w:r>
            <w:bookmarkStart w:id="8" w:name="_Hlk196407969"/>
            <w:r>
              <w:t>за реквізитами</w:t>
            </w:r>
            <w:r w:rsidRPr="00C647E8">
              <w:t xml:space="preserve"> виплатного об’єкта</w:t>
            </w:r>
            <w:r>
              <w:t xml:space="preserve"> АТ “Укрпошта”</w:t>
            </w:r>
            <w:bookmarkEnd w:id="8"/>
            <w:r w:rsidRPr="00EF7B53">
              <w:rPr>
                <w:sz w:val="28"/>
                <w:szCs w:val="28"/>
              </w:rPr>
              <w:t xml:space="preserve"> </w:t>
            </w:r>
            <w:r w:rsidR="001D0DC2">
              <w:t>(за вибором заявника).</w:t>
            </w:r>
          </w:p>
        </w:tc>
      </w:tr>
      <w:tr w:rsidR="008B0C8A" w:rsidRPr="00B90913" w14:paraId="5BFC3752" w14:textId="77777777" w:rsidTr="0092318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2122"/>
          <w:jc w:val="center"/>
        </w:trPr>
        <w:tc>
          <w:tcPr>
            <w:tcW w:w="295" w:type="pct"/>
            <w:gridSpan w:val="2"/>
          </w:tcPr>
          <w:p w14:paraId="4582AB91" w14:textId="26256898" w:rsidR="008B0C8A" w:rsidRPr="00B90913" w:rsidRDefault="00B06219" w:rsidP="00B81487">
            <w:pPr>
              <w:spacing w:after="100" w:afterAutospacing="1"/>
              <w:ind w:left="-112" w:right="-104"/>
              <w:jc w:val="center"/>
            </w:pPr>
            <w:r>
              <w:t>1</w:t>
            </w:r>
            <w:r w:rsidR="00B81487">
              <w:t>6</w:t>
            </w:r>
          </w:p>
        </w:tc>
        <w:tc>
          <w:tcPr>
            <w:tcW w:w="2281" w:type="pct"/>
            <w:gridSpan w:val="2"/>
          </w:tcPr>
          <w:p w14:paraId="40FCB251" w14:textId="77777777" w:rsidR="008B0C8A" w:rsidRPr="00B90913" w:rsidRDefault="008B0C8A" w:rsidP="008B0C8A">
            <w:pPr>
              <w:spacing w:after="100" w:afterAutospacing="1"/>
              <w:jc w:val="both"/>
              <w:rPr>
                <w:lang w:eastAsia="uk-UA"/>
              </w:rPr>
            </w:pPr>
            <w:r>
              <w:rPr>
                <w:lang w:eastAsia="uk-UA"/>
              </w:rPr>
              <w:t>Спосіб та строки оскарження</w:t>
            </w:r>
          </w:p>
        </w:tc>
        <w:tc>
          <w:tcPr>
            <w:tcW w:w="2418" w:type="pct"/>
          </w:tcPr>
          <w:p w14:paraId="3951A2B2" w14:textId="7175EC95" w:rsidR="008B0C8A" w:rsidRPr="00A51396" w:rsidRDefault="008B0C8A" w:rsidP="008B0C8A">
            <w:pPr>
              <w:ind w:firstLine="172"/>
              <w:jc w:val="both"/>
              <w:rPr>
                <w:lang w:eastAsia="ru-RU"/>
              </w:rPr>
            </w:pPr>
            <w:r w:rsidRPr="00A51396">
              <w:rPr>
                <w:lang w:eastAsia="ru-RU"/>
              </w:rPr>
              <w:t>Оскарження рішення про відмову можливе у терміни визначені статтею 80 Закону України “Про адміністративну процедуру”</w:t>
            </w:r>
            <w:r w:rsidR="0092318B">
              <w:rPr>
                <w:lang w:eastAsia="ru-RU"/>
              </w:rPr>
              <w:t>.</w:t>
            </w:r>
          </w:p>
          <w:p w14:paraId="4D5C555C" w14:textId="50255870" w:rsidR="008B0C8A" w:rsidRDefault="008B0C8A" w:rsidP="008B0C8A">
            <w:pPr>
              <w:ind w:firstLine="172"/>
              <w:jc w:val="both"/>
              <w:rPr>
                <w:lang w:eastAsia="ru-RU"/>
              </w:rPr>
            </w:pPr>
            <w:r w:rsidRPr="00A51396">
              <w:rPr>
                <w:lang w:eastAsia="ru-RU"/>
              </w:rPr>
              <w:t>Оскарження рішення можливе шляхом</w:t>
            </w:r>
            <w:r>
              <w:rPr>
                <w:lang w:eastAsia="ru-RU"/>
              </w:rPr>
              <w:t>:</w:t>
            </w:r>
          </w:p>
          <w:p w14:paraId="6A43762C" w14:textId="4D1AA482" w:rsidR="008B0C8A" w:rsidRDefault="008B0C8A" w:rsidP="008B0C8A">
            <w:pPr>
              <w:jc w:val="both"/>
              <w:rPr>
                <w:lang w:eastAsia="ru-RU"/>
              </w:rPr>
            </w:pPr>
            <w:r w:rsidRPr="00A51396">
              <w:rPr>
                <w:lang w:eastAsia="ru-RU"/>
              </w:rPr>
              <w:t>подання заяви до органу вищого рівня</w:t>
            </w:r>
            <w:r w:rsidR="0092318B">
              <w:rPr>
                <w:lang w:eastAsia="ru-RU"/>
              </w:rPr>
              <w:t xml:space="preserve">. </w:t>
            </w:r>
          </w:p>
          <w:p w14:paraId="4E5CDFA2" w14:textId="0DD2BC59" w:rsidR="001D0DC2" w:rsidRPr="00263D1E" w:rsidRDefault="001D0DC2" w:rsidP="0092318B">
            <w:pPr>
              <w:rPr>
                <w:lang w:eastAsia="ru-RU"/>
              </w:rPr>
            </w:pPr>
          </w:p>
        </w:tc>
      </w:tr>
      <w:tr w:rsidR="008B0C8A" w:rsidRPr="00B90913" w14:paraId="5CE04DD1" w14:textId="77777777" w:rsidTr="001D0D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 w:type="pct"/>
          <w:trHeight w:val="402"/>
          <w:jc w:val="center"/>
        </w:trPr>
        <w:tc>
          <w:tcPr>
            <w:tcW w:w="295" w:type="pct"/>
            <w:gridSpan w:val="2"/>
          </w:tcPr>
          <w:p w14:paraId="75E32D16" w14:textId="4C8F41EA" w:rsidR="008B0C8A" w:rsidRDefault="00B06219" w:rsidP="001D0DC2">
            <w:pPr>
              <w:spacing w:after="100" w:afterAutospacing="1"/>
              <w:ind w:left="-112" w:right="-104"/>
              <w:jc w:val="center"/>
            </w:pPr>
            <w:r>
              <w:t>1</w:t>
            </w:r>
            <w:r w:rsidR="001D0DC2">
              <w:t>7</w:t>
            </w:r>
          </w:p>
        </w:tc>
        <w:tc>
          <w:tcPr>
            <w:tcW w:w="2281" w:type="pct"/>
            <w:gridSpan w:val="2"/>
          </w:tcPr>
          <w:p w14:paraId="27459F34" w14:textId="0D701238" w:rsidR="008B0C8A" w:rsidRDefault="008B0C8A" w:rsidP="008B0C8A">
            <w:pPr>
              <w:spacing w:after="100" w:afterAutospacing="1"/>
              <w:jc w:val="both"/>
              <w:rPr>
                <w:lang w:eastAsia="uk-UA"/>
              </w:rPr>
            </w:pPr>
            <w:r>
              <w:rPr>
                <w:lang w:eastAsia="uk-UA"/>
              </w:rPr>
              <w:t xml:space="preserve">Додаткова інформація – продовження </w:t>
            </w:r>
            <w:r w:rsidRPr="008542D0">
              <w:rPr>
                <w:lang w:eastAsia="uk-UA"/>
              </w:rPr>
              <w:t>виплати допомоги</w:t>
            </w:r>
          </w:p>
        </w:tc>
        <w:tc>
          <w:tcPr>
            <w:tcW w:w="2418" w:type="pct"/>
          </w:tcPr>
          <w:p w14:paraId="34F94B42" w14:textId="345D15F8" w:rsidR="008B0C8A" w:rsidRDefault="008B0C8A" w:rsidP="00842D10">
            <w:pPr>
              <w:tabs>
                <w:tab w:val="left" w:pos="7328"/>
                <w:tab w:val="left" w:pos="8244"/>
                <w:tab w:val="left" w:pos="9160"/>
                <w:tab w:val="left" w:pos="10076"/>
                <w:tab w:val="left" w:pos="10992"/>
                <w:tab w:val="left" w:pos="11908"/>
                <w:tab w:val="left" w:pos="12824"/>
                <w:tab w:val="left" w:pos="13740"/>
                <w:tab w:val="left" w:pos="14656"/>
              </w:tabs>
              <w:suppressAutoHyphens w:val="0"/>
              <w:ind w:firstLine="192"/>
              <w:jc w:val="both"/>
              <w:rPr>
                <w:lang w:eastAsia="ru-RU"/>
              </w:rPr>
            </w:pPr>
            <w:r w:rsidRPr="00842D10">
              <w:rPr>
                <w:lang w:eastAsia="ru-RU"/>
              </w:rPr>
              <w:t xml:space="preserve">Виплата допомоги здійснюється протягом шестимісячного періоду. Для продовження отримання виплати допомоги </w:t>
            </w:r>
            <w:r w:rsidRPr="00842D10">
              <w:rPr>
                <w:lang w:eastAsia="ru-RU"/>
              </w:rPr>
              <w:lastRenderedPageBreak/>
              <w:t xml:space="preserve">на наступний шестимісячний період члени сім’ї особи, зниклої безвісти, подають до </w:t>
            </w:r>
            <w:r w:rsidR="00842D10" w:rsidRPr="00842D10">
              <w:rPr>
                <w:lang w:eastAsia="en-US"/>
              </w:rPr>
              <w:t xml:space="preserve">уповноважених осіб виконавчих органів сільської, селищної, міської ради відповідної територіальної громади </w:t>
            </w:r>
            <w:r w:rsidR="005C6DD6" w:rsidRPr="00842D10">
              <w:rPr>
                <w:lang w:eastAsia="ru-RU"/>
              </w:rPr>
              <w:t>заяву про призначе</w:t>
            </w:r>
            <w:r w:rsidRPr="00842D10">
              <w:rPr>
                <w:lang w:eastAsia="ru-RU"/>
              </w:rPr>
              <w:t>ння допомоги та пакет доку</w:t>
            </w:r>
            <w:r w:rsidR="00977F82">
              <w:rPr>
                <w:lang w:eastAsia="ru-RU"/>
              </w:rPr>
              <w:t>ментів, зазначений у п. 9</w:t>
            </w:r>
            <w:r w:rsidRPr="00842D10">
              <w:rPr>
                <w:lang w:eastAsia="ru-RU"/>
              </w:rPr>
              <w:t>.</w:t>
            </w:r>
          </w:p>
          <w:p w14:paraId="68353933" w14:textId="5A510805" w:rsidR="008B0C8A" w:rsidRPr="00A51396" w:rsidRDefault="008B0C8A" w:rsidP="008B0C8A">
            <w:pPr>
              <w:jc w:val="both"/>
              <w:rPr>
                <w:lang w:eastAsia="ru-RU"/>
              </w:rPr>
            </w:pPr>
          </w:p>
        </w:tc>
      </w:tr>
    </w:tbl>
    <w:p w14:paraId="4C407801" w14:textId="77777777" w:rsidR="00676FD6" w:rsidRPr="00E003BC" w:rsidRDefault="00676FD6" w:rsidP="002457E9">
      <w:pPr>
        <w:rPr>
          <w:sz w:val="28"/>
          <w:szCs w:val="28"/>
        </w:rPr>
      </w:pPr>
    </w:p>
    <w:p w14:paraId="44F8088E" w14:textId="77777777" w:rsidR="002457E9" w:rsidRPr="00E003BC" w:rsidRDefault="002457E9" w:rsidP="002457E9">
      <w:pPr>
        <w:rPr>
          <w:sz w:val="28"/>
          <w:szCs w:val="28"/>
        </w:rPr>
      </w:pPr>
      <w:bookmarkStart w:id="9" w:name="_Hlk195648847"/>
    </w:p>
    <w:p w14:paraId="6E1CBEEC" w14:textId="77777777" w:rsidR="005466FC" w:rsidRPr="002457E9" w:rsidRDefault="005466FC" w:rsidP="002457E9">
      <w:pPr>
        <w:rPr>
          <w:sz w:val="28"/>
          <w:szCs w:val="28"/>
        </w:rPr>
      </w:pPr>
    </w:p>
    <w:bookmarkEnd w:id="9"/>
    <w:p w14:paraId="0E8AC513" w14:textId="4B0A5B77" w:rsidR="00313DFF" w:rsidRDefault="00313DFF" w:rsidP="00B06219">
      <w:pPr>
        <w:rPr>
          <w:rFonts w:ascii="Times New Roman CYR" w:hAnsi="Times New Roman CYR" w:cs="Times New Roman CYR"/>
        </w:rPr>
      </w:pPr>
    </w:p>
    <w:p w14:paraId="2A17CE30" w14:textId="77777777" w:rsidR="00667956" w:rsidRDefault="00667956" w:rsidP="00B06219">
      <w:pPr>
        <w:rPr>
          <w:rFonts w:ascii="Times New Roman CYR" w:hAnsi="Times New Roman CYR" w:cs="Times New Roman CYR"/>
        </w:rPr>
      </w:pPr>
    </w:p>
    <w:p w14:paraId="6E4DD609" w14:textId="77777777" w:rsidR="00667956" w:rsidRDefault="00667956" w:rsidP="00B06219">
      <w:pPr>
        <w:rPr>
          <w:rFonts w:ascii="Times New Roman CYR" w:hAnsi="Times New Roman CYR" w:cs="Times New Roman CYR"/>
        </w:rPr>
      </w:pPr>
    </w:p>
    <w:p w14:paraId="3B1905DD" w14:textId="77777777" w:rsidR="00667956" w:rsidRDefault="00667956" w:rsidP="00B06219">
      <w:pPr>
        <w:rPr>
          <w:rFonts w:ascii="Times New Roman CYR" w:hAnsi="Times New Roman CYR" w:cs="Times New Roman CYR"/>
        </w:rPr>
      </w:pPr>
    </w:p>
    <w:p w14:paraId="4A02CD05" w14:textId="77777777" w:rsidR="00667956" w:rsidRDefault="00667956" w:rsidP="00B06219">
      <w:pPr>
        <w:rPr>
          <w:rFonts w:ascii="Times New Roman CYR" w:hAnsi="Times New Roman CYR" w:cs="Times New Roman CYR"/>
        </w:rPr>
      </w:pPr>
    </w:p>
    <w:p w14:paraId="68801B92" w14:textId="77777777" w:rsidR="00667956" w:rsidRDefault="00667956" w:rsidP="00B06219">
      <w:pPr>
        <w:rPr>
          <w:rFonts w:ascii="Times New Roman CYR" w:hAnsi="Times New Roman CYR" w:cs="Times New Roman CYR"/>
        </w:rPr>
      </w:pPr>
    </w:p>
    <w:p w14:paraId="15AE9951" w14:textId="77777777" w:rsidR="00667956" w:rsidRDefault="00667956" w:rsidP="00B06219">
      <w:pPr>
        <w:rPr>
          <w:rFonts w:ascii="Times New Roman CYR" w:hAnsi="Times New Roman CYR" w:cs="Times New Roman CYR"/>
        </w:rPr>
      </w:pPr>
    </w:p>
    <w:p w14:paraId="663C73C4" w14:textId="77777777" w:rsidR="00667956" w:rsidRDefault="00667956" w:rsidP="00B06219">
      <w:pPr>
        <w:rPr>
          <w:rFonts w:ascii="Times New Roman CYR" w:hAnsi="Times New Roman CYR" w:cs="Times New Roman CYR"/>
        </w:rPr>
      </w:pPr>
    </w:p>
    <w:p w14:paraId="38322103" w14:textId="77777777" w:rsidR="00667956" w:rsidRDefault="00667956" w:rsidP="00B06219">
      <w:pPr>
        <w:rPr>
          <w:rFonts w:ascii="Times New Roman CYR" w:hAnsi="Times New Roman CYR" w:cs="Times New Roman CYR"/>
        </w:rPr>
      </w:pPr>
    </w:p>
    <w:p w14:paraId="76293EC3" w14:textId="77777777" w:rsidR="00667956" w:rsidRDefault="00667956" w:rsidP="00B06219">
      <w:pPr>
        <w:rPr>
          <w:rFonts w:ascii="Times New Roman CYR" w:hAnsi="Times New Roman CYR" w:cs="Times New Roman CYR"/>
        </w:rPr>
      </w:pPr>
    </w:p>
    <w:p w14:paraId="2759B467" w14:textId="77777777" w:rsidR="00667956" w:rsidRDefault="00667956" w:rsidP="00B06219">
      <w:pPr>
        <w:rPr>
          <w:rFonts w:ascii="Times New Roman CYR" w:hAnsi="Times New Roman CYR" w:cs="Times New Roman CYR"/>
        </w:rPr>
      </w:pPr>
    </w:p>
    <w:p w14:paraId="376AAD1C" w14:textId="77777777" w:rsidR="00667956" w:rsidRDefault="00667956" w:rsidP="00B06219">
      <w:pPr>
        <w:rPr>
          <w:rFonts w:ascii="Times New Roman CYR" w:hAnsi="Times New Roman CYR" w:cs="Times New Roman CYR"/>
        </w:rPr>
      </w:pPr>
    </w:p>
    <w:p w14:paraId="127FCEE9" w14:textId="77777777" w:rsidR="00667956" w:rsidRDefault="00667956" w:rsidP="00B06219">
      <w:pPr>
        <w:rPr>
          <w:rFonts w:ascii="Times New Roman CYR" w:hAnsi="Times New Roman CYR" w:cs="Times New Roman CYR"/>
        </w:rPr>
      </w:pPr>
    </w:p>
    <w:p w14:paraId="4C317BEA" w14:textId="77777777" w:rsidR="00667956" w:rsidRDefault="00667956" w:rsidP="00B06219">
      <w:pPr>
        <w:rPr>
          <w:rFonts w:ascii="Times New Roman CYR" w:hAnsi="Times New Roman CYR" w:cs="Times New Roman CYR"/>
        </w:rPr>
      </w:pPr>
    </w:p>
    <w:p w14:paraId="216B8D7C" w14:textId="77777777" w:rsidR="00667956" w:rsidRDefault="00667956" w:rsidP="00B06219">
      <w:pPr>
        <w:rPr>
          <w:rFonts w:ascii="Times New Roman CYR" w:hAnsi="Times New Roman CYR" w:cs="Times New Roman CYR"/>
        </w:rPr>
      </w:pPr>
    </w:p>
    <w:p w14:paraId="361FA0D8" w14:textId="77777777" w:rsidR="00667956" w:rsidRDefault="00667956" w:rsidP="00B06219">
      <w:pPr>
        <w:rPr>
          <w:rFonts w:ascii="Times New Roman CYR" w:hAnsi="Times New Roman CYR" w:cs="Times New Roman CYR"/>
        </w:rPr>
      </w:pPr>
    </w:p>
    <w:p w14:paraId="766A4D4A" w14:textId="77777777" w:rsidR="00667956" w:rsidRDefault="00667956" w:rsidP="00B06219">
      <w:pPr>
        <w:rPr>
          <w:rFonts w:ascii="Times New Roman CYR" w:hAnsi="Times New Roman CYR" w:cs="Times New Roman CYR"/>
        </w:rPr>
      </w:pPr>
    </w:p>
    <w:p w14:paraId="67241361" w14:textId="77777777" w:rsidR="00667956" w:rsidRDefault="00667956" w:rsidP="00B06219">
      <w:pPr>
        <w:rPr>
          <w:rFonts w:ascii="Times New Roman CYR" w:hAnsi="Times New Roman CYR" w:cs="Times New Roman CYR"/>
        </w:rPr>
      </w:pPr>
    </w:p>
    <w:p w14:paraId="6E08680C" w14:textId="77777777" w:rsidR="00667956" w:rsidRDefault="00667956" w:rsidP="00B06219">
      <w:pPr>
        <w:rPr>
          <w:rFonts w:ascii="Times New Roman CYR" w:hAnsi="Times New Roman CYR" w:cs="Times New Roman CYR"/>
        </w:rPr>
      </w:pPr>
    </w:p>
    <w:p w14:paraId="538C7F35" w14:textId="77777777" w:rsidR="00667956" w:rsidRDefault="00667956" w:rsidP="00B06219">
      <w:pPr>
        <w:rPr>
          <w:rFonts w:ascii="Times New Roman CYR" w:hAnsi="Times New Roman CYR" w:cs="Times New Roman CYR"/>
        </w:rPr>
      </w:pPr>
    </w:p>
    <w:p w14:paraId="4FF8EEFE" w14:textId="77777777" w:rsidR="00667956" w:rsidRDefault="00667956" w:rsidP="00B06219">
      <w:pPr>
        <w:rPr>
          <w:rFonts w:ascii="Times New Roman CYR" w:hAnsi="Times New Roman CYR" w:cs="Times New Roman CYR"/>
        </w:rPr>
      </w:pPr>
    </w:p>
    <w:p w14:paraId="1BF55ED7" w14:textId="77777777" w:rsidR="00667956" w:rsidRDefault="00667956" w:rsidP="00B06219">
      <w:pPr>
        <w:rPr>
          <w:rFonts w:ascii="Times New Roman CYR" w:hAnsi="Times New Roman CYR" w:cs="Times New Roman CYR"/>
        </w:rPr>
      </w:pPr>
    </w:p>
    <w:p w14:paraId="2F442C68" w14:textId="77777777" w:rsidR="00667956" w:rsidRDefault="00667956" w:rsidP="00B06219">
      <w:pPr>
        <w:rPr>
          <w:rFonts w:ascii="Times New Roman CYR" w:hAnsi="Times New Roman CYR" w:cs="Times New Roman CYR"/>
        </w:rPr>
      </w:pPr>
    </w:p>
    <w:p w14:paraId="65686480" w14:textId="77777777" w:rsidR="00667956" w:rsidRDefault="00667956" w:rsidP="00B06219">
      <w:pPr>
        <w:rPr>
          <w:rFonts w:ascii="Times New Roman CYR" w:hAnsi="Times New Roman CYR" w:cs="Times New Roman CYR"/>
        </w:rPr>
      </w:pPr>
    </w:p>
    <w:p w14:paraId="70E470B8" w14:textId="77777777" w:rsidR="00667956" w:rsidRDefault="00667956" w:rsidP="00B06219">
      <w:pPr>
        <w:rPr>
          <w:rFonts w:ascii="Times New Roman CYR" w:hAnsi="Times New Roman CYR" w:cs="Times New Roman CYR"/>
        </w:rPr>
      </w:pPr>
    </w:p>
    <w:p w14:paraId="06C5241B" w14:textId="77777777" w:rsidR="00667956" w:rsidRDefault="00667956" w:rsidP="00B06219">
      <w:pPr>
        <w:rPr>
          <w:rFonts w:ascii="Times New Roman CYR" w:hAnsi="Times New Roman CYR" w:cs="Times New Roman CYR"/>
        </w:rPr>
      </w:pPr>
    </w:p>
    <w:p w14:paraId="5406CA97" w14:textId="77777777" w:rsidR="00667956" w:rsidRDefault="00667956" w:rsidP="00B06219">
      <w:pPr>
        <w:rPr>
          <w:rFonts w:ascii="Times New Roman CYR" w:hAnsi="Times New Roman CYR" w:cs="Times New Roman CYR"/>
        </w:rPr>
      </w:pPr>
    </w:p>
    <w:p w14:paraId="2396F832" w14:textId="77777777" w:rsidR="00667956" w:rsidRDefault="00667956" w:rsidP="00B06219">
      <w:pPr>
        <w:rPr>
          <w:rFonts w:ascii="Times New Roman CYR" w:hAnsi="Times New Roman CYR" w:cs="Times New Roman CYR"/>
        </w:rPr>
      </w:pPr>
    </w:p>
    <w:p w14:paraId="71BC5ADF" w14:textId="77777777" w:rsidR="00667956" w:rsidRDefault="00667956" w:rsidP="00B06219">
      <w:pPr>
        <w:rPr>
          <w:rFonts w:ascii="Times New Roman CYR" w:hAnsi="Times New Roman CYR" w:cs="Times New Roman CYR"/>
        </w:rPr>
      </w:pPr>
    </w:p>
    <w:p w14:paraId="61F70C81" w14:textId="77777777" w:rsidR="00667956" w:rsidRDefault="00667956" w:rsidP="00B06219">
      <w:pPr>
        <w:rPr>
          <w:rFonts w:ascii="Times New Roman CYR" w:hAnsi="Times New Roman CYR" w:cs="Times New Roman CYR"/>
        </w:rPr>
      </w:pPr>
    </w:p>
    <w:p w14:paraId="1D51DB94" w14:textId="77777777" w:rsidR="00667956" w:rsidRDefault="00667956" w:rsidP="00667956">
      <w:pPr>
        <w:ind w:left="5220"/>
        <w:rPr>
          <w:bCs/>
        </w:rPr>
      </w:pPr>
      <w:r>
        <w:rPr>
          <w:bCs/>
        </w:rPr>
        <w:t xml:space="preserve">       </w:t>
      </w:r>
    </w:p>
    <w:p w14:paraId="7FF02B9A" w14:textId="77777777" w:rsidR="00667956" w:rsidRDefault="00667956" w:rsidP="00667956">
      <w:pPr>
        <w:ind w:left="5220"/>
        <w:rPr>
          <w:bCs/>
        </w:rPr>
      </w:pPr>
    </w:p>
    <w:p w14:paraId="3BC5B000" w14:textId="77777777" w:rsidR="00667956" w:rsidRDefault="00667956" w:rsidP="00667956">
      <w:pPr>
        <w:ind w:left="5220"/>
        <w:rPr>
          <w:bCs/>
        </w:rPr>
      </w:pPr>
    </w:p>
    <w:p w14:paraId="29FDCFFC" w14:textId="77777777" w:rsidR="00667956" w:rsidRDefault="00667956" w:rsidP="00667956">
      <w:pPr>
        <w:ind w:left="5220"/>
        <w:rPr>
          <w:bCs/>
        </w:rPr>
      </w:pPr>
    </w:p>
    <w:p w14:paraId="0920C42D" w14:textId="77777777" w:rsidR="00667956" w:rsidRDefault="00667956" w:rsidP="00667956">
      <w:pPr>
        <w:ind w:left="5220"/>
        <w:rPr>
          <w:bCs/>
        </w:rPr>
      </w:pPr>
    </w:p>
    <w:p w14:paraId="4912ACB7" w14:textId="77777777" w:rsidR="00667956" w:rsidRDefault="00667956" w:rsidP="00667956">
      <w:pPr>
        <w:ind w:left="5220"/>
        <w:rPr>
          <w:bCs/>
        </w:rPr>
      </w:pPr>
    </w:p>
    <w:p w14:paraId="6C78D56C" w14:textId="77777777" w:rsidR="00667956" w:rsidRDefault="00667956" w:rsidP="00667956">
      <w:pPr>
        <w:ind w:left="5220"/>
        <w:rPr>
          <w:bCs/>
        </w:rPr>
      </w:pPr>
    </w:p>
    <w:p w14:paraId="72A0947B" w14:textId="77777777" w:rsidR="00667956" w:rsidRDefault="00667956" w:rsidP="00667956">
      <w:pPr>
        <w:ind w:left="5220"/>
        <w:rPr>
          <w:bCs/>
        </w:rPr>
      </w:pPr>
    </w:p>
    <w:p w14:paraId="156D2374" w14:textId="77777777" w:rsidR="00667956" w:rsidRDefault="00667956" w:rsidP="00667956">
      <w:pPr>
        <w:ind w:left="5220"/>
        <w:rPr>
          <w:bCs/>
        </w:rPr>
      </w:pPr>
    </w:p>
    <w:p w14:paraId="16F5DADB" w14:textId="77777777" w:rsidR="00667956" w:rsidRDefault="00667956" w:rsidP="00667956">
      <w:pPr>
        <w:ind w:left="5220"/>
        <w:rPr>
          <w:bCs/>
        </w:rPr>
      </w:pPr>
    </w:p>
    <w:p w14:paraId="70D9C27F" w14:textId="77777777" w:rsidR="00667956" w:rsidRDefault="00667956" w:rsidP="00667956">
      <w:pPr>
        <w:ind w:left="5220"/>
        <w:rPr>
          <w:bCs/>
        </w:rPr>
      </w:pPr>
    </w:p>
    <w:p w14:paraId="6D077227" w14:textId="77777777" w:rsidR="00667956" w:rsidRDefault="00667956" w:rsidP="00667956">
      <w:pPr>
        <w:ind w:left="5220"/>
        <w:rPr>
          <w:bCs/>
        </w:rPr>
      </w:pPr>
    </w:p>
    <w:p w14:paraId="17AEE876" w14:textId="13CE3D1B" w:rsidR="00667956" w:rsidRPr="00F17A8A" w:rsidRDefault="00667956" w:rsidP="00667956">
      <w:pPr>
        <w:ind w:left="5220"/>
        <w:rPr>
          <w:bCs/>
        </w:rPr>
      </w:pPr>
      <w:r>
        <w:rPr>
          <w:bCs/>
        </w:rPr>
        <w:lastRenderedPageBreak/>
        <w:t xml:space="preserve">       </w:t>
      </w:r>
      <w:r>
        <w:rPr>
          <w:bCs/>
        </w:rPr>
        <w:t>ЗАТВЕРДЖЕНО</w:t>
      </w:r>
    </w:p>
    <w:p w14:paraId="2C18AE51" w14:textId="77777777" w:rsidR="00667956" w:rsidRDefault="00667956" w:rsidP="00667956">
      <w:pPr>
        <w:ind w:left="5670"/>
      </w:pPr>
      <w:r>
        <w:t>Начальник Правобережного управління соціального захисту населення Дніпровської міської ради</w:t>
      </w:r>
    </w:p>
    <w:p w14:paraId="49E4284A" w14:textId="77777777" w:rsidR="00667956" w:rsidRPr="00F4757E" w:rsidRDefault="00667956" w:rsidP="00667956">
      <w:pPr>
        <w:ind w:left="5760" w:hanging="90"/>
      </w:pPr>
      <w:r>
        <w:t>_______________</w:t>
      </w:r>
      <w:r w:rsidRPr="00F4757E">
        <w:t>Ольга АНТОНОВА</w:t>
      </w:r>
    </w:p>
    <w:p w14:paraId="50EA6C52" w14:textId="77777777" w:rsidR="00667956" w:rsidRPr="00F4757E" w:rsidRDefault="00667956" w:rsidP="00667956">
      <w:pPr>
        <w:ind w:left="5670"/>
      </w:pPr>
      <w:r w:rsidRPr="00F4757E">
        <w:t>«</w:t>
      </w:r>
      <w:r>
        <w:t>___</w:t>
      </w:r>
      <w:r w:rsidRPr="00F4757E">
        <w:t xml:space="preserve">» </w:t>
      </w:r>
      <w:r>
        <w:t>________</w:t>
      </w:r>
      <w:r w:rsidRPr="00F4757E">
        <w:t xml:space="preserve"> 202</w:t>
      </w:r>
      <w:r>
        <w:t xml:space="preserve">5 </w:t>
      </w:r>
      <w:r w:rsidRPr="00F4757E">
        <w:t>р.</w:t>
      </w:r>
    </w:p>
    <w:p w14:paraId="4C4A683F" w14:textId="77777777" w:rsidR="00667956" w:rsidRPr="007E22B8" w:rsidRDefault="00667956" w:rsidP="00667956">
      <w:pPr>
        <w:rPr>
          <w:lang w:eastAsia="uk-UA"/>
        </w:rPr>
      </w:pPr>
    </w:p>
    <w:p w14:paraId="5D8E0649" w14:textId="77777777" w:rsidR="00667956" w:rsidRPr="007E22B8" w:rsidRDefault="00667956" w:rsidP="00667956">
      <w:pPr>
        <w:tabs>
          <w:tab w:val="center" w:pos="4677"/>
          <w:tab w:val="right" w:pos="9355"/>
        </w:tabs>
        <w:spacing w:before="60"/>
        <w:ind w:firstLine="567"/>
        <w:jc w:val="center"/>
        <w:rPr>
          <w:b/>
          <w:bCs/>
          <w:caps/>
        </w:rPr>
      </w:pPr>
      <w:r w:rsidRPr="007E22B8">
        <w:rPr>
          <w:b/>
          <w:bCs/>
          <w:caps/>
        </w:rPr>
        <w:t xml:space="preserve">Технологічна картка </w:t>
      </w:r>
    </w:p>
    <w:p w14:paraId="2C9410B6" w14:textId="77777777" w:rsidR="00667956" w:rsidRPr="007E22B8" w:rsidRDefault="00667956" w:rsidP="00667956">
      <w:pPr>
        <w:tabs>
          <w:tab w:val="center" w:pos="4677"/>
          <w:tab w:val="right" w:pos="9355"/>
        </w:tabs>
        <w:spacing w:before="60"/>
        <w:ind w:firstLine="567"/>
        <w:jc w:val="center"/>
        <w:rPr>
          <w:b/>
          <w:bCs/>
        </w:rPr>
      </w:pPr>
      <w:r w:rsidRPr="007E22B8">
        <w:rPr>
          <w:b/>
          <w:bCs/>
        </w:rPr>
        <w:t>адміністративної послуги у сфері соціального захисту населення</w:t>
      </w:r>
    </w:p>
    <w:p w14:paraId="4751E910" w14:textId="77777777" w:rsidR="00667956" w:rsidRDefault="00667956" w:rsidP="00667956">
      <w:pPr>
        <w:jc w:val="center"/>
        <w:rPr>
          <w:b/>
          <w:bCs/>
        </w:rPr>
      </w:pPr>
      <w:r w:rsidRPr="00FD6FDD">
        <w:rPr>
          <w:b/>
          <w:bCs/>
        </w:rPr>
        <w:t>«</w:t>
      </w:r>
      <w:r>
        <w:rPr>
          <w:rStyle w:val="rvts23"/>
          <w:b/>
          <w:sz w:val="28"/>
          <w:szCs w:val="28"/>
        </w:rPr>
        <w:t>Н</w:t>
      </w:r>
      <w:r w:rsidRPr="00844CD6">
        <w:rPr>
          <w:rStyle w:val="rvts23"/>
          <w:b/>
          <w:sz w:val="28"/>
          <w:szCs w:val="28"/>
        </w:rPr>
        <w:t xml:space="preserve">адання соціальної підтримки членів сімей осіб, зниклих безвісти за особливих обставин, на яких поширюється чинність законів </w:t>
      </w:r>
      <w:r>
        <w:rPr>
          <w:rStyle w:val="rvts23"/>
          <w:b/>
          <w:sz w:val="28"/>
          <w:szCs w:val="28"/>
        </w:rPr>
        <w:t>У</w:t>
      </w:r>
      <w:r w:rsidRPr="00844CD6">
        <w:rPr>
          <w:rStyle w:val="rvts23"/>
          <w:b/>
          <w:sz w:val="28"/>
          <w:szCs w:val="28"/>
        </w:rPr>
        <w:t>кра</w:t>
      </w:r>
      <w:r>
        <w:rPr>
          <w:rStyle w:val="rvts23"/>
          <w:b/>
          <w:sz w:val="28"/>
          <w:szCs w:val="28"/>
        </w:rPr>
        <w:t>ї</w:t>
      </w:r>
      <w:r w:rsidRPr="00844CD6">
        <w:rPr>
          <w:rStyle w:val="rvts23"/>
          <w:b/>
          <w:sz w:val="28"/>
          <w:szCs w:val="28"/>
        </w:rPr>
        <w:t xml:space="preserve">ни </w:t>
      </w:r>
      <w:r>
        <w:rPr>
          <w:rStyle w:val="rvts23"/>
          <w:b/>
          <w:sz w:val="28"/>
          <w:szCs w:val="28"/>
        </w:rPr>
        <w:t>“Про статус ветеранів війни, гарантії їх соціального захисту”, “Про соціальний і правовий захист військовослужбовців та членів їх сімей</w:t>
      </w:r>
      <w:r w:rsidRPr="00844CD6">
        <w:rPr>
          <w:rStyle w:val="rvts23"/>
          <w:b/>
          <w:sz w:val="28"/>
          <w:szCs w:val="28"/>
        </w:rPr>
        <w:t>”</w:t>
      </w:r>
      <w:r>
        <w:rPr>
          <w:rStyle w:val="rvts23"/>
          <w:b/>
          <w:sz w:val="28"/>
          <w:szCs w:val="28"/>
        </w:rPr>
        <w:t xml:space="preserve"> за </w:t>
      </w:r>
      <w:r w:rsidRPr="00743B3B">
        <w:rPr>
          <w:b/>
          <w:sz w:val="28"/>
          <w:szCs w:val="28"/>
        </w:rPr>
        <w:t>задекларованим/за</w:t>
      </w:r>
      <w:r>
        <w:rPr>
          <w:b/>
          <w:sz w:val="28"/>
          <w:szCs w:val="28"/>
        </w:rPr>
        <w:t>реєстрованим місцем проживання (</w:t>
      </w:r>
      <w:r w:rsidRPr="00743B3B">
        <w:rPr>
          <w:b/>
          <w:sz w:val="28"/>
          <w:szCs w:val="28"/>
        </w:rPr>
        <w:t>перебування</w:t>
      </w:r>
      <w:r>
        <w:rPr>
          <w:b/>
          <w:sz w:val="28"/>
          <w:szCs w:val="28"/>
        </w:rPr>
        <w:t>)</w:t>
      </w:r>
      <w:r w:rsidRPr="00743B3B">
        <w:rPr>
          <w:b/>
          <w:sz w:val="28"/>
          <w:szCs w:val="28"/>
        </w:rPr>
        <w:t xml:space="preserve"> або адресою фактичного місця прожива</w:t>
      </w:r>
      <w:r>
        <w:rPr>
          <w:b/>
          <w:sz w:val="28"/>
          <w:szCs w:val="28"/>
        </w:rPr>
        <w:t>ння (для внутрішньо переміщених осіб)</w:t>
      </w:r>
    </w:p>
    <w:p w14:paraId="2C66E793" w14:textId="77777777" w:rsidR="00667956" w:rsidRPr="007E22B8" w:rsidRDefault="00667956" w:rsidP="00667956">
      <w:pPr>
        <w:jc w:val="center"/>
        <w:rPr>
          <w:b/>
          <w:bCs/>
        </w:rPr>
      </w:pPr>
    </w:p>
    <w:p w14:paraId="02CEC74D" w14:textId="77777777" w:rsidR="00667956" w:rsidRPr="007E22B8" w:rsidRDefault="00667956" w:rsidP="00667956">
      <w:pPr>
        <w:jc w:val="center"/>
        <w:rPr>
          <w:u w:val="single"/>
          <w:lang w:eastAsia="uk-UA"/>
        </w:rPr>
      </w:pPr>
      <w:r w:rsidRPr="007E22B8">
        <w:rPr>
          <w:u w:val="single"/>
          <w:lang w:eastAsia="uk-UA"/>
        </w:rPr>
        <w:t xml:space="preserve">Правобережне управління соціального захисту населення </w:t>
      </w:r>
    </w:p>
    <w:p w14:paraId="51C080BB" w14:textId="77777777" w:rsidR="00667956" w:rsidRPr="007E22B8" w:rsidRDefault="00667956" w:rsidP="00667956">
      <w:pPr>
        <w:jc w:val="center"/>
        <w:rPr>
          <w:u w:val="single"/>
          <w:lang w:eastAsia="uk-UA"/>
        </w:rPr>
      </w:pPr>
      <w:r w:rsidRPr="007E22B8">
        <w:rPr>
          <w:u w:val="single"/>
          <w:lang w:eastAsia="uk-UA"/>
        </w:rPr>
        <w:t>Дніпровської міської ради</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923"/>
        <w:gridCol w:w="2948"/>
        <w:gridCol w:w="709"/>
        <w:gridCol w:w="1588"/>
      </w:tblGrid>
      <w:tr w:rsidR="00667956" w:rsidRPr="007E22B8" w14:paraId="3CB044C7" w14:textId="77777777" w:rsidTr="00C94C94">
        <w:tc>
          <w:tcPr>
            <w:tcW w:w="784" w:type="dxa"/>
            <w:vAlign w:val="center"/>
          </w:tcPr>
          <w:p w14:paraId="611762C5" w14:textId="77777777" w:rsidR="00667956" w:rsidRPr="007E22B8" w:rsidRDefault="00667956" w:rsidP="00C94C94">
            <w:pPr>
              <w:spacing w:before="60" w:after="60" w:line="276" w:lineRule="auto"/>
              <w:jc w:val="center"/>
              <w:rPr>
                <w:b/>
                <w:bCs/>
                <w:color w:val="000000"/>
              </w:rPr>
            </w:pPr>
            <w:r w:rsidRPr="007E22B8">
              <w:rPr>
                <w:b/>
                <w:bCs/>
                <w:color w:val="000000"/>
              </w:rPr>
              <w:t>№ п/п</w:t>
            </w:r>
          </w:p>
        </w:tc>
        <w:tc>
          <w:tcPr>
            <w:tcW w:w="3923" w:type="dxa"/>
            <w:vAlign w:val="center"/>
          </w:tcPr>
          <w:p w14:paraId="5935126E" w14:textId="77777777" w:rsidR="00667956" w:rsidRPr="007E22B8" w:rsidRDefault="00667956" w:rsidP="00C94C94">
            <w:pPr>
              <w:spacing w:before="60" w:after="60" w:line="276" w:lineRule="auto"/>
              <w:jc w:val="center"/>
              <w:rPr>
                <w:color w:val="000000"/>
              </w:rPr>
            </w:pPr>
            <w:r w:rsidRPr="007E22B8">
              <w:rPr>
                <w:b/>
                <w:bCs/>
                <w:color w:val="000000"/>
              </w:rPr>
              <w:t>Етапи послуги</w:t>
            </w:r>
          </w:p>
        </w:tc>
        <w:tc>
          <w:tcPr>
            <w:tcW w:w="2948" w:type="dxa"/>
            <w:vAlign w:val="center"/>
          </w:tcPr>
          <w:p w14:paraId="6410F142" w14:textId="77777777" w:rsidR="00667956" w:rsidRPr="007E22B8" w:rsidRDefault="00667956" w:rsidP="00C94C94">
            <w:pPr>
              <w:spacing w:before="60" w:after="60" w:line="276" w:lineRule="auto"/>
              <w:jc w:val="center"/>
              <w:rPr>
                <w:color w:val="000000"/>
              </w:rPr>
            </w:pPr>
            <w:r w:rsidRPr="007E22B8">
              <w:rPr>
                <w:b/>
                <w:bCs/>
                <w:color w:val="000000"/>
              </w:rPr>
              <w:t>Відповідальна посадова особа і структурний підрозділ</w:t>
            </w:r>
          </w:p>
        </w:tc>
        <w:tc>
          <w:tcPr>
            <w:tcW w:w="709" w:type="dxa"/>
            <w:vAlign w:val="center"/>
          </w:tcPr>
          <w:p w14:paraId="79044F02" w14:textId="77777777" w:rsidR="00667956" w:rsidRPr="007E22B8" w:rsidRDefault="00667956" w:rsidP="00C94C94">
            <w:pPr>
              <w:spacing w:before="60" w:after="60" w:line="276" w:lineRule="auto"/>
              <w:jc w:val="center"/>
              <w:rPr>
                <w:b/>
                <w:bCs/>
                <w:color w:val="000000"/>
              </w:rPr>
            </w:pPr>
            <w:r w:rsidRPr="007E22B8">
              <w:rPr>
                <w:b/>
                <w:bCs/>
                <w:color w:val="000000"/>
              </w:rPr>
              <w:t>Дія</w:t>
            </w:r>
          </w:p>
          <w:p w14:paraId="3557FE5B" w14:textId="77777777" w:rsidR="00667956" w:rsidRPr="007E22B8" w:rsidRDefault="00667956" w:rsidP="00C94C94">
            <w:pPr>
              <w:spacing w:before="60" w:after="60" w:line="276" w:lineRule="auto"/>
              <w:jc w:val="center"/>
              <w:rPr>
                <w:color w:val="000000"/>
              </w:rPr>
            </w:pPr>
          </w:p>
        </w:tc>
        <w:tc>
          <w:tcPr>
            <w:tcW w:w="1588" w:type="dxa"/>
            <w:vAlign w:val="center"/>
          </w:tcPr>
          <w:p w14:paraId="0BC5C201" w14:textId="77777777" w:rsidR="00667956" w:rsidRPr="007E22B8" w:rsidRDefault="00667956" w:rsidP="00C94C94">
            <w:pPr>
              <w:spacing w:before="60" w:after="60" w:line="276" w:lineRule="auto"/>
              <w:jc w:val="center"/>
              <w:rPr>
                <w:color w:val="000000"/>
              </w:rPr>
            </w:pPr>
            <w:r w:rsidRPr="007E22B8">
              <w:rPr>
                <w:b/>
                <w:bCs/>
                <w:color w:val="000000"/>
              </w:rPr>
              <w:t>Термін виконання (днів)</w:t>
            </w:r>
          </w:p>
        </w:tc>
      </w:tr>
      <w:tr w:rsidR="00667956" w:rsidRPr="007E22B8" w14:paraId="1C920946" w14:textId="77777777" w:rsidTr="00C94C94">
        <w:tc>
          <w:tcPr>
            <w:tcW w:w="784" w:type="dxa"/>
          </w:tcPr>
          <w:p w14:paraId="514B6AC5" w14:textId="77777777" w:rsidR="00667956" w:rsidRPr="007E22B8" w:rsidRDefault="00667956" w:rsidP="00C94C94">
            <w:pPr>
              <w:jc w:val="center"/>
            </w:pPr>
            <w:r w:rsidRPr="007E22B8">
              <w:t>1.</w:t>
            </w:r>
          </w:p>
        </w:tc>
        <w:tc>
          <w:tcPr>
            <w:tcW w:w="3923" w:type="dxa"/>
          </w:tcPr>
          <w:p w14:paraId="554BF7A8" w14:textId="77777777" w:rsidR="00667956" w:rsidRPr="007E22B8" w:rsidRDefault="00667956" w:rsidP="00C94C94">
            <w:r w:rsidRPr="00F01C1F">
              <w:t>Прийняття заяви та пакету документів відповідно до інформаційної картки</w:t>
            </w:r>
            <w:r>
              <w:t xml:space="preserve">, їх реєстрація та </w:t>
            </w:r>
            <w:r w:rsidRPr="00F01C1F">
              <w:t xml:space="preserve">повідомлення </w:t>
            </w:r>
            <w:r>
              <w:t xml:space="preserve">заявника </w:t>
            </w:r>
            <w:r w:rsidRPr="00F01C1F">
              <w:t>про термін виконання.</w:t>
            </w:r>
          </w:p>
        </w:tc>
        <w:tc>
          <w:tcPr>
            <w:tcW w:w="2948" w:type="dxa"/>
          </w:tcPr>
          <w:p w14:paraId="5E68DE0B" w14:textId="77777777" w:rsidR="00667956" w:rsidRPr="007E22B8" w:rsidRDefault="00667956" w:rsidP="00C94C94">
            <w:r w:rsidRPr="007E22B8">
              <w:t>Спеціаліст відділу</w:t>
            </w:r>
            <w:r>
              <w:t xml:space="preserve"> ветеранської політики та </w:t>
            </w:r>
            <w:r w:rsidRPr="007E22B8">
              <w:t xml:space="preserve"> соціальних гарантій</w:t>
            </w:r>
          </w:p>
        </w:tc>
        <w:tc>
          <w:tcPr>
            <w:tcW w:w="709" w:type="dxa"/>
          </w:tcPr>
          <w:p w14:paraId="781B290E" w14:textId="77777777" w:rsidR="00667956" w:rsidRPr="007E22B8" w:rsidRDefault="00667956" w:rsidP="00C94C94">
            <w:pPr>
              <w:jc w:val="center"/>
            </w:pPr>
            <w:r w:rsidRPr="007E22B8">
              <w:t>В</w:t>
            </w:r>
          </w:p>
        </w:tc>
        <w:tc>
          <w:tcPr>
            <w:tcW w:w="1588" w:type="dxa"/>
            <w:vAlign w:val="center"/>
          </w:tcPr>
          <w:p w14:paraId="4502EEDA" w14:textId="77777777" w:rsidR="00667956" w:rsidRPr="007E22B8" w:rsidRDefault="00667956" w:rsidP="00C94C94">
            <w:pPr>
              <w:jc w:val="center"/>
            </w:pPr>
            <w:r w:rsidRPr="007E22B8">
              <w:t>Протягом 1 дня</w:t>
            </w:r>
          </w:p>
        </w:tc>
      </w:tr>
      <w:tr w:rsidR="00667956" w:rsidRPr="007E22B8" w14:paraId="031F797A" w14:textId="77777777" w:rsidTr="00C94C94">
        <w:tc>
          <w:tcPr>
            <w:tcW w:w="784" w:type="dxa"/>
          </w:tcPr>
          <w:p w14:paraId="297A815F" w14:textId="77777777" w:rsidR="00667956" w:rsidRPr="007E22B8" w:rsidRDefault="00667956" w:rsidP="00C94C94">
            <w:pPr>
              <w:jc w:val="center"/>
            </w:pPr>
            <w:r>
              <w:t>2</w:t>
            </w:r>
          </w:p>
        </w:tc>
        <w:tc>
          <w:tcPr>
            <w:tcW w:w="3923" w:type="dxa"/>
          </w:tcPr>
          <w:p w14:paraId="5BC1E32A" w14:textId="77777777" w:rsidR="00667956" w:rsidRPr="00F01C1F" w:rsidRDefault="00667956" w:rsidP="00C94C94">
            <w:r>
              <w:t xml:space="preserve">Розрахунок середньомісячного сукупного доходу особи та оформлення розпорядження для призначення/відмови про щомісячну матеріальну допомогу </w:t>
            </w:r>
          </w:p>
        </w:tc>
        <w:tc>
          <w:tcPr>
            <w:tcW w:w="2948" w:type="dxa"/>
          </w:tcPr>
          <w:p w14:paraId="3834B14D" w14:textId="77777777" w:rsidR="00667956" w:rsidRPr="007E22B8" w:rsidRDefault="00667956" w:rsidP="00C94C94">
            <w:r w:rsidRPr="007E22B8">
              <w:t>Спеціаліст відділу</w:t>
            </w:r>
            <w:r>
              <w:t xml:space="preserve"> ветеранської політики та </w:t>
            </w:r>
            <w:r w:rsidRPr="007E22B8">
              <w:t xml:space="preserve"> соціальних гарантій</w:t>
            </w:r>
          </w:p>
        </w:tc>
        <w:tc>
          <w:tcPr>
            <w:tcW w:w="709" w:type="dxa"/>
          </w:tcPr>
          <w:p w14:paraId="5882B827" w14:textId="77777777" w:rsidR="00667956" w:rsidRPr="007E22B8" w:rsidRDefault="00667956" w:rsidP="00C94C94">
            <w:pPr>
              <w:jc w:val="center"/>
            </w:pPr>
            <w:r>
              <w:t>В</w:t>
            </w:r>
          </w:p>
        </w:tc>
        <w:tc>
          <w:tcPr>
            <w:tcW w:w="1588" w:type="dxa"/>
            <w:vAlign w:val="center"/>
          </w:tcPr>
          <w:p w14:paraId="29DFA090" w14:textId="77777777" w:rsidR="00667956" w:rsidRPr="007E22B8" w:rsidRDefault="00667956" w:rsidP="00C94C94">
            <w:pPr>
              <w:jc w:val="center"/>
            </w:pPr>
            <w:r w:rsidRPr="007E22B8">
              <w:t>Протягом 1 дня</w:t>
            </w:r>
          </w:p>
        </w:tc>
      </w:tr>
      <w:tr w:rsidR="00667956" w:rsidRPr="007E22B8" w14:paraId="3F19E95E" w14:textId="77777777" w:rsidTr="00C94C94">
        <w:tc>
          <w:tcPr>
            <w:tcW w:w="784" w:type="dxa"/>
          </w:tcPr>
          <w:p w14:paraId="6983E388" w14:textId="77777777" w:rsidR="00667956" w:rsidRPr="007E22B8" w:rsidRDefault="00667956" w:rsidP="00C94C94">
            <w:pPr>
              <w:jc w:val="center"/>
            </w:pPr>
            <w:r w:rsidRPr="007E22B8">
              <w:t>2.</w:t>
            </w:r>
          </w:p>
        </w:tc>
        <w:tc>
          <w:tcPr>
            <w:tcW w:w="3923" w:type="dxa"/>
          </w:tcPr>
          <w:p w14:paraId="03BCCAAE" w14:textId="77777777" w:rsidR="00667956" w:rsidRPr="00F01C1F" w:rsidRDefault="00667956" w:rsidP="00C94C94">
            <w:pPr>
              <w:spacing w:line="216" w:lineRule="auto"/>
              <w:jc w:val="both"/>
            </w:pPr>
            <w:r>
              <w:t xml:space="preserve">Розгляд справи </w:t>
            </w:r>
            <w:r w:rsidRPr="00F01C1F">
              <w:t>та формування результату надання адміністративної послуги:</w:t>
            </w:r>
          </w:p>
          <w:p w14:paraId="7CB81966" w14:textId="77777777" w:rsidR="00667956" w:rsidRPr="00F01C1F" w:rsidRDefault="00667956" w:rsidP="00C94C94">
            <w:pPr>
              <w:spacing w:line="216" w:lineRule="auto"/>
              <w:jc w:val="both"/>
            </w:pPr>
            <w:r w:rsidRPr="00F01C1F">
              <w:t>-</w:t>
            </w:r>
            <w:r>
              <w:t> п</w:t>
            </w:r>
            <w:r w:rsidRPr="00F01C1F">
              <w:t>ризначення</w:t>
            </w:r>
            <w:r>
              <w:t xml:space="preserve"> допомоги</w:t>
            </w:r>
            <w:r w:rsidRPr="00F01C1F">
              <w:t>;</w:t>
            </w:r>
          </w:p>
          <w:p w14:paraId="3DB353FE" w14:textId="77777777" w:rsidR="00667956" w:rsidRPr="007E22B8" w:rsidRDefault="00667956" w:rsidP="00C94C94">
            <w:r w:rsidRPr="00F01C1F">
              <w:t>- </w:t>
            </w:r>
            <w:r>
              <w:t>о</w:t>
            </w:r>
            <w:r w:rsidRPr="00F01C1F">
              <w:t>бґрунтована письмова відмова в наданні послуги.</w:t>
            </w:r>
          </w:p>
        </w:tc>
        <w:tc>
          <w:tcPr>
            <w:tcW w:w="2948" w:type="dxa"/>
          </w:tcPr>
          <w:p w14:paraId="23AA0D85" w14:textId="77777777" w:rsidR="00667956" w:rsidRDefault="00667956" w:rsidP="00C94C94">
            <w:r w:rsidRPr="007E22B8">
              <w:rPr>
                <w:color w:val="000000"/>
                <w:lang w:eastAsia="uk-UA"/>
              </w:rPr>
              <w:t xml:space="preserve">Начальник </w:t>
            </w:r>
            <w:r w:rsidRPr="007E22B8">
              <w:t>відділу</w:t>
            </w:r>
            <w:r>
              <w:t xml:space="preserve"> ветеранської політики та </w:t>
            </w:r>
            <w:r w:rsidRPr="007E22B8">
              <w:t xml:space="preserve"> соціальних гарантій</w:t>
            </w:r>
          </w:p>
          <w:p w14:paraId="4DD55D6A" w14:textId="77777777" w:rsidR="00667956" w:rsidRPr="007E22B8" w:rsidRDefault="00667956" w:rsidP="00C94C94">
            <w:r w:rsidRPr="007E22B8">
              <w:t>Начальник управління  або заступник начальника управління</w:t>
            </w:r>
          </w:p>
        </w:tc>
        <w:tc>
          <w:tcPr>
            <w:tcW w:w="709" w:type="dxa"/>
          </w:tcPr>
          <w:p w14:paraId="0D6D8AE5" w14:textId="77777777" w:rsidR="00667956" w:rsidRDefault="00667956" w:rsidP="00C94C94">
            <w:pPr>
              <w:jc w:val="center"/>
            </w:pPr>
            <w:r w:rsidRPr="007E22B8">
              <w:t>П</w:t>
            </w:r>
          </w:p>
          <w:p w14:paraId="3E762F6F" w14:textId="77777777" w:rsidR="00667956" w:rsidRDefault="00667956" w:rsidP="00C94C94">
            <w:pPr>
              <w:jc w:val="center"/>
            </w:pPr>
          </w:p>
          <w:p w14:paraId="570690A9" w14:textId="77777777" w:rsidR="00667956" w:rsidRDefault="00667956" w:rsidP="00C94C94">
            <w:pPr>
              <w:jc w:val="center"/>
            </w:pPr>
          </w:p>
          <w:p w14:paraId="31E88D58" w14:textId="77777777" w:rsidR="00667956" w:rsidRDefault="00667956" w:rsidP="00C94C94">
            <w:pPr>
              <w:jc w:val="center"/>
            </w:pPr>
          </w:p>
          <w:p w14:paraId="41833CAA" w14:textId="77777777" w:rsidR="00667956" w:rsidRPr="007E22B8" w:rsidRDefault="00667956" w:rsidP="00C94C94">
            <w:pPr>
              <w:jc w:val="center"/>
            </w:pPr>
            <w:r>
              <w:t>З</w:t>
            </w:r>
          </w:p>
        </w:tc>
        <w:tc>
          <w:tcPr>
            <w:tcW w:w="1588" w:type="dxa"/>
            <w:vAlign w:val="center"/>
          </w:tcPr>
          <w:p w14:paraId="62BB1B79" w14:textId="77777777" w:rsidR="00667956" w:rsidRPr="007E22B8" w:rsidRDefault="00667956" w:rsidP="00C94C94">
            <w:pPr>
              <w:jc w:val="center"/>
            </w:pPr>
            <w:r w:rsidRPr="007E22B8">
              <w:t>Протягом 1 дня</w:t>
            </w:r>
          </w:p>
        </w:tc>
      </w:tr>
      <w:tr w:rsidR="00667956" w:rsidRPr="007E22B8" w14:paraId="5F2BD556" w14:textId="77777777" w:rsidTr="00C94C94">
        <w:tc>
          <w:tcPr>
            <w:tcW w:w="784" w:type="dxa"/>
          </w:tcPr>
          <w:p w14:paraId="601A9104" w14:textId="77777777" w:rsidR="00667956" w:rsidRPr="007E22B8" w:rsidRDefault="00667956" w:rsidP="00C94C94">
            <w:pPr>
              <w:jc w:val="center"/>
            </w:pPr>
            <w:r w:rsidRPr="007E22B8">
              <w:t>3.</w:t>
            </w:r>
          </w:p>
        </w:tc>
        <w:tc>
          <w:tcPr>
            <w:tcW w:w="3923" w:type="dxa"/>
          </w:tcPr>
          <w:p w14:paraId="763A266F" w14:textId="77777777" w:rsidR="00667956" w:rsidRPr="007E22B8" w:rsidRDefault="00667956" w:rsidP="00C94C94">
            <w:r>
              <w:t>Направлення пакету документів до департаменту соціального захисту населення Дніпропетровської обласної державної адміністрації</w:t>
            </w:r>
          </w:p>
        </w:tc>
        <w:tc>
          <w:tcPr>
            <w:tcW w:w="2948" w:type="dxa"/>
          </w:tcPr>
          <w:p w14:paraId="2FE16451" w14:textId="77777777" w:rsidR="00667956" w:rsidRPr="007E22B8" w:rsidRDefault="00667956" w:rsidP="00C94C94">
            <w:r w:rsidRPr="007E22B8">
              <w:t>Спеціаліст відділу</w:t>
            </w:r>
            <w:r>
              <w:t xml:space="preserve"> ветеранської політики та </w:t>
            </w:r>
            <w:r w:rsidRPr="007E22B8">
              <w:t xml:space="preserve"> соціальних гарантій</w:t>
            </w:r>
          </w:p>
        </w:tc>
        <w:tc>
          <w:tcPr>
            <w:tcW w:w="709" w:type="dxa"/>
          </w:tcPr>
          <w:p w14:paraId="74D231CB" w14:textId="77777777" w:rsidR="00667956" w:rsidRPr="007E22B8" w:rsidRDefault="00667956" w:rsidP="00C94C94">
            <w:pPr>
              <w:jc w:val="center"/>
            </w:pPr>
            <w:r w:rsidRPr="007E22B8">
              <w:t>В</w:t>
            </w:r>
          </w:p>
        </w:tc>
        <w:tc>
          <w:tcPr>
            <w:tcW w:w="1588" w:type="dxa"/>
            <w:vAlign w:val="center"/>
          </w:tcPr>
          <w:p w14:paraId="3ECD25B1" w14:textId="77777777" w:rsidR="00667956" w:rsidRPr="007E22B8" w:rsidRDefault="00667956" w:rsidP="00C94C94">
            <w:pPr>
              <w:jc w:val="center"/>
            </w:pPr>
            <w:r w:rsidRPr="007E22B8">
              <w:t>Протягом 1 дня</w:t>
            </w:r>
          </w:p>
        </w:tc>
      </w:tr>
      <w:tr w:rsidR="00667956" w:rsidRPr="007E22B8" w14:paraId="5545BD8F" w14:textId="77777777" w:rsidTr="00C94C94">
        <w:tc>
          <w:tcPr>
            <w:tcW w:w="784" w:type="dxa"/>
          </w:tcPr>
          <w:p w14:paraId="2FA41C82" w14:textId="77777777" w:rsidR="00667956" w:rsidRPr="007E22B8" w:rsidRDefault="00667956" w:rsidP="00C94C94">
            <w:pPr>
              <w:jc w:val="center"/>
            </w:pPr>
            <w:r>
              <w:t>4</w:t>
            </w:r>
            <w:r w:rsidRPr="007E22B8">
              <w:t>.</w:t>
            </w:r>
          </w:p>
        </w:tc>
        <w:tc>
          <w:tcPr>
            <w:tcW w:w="3923" w:type="dxa"/>
          </w:tcPr>
          <w:p w14:paraId="45E68004" w14:textId="77777777" w:rsidR="00667956" w:rsidRPr="007E22B8" w:rsidRDefault="00667956" w:rsidP="00C94C94">
            <w:r>
              <w:rPr>
                <w:color w:val="000000"/>
              </w:rPr>
              <w:t>Повідомлення заявника про надання/відмову у наданні допомоги</w:t>
            </w:r>
          </w:p>
        </w:tc>
        <w:tc>
          <w:tcPr>
            <w:tcW w:w="2948" w:type="dxa"/>
          </w:tcPr>
          <w:p w14:paraId="36C9FCA9" w14:textId="77777777" w:rsidR="00667956" w:rsidRPr="007E22B8" w:rsidRDefault="00667956" w:rsidP="00C94C94">
            <w:r w:rsidRPr="007E22B8">
              <w:t>Спеціаліст відділу</w:t>
            </w:r>
            <w:r>
              <w:t xml:space="preserve"> ветеранської політики та </w:t>
            </w:r>
            <w:r w:rsidRPr="007E22B8">
              <w:t xml:space="preserve"> соціальних гарантій</w:t>
            </w:r>
          </w:p>
        </w:tc>
        <w:tc>
          <w:tcPr>
            <w:tcW w:w="709" w:type="dxa"/>
          </w:tcPr>
          <w:p w14:paraId="7DEEA5C0" w14:textId="77777777" w:rsidR="00667956" w:rsidRPr="007E22B8" w:rsidRDefault="00667956" w:rsidP="00C94C94">
            <w:pPr>
              <w:jc w:val="center"/>
            </w:pPr>
            <w:r>
              <w:t>В</w:t>
            </w:r>
          </w:p>
        </w:tc>
        <w:tc>
          <w:tcPr>
            <w:tcW w:w="1588" w:type="dxa"/>
            <w:vAlign w:val="center"/>
          </w:tcPr>
          <w:p w14:paraId="4759A618" w14:textId="77777777" w:rsidR="00667956" w:rsidRPr="007E22B8" w:rsidRDefault="00667956" w:rsidP="00C94C94">
            <w:pPr>
              <w:jc w:val="center"/>
            </w:pPr>
            <w:r w:rsidRPr="007E22B8">
              <w:t>Протягом 1 дня</w:t>
            </w:r>
          </w:p>
        </w:tc>
      </w:tr>
      <w:tr w:rsidR="00667956" w:rsidRPr="007E22B8" w14:paraId="64EA2E5B" w14:textId="77777777" w:rsidTr="00C94C94">
        <w:tc>
          <w:tcPr>
            <w:tcW w:w="8364" w:type="dxa"/>
            <w:gridSpan w:val="4"/>
          </w:tcPr>
          <w:p w14:paraId="6F8604CB" w14:textId="77777777" w:rsidR="00667956" w:rsidRPr="007E22B8" w:rsidRDefault="00667956" w:rsidP="00C94C94">
            <w:pPr>
              <w:spacing w:before="60" w:after="60" w:line="276" w:lineRule="auto"/>
              <w:ind w:firstLine="567"/>
              <w:jc w:val="center"/>
              <w:rPr>
                <w:color w:val="000000"/>
              </w:rPr>
            </w:pPr>
            <w:r w:rsidRPr="007E22B8">
              <w:rPr>
                <w:color w:val="000000"/>
              </w:rPr>
              <w:t>Загальна кількість днів надання послуги</w:t>
            </w:r>
          </w:p>
        </w:tc>
        <w:tc>
          <w:tcPr>
            <w:tcW w:w="1588" w:type="dxa"/>
          </w:tcPr>
          <w:p w14:paraId="0372C487" w14:textId="77777777" w:rsidR="00667956" w:rsidRPr="004F6B67" w:rsidRDefault="00667956" w:rsidP="00C94C94">
            <w:pPr>
              <w:spacing w:before="60" w:after="60" w:line="276" w:lineRule="auto"/>
              <w:ind w:firstLine="567"/>
              <w:rPr>
                <w:bCs/>
                <w:color w:val="000000"/>
                <w:sz w:val="22"/>
                <w:szCs w:val="22"/>
              </w:rPr>
            </w:pPr>
            <w:r w:rsidRPr="004F6B67">
              <w:rPr>
                <w:bCs/>
                <w:color w:val="000000"/>
                <w:sz w:val="22"/>
                <w:szCs w:val="22"/>
              </w:rPr>
              <w:t>10 робочих днів</w:t>
            </w:r>
          </w:p>
        </w:tc>
      </w:tr>
      <w:tr w:rsidR="00667956" w:rsidRPr="007E22B8" w14:paraId="7270503B" w14:textId="77777777" w:rsidTr="00C94C94">
        <w:trPr>
          <w:trHeight w:val="507"/>
        </w:trPr>
        <w:tc>
          <w:tcPr>
            <w:tcW w:w="8364" w:type="dxa"/>
            <w:gridSpan w:val="4"/>
          </w:tcPr>
          <w:p w14:paraId="0701458F" w14:textId="77777777" w:rsidR="00667956" w:rsidRPr="007E22B8" w:rsidRDefault="00667956" w:rsidP="00C94C94">
            <w:pPr>
              <w:spacing w:before="60" w:after="60" w:line="276" w:lineRule="auto"/>
              <w:rPr>
                <w:color w:val="000000"/>
              </w:rPr>
            </w:pPr>
            <w:r w:rsidRPr="007E22B8">
              <w:rPr>
                <w:color w:val="000000"/>
              </w:rPr>
              <w:t xml:space="preserve">Загальна кількість днів надання послуги </w:t>
            </w:r>
            <w:r w:rsidRPr="007E22B8">
              <w:t>(передбачена законодавством</w:t>
            </w:r>
            <w:r w:rsidRPr="007E22B8">
              <w:rPr>
                <w:color w:val="000000"/>
              </w:rPr>
              <w:t>)-</w:t>
            </w:r>
          </w:p>
        </w:tc>
        <w:tc>
          <w:tcPr>
            <w:tcW w:w="1588" w:type="dxa"/>
          </w:tcPr>
          <w:p w14:paraId="56D63306" w14:textId="77777777" w:rsidR="00667956" w:rsidRPr="004F6B67" w:rsidRDefault="00667956" w:rsidP="00C94C94">
            <w:pPr>
              <w:spacing w:before="60" w:after="60" w:line="276" w:lineRule="auto"/>
              <w:ind w:firstLine="567"/>
              <w:rPr>
                <w:bCs/>
                <w:color w:val="000000"/>
              </w:rPr>
            </w:pPr>
            <w:r w:rsidRPr="004F6B67">
              <w:rPr>
                <w:bCs/>
                <w:color w:val="000000"/>
                <w:sz w:val="22"/>
                <w:szCs w:val="22"/>
              </w:rPr>
              <w:t>10 робочих днів</w:t>
            </w:r>
          </w:p>
        </w:tc>
      </w:tr>
    </w:tbl>
    <w:p w14:paraId="59C2EC94" w14:textId="77777777" w:rsidR="00667956" w:rsidRPr="007E22B8" w:rsidRDefault="00667956" w:rsidP="00667956">
      <w:r w:rsidRPr="007E22B8">
        <w:rPr>
          <w:i/>
          <w:iCs/>
        </w:rPr>
        <w:t>Умовні позначки: В-виконує, У- бере участь, П - погоджує, З – затверджує</w:t>
      </w:r>
    </w:p>
    <w:p w14:paraId="25FAE16E" w14:textId="77777777" w:rsidR="00667956" w:rsidRPr="00F94EC9" w:rsidRDefault="00667956" w:rsidP="00667956">
      <w:bookmarkStart w:id="10" w:name="_GoBack"/>
      <w:bookmarkEnd w:id="10"/>
    </w:p>
    <w:sectPr w:rsidR="00667956" w:rsidRPr="00F94EC9" w:rsidSect="00667956">
      <w:headerReference w:type="default" r:id="rId7"/>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36193" w14:textId="77777777" w:rsidR="00C60B4C" w:rsidRDefault="00C60B4C" w:rsidP="001B541B">
      <w:r>
        <w:separator/>
      </w:r>
    </w:p>
  </w:endnote>
  <w:endnote w:type="continuationSeparator" w:id="0">
    <w:p w14:paraId="1A9F13BB" w14:textId="77777777" w:rsidR="00C60B4C" w:rsidRDefault="00C60B4C"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ntiqua">
    <w:altName w:val="Arial Narrow"/>
    <w:charset w:val="CC"/>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7347A" w14:textId="77777777" w:rsidR="00C60B4C" w:rsidRDefault="00C60B4C" w:rsidP="001B541B">
      <w:r>
        <w:separator/>
      </w:r>
    </w:p>
  </w:footnote>
  <w:footnote w:type="continuationSeparator" w:id="0">
    <w:p w14:paraId="353B8F4D" w14:textId="77777777" w:rsidR="00C60B4C" w:rsidRDefault="00C60B4C" w:rsidP="001B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BE238" w14:textId="6BD86100" w:rsidR="00B06219" w:rsidRDefault="00B06219" w:rsidP="00E70AE6">
    <w:pPr>
      <w:pStyle w:val="a7"/>
      <w:jc w:val="center"/>
    </w:pPr>
    <w:r>
      <w:fldChar w:fldCharType="begin"/>
    </w:r>
    <w:r>
      <w:instrText>PAGE   \* MERGEFORMAT</w:instrText>
    </w:r>
    <w:r>
      <w:fldChar w:fldCharType="separate"/>
    </w:r>
    <w:r w:rsidR="00667956">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12"/>
        </w:tabs>
        <w:ind w:left="612" w:hanging="360"/>
      </w:pPr>
    </w:lvl>
  </w:abstractNum>
  <w:abstractNum w:abstractNumId="1" w15:restartNumberingAfterBreak="0">
    <w:nsid w:val="04EC7232"/>
    <w:multiLevelType w:val="hybridMultilevel"/>
    <w:tmpl w:val="E0944D28"/>
    <w:lvl w:ilvl="0" w:tplc="BC2ED4F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A7B8F"/>
    <w:multiLevelType w:val="hybridMultilevel"/>
    <w:tmpl w:val="FBD482EE"/>
    <w:lvl w:ilvl="0" w:tplc="FB34C4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66D72"/>
    <w:multiLevelType w:val="hybridMultilevel"/>
    <w:tmpl w:val="23E45666"/>
    <w:lvl w:ilvl="0" w:tplc="FFFFFFFF">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E3A7A"/>
    <w:multiLevelType w:val="hybridMultilevel"/>
    <w:tmpl w:val="D4C2D6E6"/>
    <w:lvl w:ilvl="0" w:tplc="F2BA93B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9B684E"/>
    <w:multiLevelType w:val="hybridMultilevel"/>
    <w:tmpl w:val="39FAA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7" w15:restartNumberingAfterBreak="0">
    <w:nsid w:val="2F04569C"/>
    <w:multiLevelType w:val="hybridMultilevel"/>
    <w:tmpl w:val="C764E83A"/>
    <w:lvl w:ilvl="0" w:tplc="C33A1EE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4175567B"/>
    <w:multiLevelType w:val="hybridMultilevel"/>
    <w:tmpl w:val="253E3418"/>
    <w:lvl w:ilvl="0" w:tplc="AFBA299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E211B4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585D1E44"/>
    <w:multiLevelType w:val="hybridMultilevel"/>
    <w:tmpl w:val="826A9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5705A6"/>
    <w:multiLevelType w:val="hybridMultilevel"/>
    <w:tmpl w:val="3BB60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15"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6B5326D1"/>
    <w:multiLevelType w:val="hybridMultilevel"/>
    <w:tmpl w:val="CFBE57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EFF7D39"/>
    <w:multiLevelType w:val="hybridMultilevel"/>
    <w:tmpl w:val="096E12D4"/>
    <w:lvl w:ilvl="0" w:tplc="75C0DEAC">
      <w:start w:val="5"/>
      <w:numFmt w:val="bullet"/>
      <w:lvlText w:val="-"/>
      <w:lvlJc w:val="left"/>
      <w:pPr>
        <w:ind w:left="663" w:hanging="360"/>
      </w:pPr>
      <w:rPr>
        <w:rFonts w:ascii="Times New Roman" w:eastAsia="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8" w15:restartNumberingAfterBreak="0">
    <w:nsid w:val="77222FA2"/>
    <w:multiLevelType w:val="hybridMultilevel"/>
    <w:tmpl w:val="A8DA67E0"/>
    <w:lvl w:ilvl="0" w:tplc="1E34FC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7357058"/>
    <w:multiLevelType w:val="hybridMultilevel"/>
    <w:tmpl w:val="79D8B6EE"/>
    <w:lvl w:ilvl="0" w:tplc="30FA36C0">
      <w:start w:val="1"/>
      <w:numFmt w:val="bullet"/>
      <w:lvlText w:val=""/>
      <w:lvlJc w:val="left"/>
      <w:pPr>
        <w:ind w:left="795"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7AB84754"/>
    <w:multiLevelType w:val="hybridMultilevel"/>
    <w:tmpl w:val="66A2CBC2"/>
    <w:lvl w:ilvl="0" w:tplc="C2AA8D98">
      <w:start w:val="5"/>
      <w:numFmt w:val="bullet"/>
      <w:lvlText w:val="-"/>
      <w:lvlJc w:val="left"/>
      <w:pPr>
        <w:ind w:left="391" w:hanging="360"/>
      </w:pPr>
      <w:rPr>
        <w:rFonts w:ascii="Times New Roman" w:eastAsia="Times New Roman" w:hAnsi="Times New Roman" w:cs="Times New Roman" w:hint="default"/>
      </w:rPr>
    </w:lvl>
    <w:lvl w:ilvl="1" w:tplc="04190003" w:tentative="1">
      <w:start w:val="1"/>
      <w:numFmt w:val="bullet"/>
      <w:lvlText w:val="o"/>
      <w:lvlJc w:val="left"/>
      <w:pPr>
        <w:ind w:left="1111" w:hanging="360"/>
      </w:pPr>
      <w:rPr>
        <w:rFonts w:ascii="Courier New" w:hAnsi="Courier New" w:cs="Courier New" w:hint="default"/>
      </w:rPr>
    </w:lvl>
    <w:lvl w:ilvl="2" w:tplc="04190005" w:tentative="1">
      <w:start w:val="1"/>
      <w:numFmt w:val="bullet"/>
      <w:lvlText w:val=""/>
      <w:lvlJc w:val="left"/>
      <w:pPr>
        <w:ind w:left="1831" w:hanging="360"/>
      </w:pPr>
      <w:rPr>
        <w:rFonts w:ascii="Wingdings" w:hAnsi="Wingdings" w:hint="default"/>
      </w:rPr>
    </w:lvl>
    <w:lvl w:ilvl="3" w:tplc="04190001" w:tentative="1">
      <w:start w:val="1"/>
      <w:numFmt w:val="bullet"/>
      <w:lvlText w:val=""/>
      <w:lvlJc w:val="left"/>
      <w:pPr>
        <w:ind w:left="2551" w:hanging="360"/>
      </w:pPr>
      <w:rPr>
        <w:rFonts w:ascii="Symbol" w:hAnsi="Symbol" w:hint="default"/>
      </w:rPr>
    </w:lvl>
    <w:lvl w:ilvl="4" w:tplc="04190003" w:tentative="1">
      <w:start w:val="1"/>
      <w:numFmt w:val="bullet"/>
      <w:lvlText w:val="o"/>
      <w:lvlJc w:val="left"/>
      <w:pPr>
        <w:ind w:left="3271" w:hanging="360"/>
      </w:pPr>
      <w:rPr>
        <w:rFonts w:ascii="Courier New" w:hAnsi="Courier New" w:cs="Courier New" w:hint="default"/>
      </w:rPr>
    </w:lvl>
    <w:lvl w:ilvl="5" w:tplc="04190005" w:tentative="1">
      <w:start w:val="1"/>
      <w:numFmt w:val="bullet"/>
      <w:lvlText w:val=""/>
      <w:lvlJc w:val="left"/>
      <w:pPr>
        <w:ind w:left="3991" w:hanging="360"/>
      </w:pPr>
      <w:rPr>
        <w:rFonts w:ascii="Wingdings" w:hAnsi="Wingdings" w:hint="default"/>
      </w:rPr>
    </w:lvl>
    <w:lvl w:ilvl="6" w:tplc="04190001" w:tentative="1">
      <w:start w:val="1"/>
      <w:numFmt w:val="bullet"/>
      <w:lvlText w:val=""/>
      <w:lvlJc w:val="left"/>
      <w:pPr>
        <w:ind w:left="4711" w:hanging="360"/>
      </w:pPr>
      <w:rPr>
        <w:rFonts w:ascii="Symbol" w:hAnsi="Symbol" w:hint="default"/>
      </w:rPr>
    </w:lvl>
    <w:lvl w:ilvl="7" w:tplc="04190003" w:tentative="1">
      <w:start w:val="1"/>
      <w:numFmt w:val="bullet"/>
      <w:lvlText w:val="o"/>
      <w:lvlJc w:val="left"/>
      <w:pPr>
        <w:ind w:left="5431" w:hanging="360"/>
      </w:pPr>
      <w:rPr>
        <w:rFonts w:ascii="Courier New" w:hAnsi="Courier New" w:cs="Courier New" w:hint="default"/>
      </w:rPr>
    </w:lvl>
    <w:lvl w:ilvl="8" w:tplc="04190005" w:tentative="1">
      <w:start w:val="1"/>
      <w:numFmt w:val="bullet"/>
      <w:lvlText w:val=""/>
      <w:lvlJc w:val="left"/>
      <w:pPr>
        <w:ind w:left="6151" w:hanging="360"/>
      </w:pPr>
      <w:rPr>
        <w:rFonts w:ascii="Wingdings" w:hAnsi="Wingdings" w:hint="default"/>
      </w:rPr>
    </w:lvl>
  </w:abstractNum>
  <w:abstractNum w:abstractNumId="21" w15:restartNumberingAfterBreak="0">
    <w:nsid w:val="7D904F0F"/>
    <w:multiLevelType w:val="hybridMultilevel"/>
    <w:tmpl w:val="9500CE4C"/>
    <w:lvl w:ilvl="0" w:tplc="432C39E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E4C7D67"/>
    <w:multiLevelType w:val="hybridMultilevel"/>
    <w:tmpl w:val="5D76D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5"/>
  </w:num>
  <w:num w:numId="4">
    <w:abstractNumId w:val="14"/>
  </w:num>
  <w:num w:numId="5">
    <w:abstractNumId w:val="6"/>
  </w:num>
  <w:num w:numId="6">
    <w:abstractNumId w:val="17"/>
  </w:num>
  <w:num w:numId="7">
    <w:abstractNumId w:val="1"/>
  </w:num>
  <w:num w:numId="8">
    <w:abstractNumId w:val="7"/>
  </w:num>
  <w:num w:numId="9">
    <w:abstractNumId w:val="3"/>
  </w:num>
  <w:num w:numId="10">
    <w:abstractNumId w:val="22"/>
  </w:num>
  <w:num w:numId="11">
    <w:abstractNumId w:val="0"/>
  </w:num>
  <w:num w:numId="12">
    <w:abstractNumId w:val="11"/>
  </w:num>
  <w:num w:numId="13">
    <w:abstractNumId w:val="13"/>
  </w:num>
  <w:num w:numId="14">
    <w:abstractNumId w:val="5"/>
  </w:num>
  <w:num w:numId="15">
    <w:abstractNumId w:val="12"/>
  </w:num>
  <w:num w:numId="16">
    <w:abstractNumId w:val="2"/>
  </w:num>
  <w:num w:numId="17">
    <w:abstractNumId w:val="20"/>
  </w:num>
  <w:num w:numId="18">
    <w:abstractNumId w:val="18"/>
  </w:num>
  <w:num w:numId="19">
    <w:abstractNumId w:val="16"/>
  </w:num>
  <w:num w:numId="20">
    <w:abstractNumId w:val="19"/>
  </w:num>
  <w:num w:numId="21">
    <w:abstractNumId w:val="21"/>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2DB9"/>
    <w:rsid w:val="00003855"/>
    <w:rsid w:val="00004299"/>
    <w:rsid w:val="00005D5B"/>
    <w:rsid w:val="00006B75"/>
    <w:rsid w:val="00007770"/>
    <w:rsid w:val="000111BB"/>
    <w:rsid w:val="0001157B"/>
    <w:rsid w:val="00011BD3"/>
    <w:rsid w:val="00013470"/>
    <w:rsid w:val="000179AD"/>
    <w:rsid w:val="00021FF6"/>
    <w:rsid w:val="0002498F"/>
    <w:rsid w:val="00024A7F"/>
    <w:rsid w:val="0003775A"/>
    <w:rsid w:val="00042713"/>
    <w:rsid w:val="00043070"/>
    <w:rsid w:val="000458ED"/>
    <w:rsid w:val="00050DEB"/>
    <w:rsid w:val="00056FBA"/>
    <w:rsid w:val="00062E13"/>
    <w:rsid w:val="000652C3"/>
    <w:rsid w:val="00065D72"/>
    <w:rsid w:val="000704CB"/>
    <w:rsid w:val="0007466E"/>
    <w:rsid w:val="0007502A"/>
    <w:rsid w:val="00081935"/>
    <w:rsid w:val="00081EE3"/>
    <w:rsid w:val="00084B41"/>
    <w:rsid w:val="000857E4"/>
    <w:rsid w:val="000900FC"/>
    <w:rsid w:val="000915CC"/>
    <w:rsid w:val="00096975"/>
    <w:rsid w:val="0009793C"/>
    <w:rsid w:val="000A40E8"/>
    <w:rsid w:val="000A6CC4"/>
    <w:rsid w:val="000B42E3"/>
    <w:rsid w:val="000B4439"/>
    <w:rsid w:val="000B7CD9"/>
    <w:rsid w:val="000C20CE"/>
    <w:rsid w:val="000C43E1"/>
    <w:rsid w:val="000D0463"/>
    <w:rsid w:val="000D0F08"/>
    <w:rsid w:val="000D12AE"/>
    <w:rsid w:val="000D20E3"/>
    <w:rsid w:val="000D3235"/>
    <w:rsid w:val="000D3C89"/>
    <w:rsid w:val="000D7EB2"/>
    <w:rsid w:val="000E02B5"/>
    <w:rsid w:val="000E0BDD"/>
    <w:rsid w:val="000E3605"/>
    <w:rsid w:val="000E7821"/>
    <w:rsid w:val="000F2940"/>
    <w:rsid w:val="000F4C16"/>
    <w:rsid w:val="000F4D96"/>
    <w:rsid w:val="000F6CB4"/>
    <w:rsid w:val="00100EF2"/>
    <w:rsid w:val="001023E1"/>
    <w:rsid w:val="001038DC"/>
    <w:rsid w:val="00106F62"/>
    <w:rsid w:val="00112267"/>
    <w:rsid w:val="00115259"/>
    <w:rsid w:val="00115A84"/>
    <w:rsid w:val="00116B5F"/>
    <w:rsid w:val="00120366"/>
    <w:rsid w:val="001209B9"/>
    <w:rsid w:val="001217B4"/>
    <w:rsid w:val="0012414A"/>
    <w:rsid w:val="00125627"/>
    <w:rsid w:val="00125AFC"/>
    <w:rsid w:val="00131131"/>
    <w:rsid w:val="0013436E"/>
    <w:rsid w:val="00141E9A"/>
    <w:rsid w:val="00143E6F"/>
    <w:rsid w:val="00147CBA"/>
    <w:rsid w:val="0015095C"/>
    <w:rsid w:val="00155F4D"/>
    <w:rsid w:val="0016079B"/>
    <w:rsid w:val="00165306"/>
    <w:rsid w:val="001653D4"/>
    <w:rsid w:val="00167F5C"/>
    <w:rsid w:val="00170CAF"/>
    <w:rsid w:val="001733BB"/>
    <w:rsid w:val="00173569"/>
    <w:rsid w:val="0017754A"/>
    <w:rsid w:val="0018729D"/>
    <w:rsid w:val="0018751D"/>
    <w:rsid w:val="00187F1F"/>
    <w:rsid w:val="00191917"/>
    <w:rsid w:val="001941EF"/>
    <w:rsid w:val="00194362"/>
    <w:rsid w:val="001977DD"/>
    <w:rsid w:val="001A1C07"/>
    <w:rsid w:val="001A29C5"/>
    <w:rsid w:val="001A45CB"/>
    <w:rsid w:val="001A796D"/>
    <w:rsid w:val="001B0A04"/>
    <w:rsid w:val="001B255B"/>
    <w:rsid w:val="001B541B"/>
    <w:rsid w:val="001B73D6"/>
    <w:rsid w:val="001B771F"/>
    <w:rsid w:val="001C125D"/>
    <w:rsid w:val="001C254F"/>
    <w:rsid w:val="001C6A48"/>
    <w:rsid w:val="001C729C"/>
    <w:rsid w:val="001D0DC2"/>
    <w:rsid w:val="001D21AA"/>
    <w:rsid w:val="001D2AE7"/>
    <w:rsid w:val="001D3D47"/>
    <w:rsid w:val="001D4868"/>
    <w:rsid w:val="001D71D8"/>
    <w:rsid w:val="001D7460"/>
    <w:rsid w:val="001E0E97"/>
    <w:rsid w:val="001E4E56"/>
    <w:rsid w:val="001F08D7"/>
    <w:rsid w:val="001F12E4"/>
    <w:rsid w:val="001F23F2"/>
    <w:rsid w:val="001F3D02"/>
    <w:rsid w:val="00201FED"/>
    <w:rsid w:val="0020550B"/>
    <w:rsid w:val="00210033"/>
    <w:rsid w:val="0021346D"/>
    <w:rsid w:val="00216B8F"/>
    <w:rsid w:val="002223CC"/>
    <w:rsid w:val="00224B83"/>
    <w:rsid w:val="0022766C"/>
    <w:rsid w:val="002314A5"/>
    <w:rsid w:val="00231E30"/>
    <w:rsid w:val="002354E4"/>
    <w:rsid w:val="0023595D"/>
    <w:rsid w:val="0023627B"/>
    <w:rsid w:val="002376A5"/>
    <w:rsid w:val="00242518"/>
    <w:rsid w:val="002437DE"/>
    <w:rsid w:val="00244079"/>
    <w:rsid w:val="00244E8B"/>
    <w:rsid w:val="002457E9"/>
    <w:rsid w:val="00247C15"/>
    <w:rsid w:val="002548C7"/>
    <w:rsid w:val="0025504A"/>
    <w:rsid w:val="00256DF2"/>
    <w:rsid w:val="00257E01"/>
    <w:rsid w:val="00261C7F"/>
    <w:rsid w:val="00264A06"/>
    <w:rsid w:val="002677D5"/>
    <w:rsid w:val="00270A9B"/>
    <w:rsid w:val="00270EAD"/>
    <w:rsid w:val="0027256C"/>
    <w:rsid w:val="00272622"/>
    <w:rsid w:val="00276109"/>
    <w:rsid w:val="0027673A"/>
    <w:rsid w:val="00277154"/>
    <w:rsid w:val="002835D2"/>
    <w:rsid w:val="0028389E"/>
    <w:rsid w:val="002849C9"/>
    <w:rsid w:val="0029257D"/>
    <w:rsid w:val="002948E9"/>
    <w:rsid w:val="002B04B2"/>
    <w:rsid w:val="002B16E4"/>
    <w:rsid w:val="002B608D"/>
    <w:rsid w:val="002B6C94"/>
    <w:rsid w:val="002C1572"/>
    <w:rsid w:val="002C1C7B"/>
    <w:rsid w:val="002C3079"/>
    <w:rsid w:val="002C3911"/>
    <w:rsid w:val="002C5F05"/>
    <w:rsid w:val="002C7B0A"/>
    <w:rsid w:val="002D379C"/>
    <w:rsid w:val="002D3947"/>
    <w:rsid w:val="002E3915"/>
    <w:rsid w:val="002F67B3"/>
    <w:rsid w:val="002F7407"/>
    <w:rsid w:val="002F746B"/>
    <w:rsid w:val="002F7859"/>
    <w:rsid w:val="00300593"/>
    <w:rsid w:val="00302D89"/>
    <w:rsid w:val="00312501"/>
    <w:rsid w:val="00313DFF"/>
    <w:rsid w:val="00316F2E"/>
    <w:rsid w:val="00326106"/>
    <w:rsid w:val="0033162C"/>
    <w:rsid w:val="00331C56"/>
    <w:rsid w:val="003326D7"/>
    <w:rsid w:val="0033496F"/>
    <w:rsid w:val="00337275"/>
    <w:rsid w:val="003404AF"/>
    <w:rsid w:val="00341D4D"/>
    <w:rsid w:val="00342E6B"/>
    <w:rsid w:val="00343BDB"/>
    <w:rsid w:val="00343FF7"/>
    <w:rsid w:val="003453CF"/>
    <w:rsid w:val="003459B7"/>
    <w:rsid w:val="00345FEC"/>
    <w:rsid w:val="00346530"/>
    <w:rsid w:val="003479E1"/>
    <w:rsid w:val="003520B9"/>
    <w:rsid w:val="00362443"/>
    <w:rsid w:val="0036411E"/>
    <w:rsid w:val="003643A2"/>
    <w:rsid w:val="0036649E"/>
    <w:rsid w:val="00367A5D"/>
    <w:rsid w:val="0037065A"/>
    <w:rsid w:val="00373385"/>
    <w:rsid w:val="00374305"/>
    <w:rsid w:val="00374F30"/>
    <w:rsid w:val="0037604A"/>
    <w:rsid w:val="003761B8"/>
    <w:rsid w:val="003776E1"/>
    <w:rsid w:val="00380133"/>
    <w:rsid w:val="00383538"/>
    <w:rsid w:val="0038508F"/>
    <w:rsid w:val="00386158"/>
    <w:rsid w:val="00386B41"/>
    <w:rsid w:val="00386B92"/>
    <w:rsid w:val="00387C61"/>
    <w:rsid w:val="0039196A"/>
    <w:rsid w:val="003948B4"/>
    <w:rsid w:val="00397C74"/>
    <w:rsid w:val="003A0FD9"/>
    <w:rsid w:val="003A1596"/>
    <w:rsid w:val="003A20B6"/>
    <w:rsid w:val="003A3FBE"/>
    <w:rsid w:val="003A751C"/>
    <w:rsid w:val="003B140C"/>
    <w:rsid w:val="003B2535"/>
    <w:rsid w:val="003B4997"/>
    <w:rsid w:val="003B5A7B"/>
    <w:rsid w:val="003B6BCF"/>
    <w:rsid w:val="003C09EC"/>
    <w:rsid w:val="003C158D"/>
    <w:rsid w:val="003C1CA5"/>
    <w:rsid w:val="003C7051"/>
    <w:rsid w:val="003D1649"/>
    <w:rsid w:val="003E0B0D"/>
    <w:rsid w:val="003E0CC0"/>
    <w:rsid w:val="003E1E54"/>
    <w:rsid w:val="003E20CD"/>
    <w:rsid w:val="003E44CA"/>
    <w:rsid w:val="003E4A36"/>
    <w:rsid w:val="003F6FBA"/>
    <w:rsid w:val="004022E2"/>
    <w:rsid w:val="00404146"/>
    <w:rsid w:val="00416F28"/>
    <w:rsid w:val="00417CBF"/>
    <w:rsid w:val="004204AF"/>
    <w:rsid w:val="00422F5F"/>
    <w:rsid w:val="004239D3"/>
    <w:rsid w:val="00423BA9"/>
    <w:rsid w:val="0042444A"/>
    <w:rsid w:val="00427C09"/>
    <w:rsid w:val="00430873"/>
    <w:rsid w:val="0043161E"/>
    <w:rsid w:val="004323DF"/>
    <w:rsid w:val="00435D13"/>
    <w:rsid w:val="00445B35"/>
    <w:rsid w:val="004508A9"/>
    <w:rsid w:val="0045196F"/>
    <w:rsid w:val="00455D66"/>
    <w:rsid w:val="004674F3"/>
    <w:rsid w:val="0047002D"/>
    <w:rsid w:val="0047224B"/>
    <w:rsid w:val="00472C5B"/>
    <w:rsid w:val="0047325A"/>
    <w:rsid w:val="004736E5"/>
    <w:rsid w:val="00473B19"/>
    <w:rsid w:val="004758CE"/>
    <w:rsid w:val="004766BE"/>
    <w:rsid w:val="00477676"/>
    <w:rsid w:val="004823FC"/>
    <w:rsid w:val="004833F0"/>
    <w:rsid w:val="0048358B"/>
    <w:rsid w:val="0048404E"/>
    <w:rsid w:val="00487482"/>
    <w:rsid w:val="0048769D"/>
    <w:rsid w:val="004911F0"/>
    <w:rsid w:val="0049230A"/>
    <w:rsid w:val="0049431B"/>
    <w:rsid w:val="004945E8"/>
    <w:rsid w:val="004946B2"/>
    <w:rsid w:val="004951B1"/>
    <w:rsid w:val="004A0F37"/>
    <w:rsid w:val="004A2434"/>
    <w:rsid w:val="004B11D8"/>
    <w:rsid w:val="004B27CB"/>
    <w:rsid w:val="004B3CC3"/>
    <w:rsid w:val="004B53CB"/>
    <w:rsid w:val="004B701B"/>
    <w:rsid w:val="004B72E1"/>
    <w:rsid w:val="004C3B92"/>
    <w:rsid w:val="004C4A8D"/>
    <w:rsid w:val="004C5B7B"/>
    <w:rsid w:val="004C7B6C"/>
    <w:rsid w:val="004D00B7"/>
    <w:rsid w:val="004D041F"/>
    <w:rsid w:val="004E44BC"/>
    <w:rsid w:val="004E7140"/>
    <w:rsid w:val="004F028C"/>
    <w:rsid w:val="004F0DA8"/>
    <w:rsid w:val="004F128C"/>
    <w:rsid w:val="004F3F97"/>
    <w:rsid w:val="004F4BAC"/>
    <w:rsid w:val="004F7502"/>
    <w:rsid w:val="00501271"/>
    <w:rsid w:val="0050151E"/>
    <w:rsid w:val="005102C0"/>
    <w:rsid w:val="00513808"/>
    <w:rsid w:val="00514E23"/>
    <w:rsid w:val="00514F15"/>
    <w:rsid w:val="00515F93"/>
    <w:rsid w:val="0051734B"/>
    <w:rsid w:val="00521B9C"/>
    <w:rsid w:val="00525A99"/>
    <w:rsid w:val="00525FD3"/>
    <w:rsid w:val="00531921"/>
    <w:rsid w:val="005336CC"/>
    <w:rsid w:val="005407D1"/>
    <w:rsid w:val="00542352"/>
    <w:rsid w:val="00542D8C"/>
    <w:rsid w:val="00543939"/>
    <w:rsid w:val="005441E5"/>
    <w:rsid w:val="005444E1"/>
    <w:rsid w:val="00544D31"/>
    <w:rsid w:val="00545AEB"/>
    <w:rsid w:val="005466FC"/>
    <w:rsid w:val="00550995"/>
    <w:rsid w:val="00557F8D"/>
    <w:rsid w:val="005601AF"/>
    <w:rsid w:val="00563C7E"/>
    <w:rsid w:val="00565BD8"/>
    <w:rsid w:val="00565E5E"/>
    <w:rsid w:val="00570223"/>
    <w:rsid w:val="00570F03"/>
    <w:rsid w:val="005710A4"/>
    <w:rsid w:val="00571AF1"/>
    <w:rsid w:val="00571BDE"/>
    <w:rsid w:val="00571F43"/>
    <w:rsid w:val="005740CF"/>
    <w:rsid w:val="00574E81"/>
    <w:rsid w:val="00582D45"/>
    <w:rsid w:val="00582EA9"/>
    <w:rsid w:val="005831EA"/>
    <w:rsid w:val="005848C5"/>
    <w:rsid w:val="005850BC"/>
    <w:rsid w:val="00585508"/>
    <w:rsid w:val="00585DFA"/>
    <w:rsid w:val="005861EA"/>
    <w:rsid w:val="005866C2"/>
    <w:rsid w:val="005928DA"/>
    <w:rsid w:val="005937AE"/>
    <w:rsid w:val="00594FF4"/>
    <w:rsid w:val="00597F4B"/>
    <w:rsid w:val="005A0869"/>
    <w:rsid w:val="005A0F5F"/>
    <w:rsid w:val="005A1EAC"/>
    <w:rsid w:val="005A3D3F"/>
    <w:rsid w:val="005A5A86"/>
    <w:rsid w:val="005B233F"/>
    <w:rsid w:val="005C6DD6"/>
    <w:rsid w:val="005D0FAF"/>
    <w:rsid w:val="005D32D9"/>
    <w:rsid w:val="005D7EA1"/>
    <w:rsid w:val="005E44A2"/>
    <w:rsid w:val="005E46B6"/>
    <w:rsid w:val="005E50D6"/>
    <w:rsid w:val="005E69F6"/>
    <w:rsid w:val="005E70B9"/>
    <w:rsid w:val="005F2435"/>
    <w:rsid w:val="005F2D00"/>
    <w:rsid w:val="005F515C"/>
    <w:rsid w:val="005F6AB0"/>
    <w:rsid w:val="00600101"/>
    <w:rsid w:val="00600E4F"/>
    <w:rsid w:val="00601BBF"/>
    <w:rsid w:val="00602A8E"/>
    <w:rsid w:val="006040B3"/>
    <w:rsid w:val="006052E2"/>
    <w:rsid w:val="006148C2"/>
    <w:rsid w:val="00614F48"/>
    <w:rsid w:val="006232AE"/>
    <w:rsid w:val="00626D62"/>
    <w:rsid w:val="0062750D"/>
    <w:rsid w:val="006327BA"/>
    <w:rsid w:val="00633B0D"/>
    <w:rsid w:val="00633DCB"/>
    <w:rsid w:val="006351A3"/>
    <w:rsid w:val="00636CC8"/>
    <w:rsid w:val="00641788"/>
    <w:rsid w:val="00645CD0"/>
    <w:rsid w:val="0065287A"/>
    <w:rsid w:val="00660D2F"/>
    <w:rsid w:val="00661D6F"/>
    <w:rsid w:val="00667956"/>
    <w:rsid w:val="00672C35"/>
    <w:rsid w:val="00676FD6"/>
    <w:rsid w:val="006774AC"/>
    <w:rsid w:val="006776A9"/>
    <w:rsid w:val="0067789B"/>
    <w:rsid w:val="00682323"/>
    <w:rsid w:val="00683042"/>
    <w:rsid w:val="00683046"/>
    <w:rsid w:val="006830CB"/>
    <w:rsid w:val="00683F67"/>
    <w:rsid w:val="00684011"/>
    <w:rsid w:val="00687397"/>
    <w:rsid w:val="00691632"/>
    <w:rsid w:val="00694F9C"/>
    <w:rsid w:val="00695A09"/>
    <w:rsid w:val="006A2605"/>
    <w:rsid w:val="006A56E7"/>
    <w:rsid w:val="006B2304"/>
    <w:rsid w:val="006B5063"/>
    <w:rsid w:val="006C4E79"/>
    <w:rsid w:val="006C5A13"/>
    <w:rsid w:val="006C5BA4"/>
    <w:rsid w:val="006D4A36"/>
    <w:rsid w:val="006E087C"/>
    <w:rsid w:val="006E14C9"/>
    <w:rsid w:val="006E4360"/>
    <w:rsid w:val="006E590F"/>
    <w:rsid w:val="006E5E3B"/>
    <w:rsid w:val="006E714A"/>
    <w:rsid w:val="006F0698"/>
    <w:rsid w:val="006F16E5"/>
    <w:rsid w:val="006F1ACD"/>
    <w:rsid w:val="006F36A9"/>
    <w:rsid w:val="006F670C"/>
    <w:rsid w:val="006F69BA"/>
    <w:rsid w:val="006F77FE"/>
    <w:rsid w:val="00700D9A"/>
    <w:rsid w:val="00702724"/>
    <w:rsid w:val="0070337E"/>
    <w:rsid w:val="007037D4"/>
    <w:rsid w:val="007131CB"/>
    <w:rsid w:val="007131EC"/>
    <w:rsid w:val="0071341B"/>
    <w:rsid w:val="0071517F"/>
    <w:rsid w:val="00715EA8"/>
    <w:rsid w:val="00715FCB"/>
    <w:rsid w:val="0071766C"/>
    <w:rsid w:val="007208CE"/>
    <w:rsid w:val="0072247B"/>
    <w:rsid w:val="007229DA"/>
    <w:rsid w:val="00722B7D"/>
    <w:rsid w:val="00723FE5"/>
    <w:rsid w:val="007249AB"/>
    <w:rsid w:val="007263FF"/>
    <w:rsid w:val="00732404"/>
    <w:rsid w:val="00732930"/>
    <w:rsid w:val="007347C5"/>
    <w:rsid w:val="00735B01"/>
    <w:rsid w:val="00736FD3"/>
    <w:rsid w:val="007408E6"/>
    <w:rsid w:val="00743B3B"/>
    <w:rsid w:val="00744137"/>
    <w:rsid w:val="00746539"/>
    <w:rsid w:val="00746E06"/>
    <w:rsid w:val="00750B2D"/>
    <w:rsid w:val="00756206"/>
    <w:rsid w:val="00757875"/>
    <w:rsid w:val="0076250A"/>
    <w:rsid w:val="007651D4"/>
    <w:rsid w:val="007706C8"/>
    <w:rsid w:val="00773AA0"/>
    <w:rsid w:val="0077424F"/>
    <w:rsid w:val="00775EE4"/>
    <w:rsid w:val="00784C8A"/>
    <w:rsid w:val="00785B83"/>
    <w:rsid w:val="00786B82"/>
    <w:rsid w:val="00786C18"/>
    <w:rsid w:val="00790F72"/>
    <w:rsid w:val="00791624"/>
    <w:rsid w:val="007917C9"/>
    <w:rsid w:val="00791868"/>
    <w:rsid w:val="0079216B"/>
    <w:rsid w:val="007A0AAB"/>
    <w:rsid w:val="007A10EC"/>
    <w:rsid w:val="007A2905"/>
    <w:rsid w:val="007A4950"/>
    <w:rsid w:val="007A6622"/>
    <w:rsid w:val="007A71C8"/>
    <w:rsid w:val="007B6411"/>
    <w:rsid w:val="007B6AE2"/>
    <w:rsid w:val="007C0132"/>
    <w:rsid w:val="007C3C44"/>
    <w:rsid w:val="007D3CB0"/>
    <w:rsid w:val="007D3F97"/>
    <w:rsid w:val="007D5B67"/>
    <w:rsid w:val="007D63D4"/>
    <w:rsid w:val="007D6532"/>
    <w:rsid w:val="007D77C5"/>
    <w:rsid w:val="007D7CF2"/>
    <w:rsid w:val="007E1F81"/>
    <w:rsid w:val="007E37FB"/>
    <w:rsid w:val="007E4430"/>
    <w:rsid w:val="007E78B7"/>
    <w:rsid w:val="007F0D33"/>
    <w:rsid w:val="007F114E"/>
    <w:rsid w:val="007F3BA8"/>
    <w:rsid w:val="007F413D"/>
    <w:rsid w:val="007F528C"/>
    <w:rsid w:val="007F58C6"/>
    <w:rsid w:val="007F5F2E"/>
    <w:rsid w:val="007F74F4"/>
    <w:rsid w:val="007F759C"/>
    <w:rsid w:val="007F7E9F"/>
    <w:rsid w:val="00802F69"/>
    <w:rsid w:val="008040A5"/>
    <w:rsid w:val="0080416F"/>
    <w:rsid w:val="00806FBA"/>
    <w:rsid w:val="00813F84"/>
    <w:rsid w:val="00822E32"/>
    <w:rsid w:val="008336F2"/>
    <w:rsid w:val="00836303"/>
    <w:rsid w:val="00842D10"/>
    <w:rsid w:val="00844CD6"/>
    <w:rsid w:val="00845A0D"/>
    <w:rsid w:val="00847298"/>
    <w:rsid w:val="00851229"/>
    <w:rsid w:val="008517D0"/>
    <w:rsid w:val="00852817"/>
    <w:rsid w:val="00853628"/>
    <w:rsid w:val="00853778"/>
    <w:rsid w:val="008542D0"/>
    <w:rsid w:val="00855C4B"/>
    <w:rsid w:val="00856136"/>
    <w:rsid w:val="00857793"/>
    <w:rsid w:val="00861D01"/>
    <w:rsid w:val="00862098"/>
    <w:rsid w:val="0086442C"/>
    <w:rsid w:val="00867530"/>
    <w:rsid w:val="00872303"/>
    <w:rsid w:val="00872CA2"/>
    <w:rsid w:val="00872D92"/>
    <w:rsid w:val="00874EF4"/>
    <w:rsid w:val="00875494"/>
    <w:rsid w:val="00876D5F"/>
    <w:rsid w:val="008775A6"/>
    <w:rsid w:val="00882460"/>
    <w:rsid w:val="008863F7"/>
    <w:rsid w:val="008935C9"/>
    <w:rsid w:val="00894D99"/>
    <w:rsid w:val="008951F0"/>
    <w:rsid w:val="0089585F"/>
    <w:rsid w:val="00897515"/>
    <w:rsid w:val="008975D5"/>
    <w:rsid w:val="008A427D"/>
    <w:rsid w:val="008A522D"/>
    <w:rsid w:val="008A6E99"/>
    <w:rsid w:val="008A7535"/>
    <w:rsid w:val="008A7B44"/>
    <w:rsid w:val="008B0C8A"/>
    <w:rsid w:val="008B3C83"/>
    <w:rsid w:val="008B4DF9"/>
    <w:rsid w:val="008B629E"/>
    <w:rsid w:val="008C076D"/>
    <w:rsid w:val="008C16E0"/>
    <w:rsid w:val="008C60A8"/>
    <w:rsid w:val="008D0F7E"/>
    <w:rsid w:val="008E4631"/>
    <w:rsid w:val="008E71EC"/>
    <w:rsid w:val="008F482F"/>
    <w:rsid w:val="008F7FFC"/>
    <w:rsid w:val="00902618"/>
    <w:rsid w:val="0090445B"/>
    <w:rsid w:val="00905E2F"/>
    <w:rsid w:val="00910AD4"/>
    <w:rsid w:val="00910B01"/>
    <w:rsid w:val="00910CAD"/>
    <w:rsid w:val="0091104A"/>
    <w:rsid w:val="0091252B"/>
    <w:rsid w:val="00914074"/>
    <w:rsid w:val="00915120"/>
    <w:rsid w:val="009151D0"/>
    <w:rsid w:val="009159FE"/>
    <w:rsid w:val="009168F4"/>
    <w:rsid w:val="009174D8"/>
    <w:rsid w:val="00917700"/>
    <w:rsid w:val="0092318B"/>
    <w:rsid w:val="00923B6C"/>
    <w:rsid w:val="00925966"/>
    <w:rsid w:val="00926760"/>
    <w:rsid w:val="00930600"/>
    <w:rsid w:val="00936E1E"/>
    <w:rsid w:val="009404A5"/>
    <w:rsid w:val="00945026"/>
    <w:rsid w:val="00945AD8"/>
    <w:rsid w:val="00950514"/>
    <w:rsid w:val="00950814"/>
    <w:rsid w:val="00950D3D"/>
    <w:rsid w:val="00954B32"/>
    <w:rsid w:val="00957DDE"/>
    <w:rsid w:val="00961873"/>
    <w:rsid w:val="00963740"/>
    <w:rsid w:val="0096516A"/>
    <w:rsid w:val="00966CB6"/>
    <w:rsid w:val="00970A95"/>
    <w:rsid w:val="00972E7D"/>
    <w:rsid w:val="00975963"/>
    <w:rsid w:val="009767E2"/>
    <w:rsid w:val="00976809"/>
    <w:rsid w:val="00977F82"/>
    <w:rsid w:val="009803C6"/>
    <w:rsid w:val="0098330F"/>
    <w:rsid w:val="00987817"/>
    <w:rsid w:val="0099071A"/>
    <w:rsid w:val="0099260A"/>
    <w:rsid w:val="00992B84"/>
    <w:rsid w:val="009930D3"/>
    <w:rsid w:val="009A0D7E"/>
    <w:rsid w:val="009A2FCA"/>
    <w:rsid w:val="009A365F"/>
    <w:rsid w:val="009A3D7B"/>
    <w:rsid w:val="009A4548"/>
    <w:rsid w:val="009A4D54"/>
    <w:rsid w:val="009A7C73"/>
    <w:rsid w:val="009B0855"/>
    <w:rsid w:val="009B1FB7"/>
    <w:rsid w:val="009B3E84"/>
    <w:rsid w:val="009B7EB2"/>
    <w:rsid w:val="009C08A9"/>
    <w:rsid w:val="009C4AEB"/>
    <w:rsid w:val="009C5F2D"/>
    <w:rsid w:val="009D090D"/>
    <w:rsid w:val="009D288B"/>
    <w:rsid w:val="009D4652"/>
    <w:rsid w:val="009D6A52"/>
    <w:rsid w:val="009E0BE8"/>
    <w:rsid w:val="009E1A42"/>
    <w:rsid w:val="009E4082"/>
    <w:rsid w:val="009F1EF9"/>
    <w:rsid w:val="009F215E"/>
    <w:rsid w:val="009F2F1A"/>
    <w:rsid w:val="009F7A0B"/>
    <w:rsid w:val="00A026CD"/>
    <w:rsid w:val="00A05BE6"/>
    <w:rsid w:val="00A16AC8"/>
    <w:rsid w:val="00A24615"/>
    <w:rsid w:val="00A26C43"/>
    <w:rsid w:val="00A3282B"/>
    <w:rsid w:val="00A32C65"/>
    <w:rsid w:val="00A3583D"/>
    <w:rsid w:val="00A3649D"/>
    <w:rsid w:val="00A36B54"/>
    <w:rsid w:val="00A36FCA"/>
    <w:rsid w:val="00A37D8E"/>
    <w:rsid w:val="00A42FA4"/>
    <w:rsid w:val="00A435FF"/>
    <w:rsid w:val="00A45948"/>
    <w:rsid w:val="00A46C66"/>
    <w:rsid w:val="00A5164B"/>
    <w:rsid w:val="00A5778E"/>
    <w:rsid w:val="00A61DB4"/>
    <w:rsid w:val="00A632A1"/>
    <w:rsid w:val="00A70DDA"/>
    <w:rsid w:val="00A75646"/>
    <w:rsid w:val="00A813EA"/>
    <w:rsid w:val="00A82168"/>
    <w:rsid w:val="00A821EE"/>
    <w:rsid w:val="00A825C4"/>
    <w:rsid w:val="00A84C83"/>
    <w:rsid w:val="00A85D89"/>
    <w:rsid w:val="00A867F0"/>
    <w:rsid w:val="00A91979"/>
    <w:rsid w:val="00A9202C"/>
    <w:rsid w:val="00A9295E"/>
    <w:rsid w:val="00A94842"/>
    <w:rsid w:val="00AA23CC"/>
    <w:rsid w:val="00AA4036"/>
    <w:rsid w:val="00AB2AA8"/>
    <w:rsid w:val="00AB3D4D"/>
    <w:rsid w:val="00AB6719"/>
    <w:rsid w:val="00AB6ED6"/>
    <w:rsid w:val="00AC2C24"/>
    <w:rsid w:val="00AC36D6"/>
    <w:rsid w:val="00AC75A1"/>
    <w:rsid w:val="00AD01A5"/>
    <w:rsid w:val="00AD3809"/>
    <w:rsid w:val="00AD4BF2"/>
    <w:rsid w:val="00AD71CE"/>
    <w:rsid w:val="00AD7CA0"/>
    <w:rsid w:val="00AF1875"/>
    <w:rsid w:val="00AF288B"/>
    <w:rsid w:val="00AF3A3C"/>
    <w:rsid w:val="00AF5AA6"/>
    <w:rsid w:val="00B01883"/>
    <w:rsid w:val="00B03792"/>
    <w:rsid w:val="00B044A2"/>
    <w:rsid w:val="00B061FD"/>
    <w:rsid w:val="00B06219"/>
    <w:rsid w:val="00B063AE"/>
    <w:rsid w:val="00B0789E"/>
    <w:rsid w:val="00B079C2"/>
    <w:rsid w:val="00B11D9C"/>
    <w:rsid w:val="00B1288A"/>
    <w:rsid w:val="00B12934"/>
    <w:rsid w:val="00B17A73"/>
    <w:rsid w:val="00B2110F"/>
    <w:rsid w:val="00B25008"/>
    <w:rsid w:val="00B30D0A"/>
    <w:rsid w:val="00B33668"/>
    <w:rsid w:val="00B348CC"/>
    <w:rsid w:val="00B44179"/>
    <w:rsid w:val="00B461FA"/>
    <w:rsid w:val="00B46378"/>
    <w:rsid w:val="00B46BAA"/>
    <w:rsid w:val="00B47398"/>
    <w:rsid w:val="00B47465"/>
    <w:rsid w:val="00B5086F"/>
    <w:rsid w:val="00B518E6"/>
    <w:rsid w:val="00B52CC6"/>
    <w:rsid w:val="00B55BD6"/>
    <w:rsid w:val="00B55C26"/>
    <w:rsid w:val="00B576DE"/>
    <w:rsid w:val="00B61E97"/>
    <w:rsid w:val="00B65F39"/>
    <w:rsid w:val="00B66860"/>
    <w:rsid w:val="00B7565F"/>
    <w:rsid w:val="00B7659F"/>
    <w:rsid w:val="00B80BD2"/>
    <w:rsid w:val="00B81487"/>
    <w:rsid w:val="00B81B57"/>
    <w:rsid w:val="00B90913"/>
    <w:rsid w:val="00B90970"/>
    <w:rsid w:val="00BA054E"/>
    <w:rsid w:val="00BA5167"/>
    <w:rsid w:val="00BA54E2"/>
    <w:rsid w:val="00BA6C1F"/>
    <w:rsid w:val="00BA6DDF"/>
    <w:rsid w:val="00BB2211"/>
    <w:rsid w:val="00BB22E8"/>
    <w:rsid w:val="00BB37D3"/>
    <w:rsid w:val="00BB383A"/>
    <w:rsid w:val="00BB640C"/>
    <w:rsid w:val="00BB7789"/>
    <w:rsid w:val="00BC013E"/>
    <w:rsid w:val="00BC5B27"/>
    <w:rsid w:val="00BC5C9B"/>
    <w:rsid w:val="00BC6826"/>
    <w:rsid w:val="00BD0822"/>
    <w:rsid w:val="00BD1C76"/>
    <w:rsid w:val="00BD1CA4"/>
    <w:rsid w:val="00BD2F2C"/>
    <w:rsid w:val="00BD43DD"/>
    <w:rsid w:val="00BD5B6E"/>
    <w:rsid w:val="00BD707F"/>
    <w:rsid w:val="00BE16D8"/>
    <w:rsid w:val="00BE1994"/>
    <w:rsid w:val="00BE4256"/>
    <w:rsid w:val="00BF3092"/>
    <w:rsid w:val="00BF6FC8"/>
    <w:rsid w:val="00BF70FA"/>
    <w:rsid w:val="00C04906"/>
    <w:rsid w:val="00C05DDF"/>
    <w:rsid w:val="00C10E92"/>
    <w:rsid w:val="00C12EE8"/>
    <w:rsid w:val="00C15AA8"/>
    <w:rsid w:val="00C167EB"/>
    <w:rsid w:val="00C21F7D"/>
    <w:rsid w:val="00C22896"/>
    <w:rsid w:val="00C24D81"/>
    <w:rsid w:val="00C319EC"/>
    <w:rsid w:val="00C33EFF"/>
    <w:rsid w:val="00C37522"/>
    <w:rsid w:val="00C377E0"/>
    <w:rsid w:val="00C41DD4"/>
    <w:rsid w:val="00C429DC"/>
    <w:rsid w:val="00C42C1C"/>
    <w:rsid w:val="00C44ED9"/>
    <w:rsid w:val="00C45C12"/>
    <w:rsid w:val="00C50767"/>
    <w:rsid w:val="00C508B9"/>
    <w:rsid w:val="00C509A4"/>
    <w:rsid w:val="00C52484"/>
    <w:rsid w:val="00C5297C"/>
    <w:rsid w:val="00C55300"/>
    <w:rsid w:val="00C569CD"/>
    <w:rsid w:val="00C573CD"/>
    <w:rsid w:val="00C60B4C"/>
    <w:rsid w:val="00C61856"/>
    <w:rsid w:val="00C647E8"/>
    <w:rsid w:val="00C64A18"/>
    <w:rsid w:val="00C70E47"/>
    <w:rsid w:val="00C72D91"/>
    <w:rsid w:val="00C75C43"/>
    <w:rsid w:val="00C76FEF"/>
    <w:rsid w:val="00C77FEB"/>
    <w:rsid w:val="00C83507"/>
    <w:rsid w:val="00C9291F"/>
    <w:rsid w:val="00CA0E43"/>
    <w:rsid w:val="00CA35A2"/>
    <w:rsid w:val="00CA5E08"/>
    <w:rsid w:val="00CB3FE8"/>
    <w:rsid w:val="00CB491C"/>
    <w:rsid w:val="00CB6DF3"/>
    <w:rsid w:val="00CC007E"/>
    <w:rsid w:val="00CC1A02"/>
    <w:rsid w:val="00CC1F67"/>
    <w:rsid w:val="00CC2EA2"/>
    <w:rsid w:val="00CC4AEA"/>
    <w:rsid w:val="00CD291F"/>
    <w:rsid w:val="00CD38F8"/>
    <w:rsid w:val="00CD4486"/>
    <w:rsid w:val="00CE1C6C"/>
    <w:rsid w:val="00CE6ED0"/>
    <w:rsid w:val="00CF011D"/>
    <w:rsid w:val="00CF1DED"/>
    <w:rsid w:val="00CF47F3"/>
    <w:rsid w:val="00CF6090"/>
    <w:rsid w:val="00CF650E"/>
    <w:rsid w:val="00CF6C2A"/>
    <w:rsid w:val="00D01451"/>
    <w:rsid w:val="00D05BB2"/>
    <w:rsid w:val="00D12C24"/>
    <w:rsid w:val="00D1601F"/>
    <w:rsid w:val="00D16D64"/>
    <w:rsid w:val="00D170E3"/>
    <w:rsid w:val="00D24300"/>
    <w:rsid w:val="00D27987"/>
    <w:rsid w:val="00D331B5"/>
    <w:rsid w:val="00D363F2"/>
    <w:rsid w:val="00D37C52"/>
    <w:rsid w:val="00D401D9"/>
    <w:rsid w:val="00D50FEE"/>
    <w:rsid w:val="00D56A8F"/>
    <w:rsid w:val="00D576E6"/>
    <w:rsid w:val="00D615C5"/>
    <w:rsid w:val="00D63493"/>
    <w:rsid w:val="00D74D25"/>
    <w:rsid w:val="00D803AB"/>
    <w:rsid w:val="00D80CEB"/>
    <w:rsid w:val="00D83000"/>
    <w:rsid w:val="00D932E3"/>
    <w:rsid w:val="00DA2299"/>
    <w:rsid w:val="00DA234B"/>
    <w:rsid w:val="00DB3351"/>
    <w:rsid w:val="00DB589B"/>
    <w:rsid w:val="00DB5CC6"/>
    <w:rsid w:val="00DC36F3"/>
    <w:rsid w:val="00DC429A"/>
    <w:rsid w:val="00DC57DE"/>
    <w:rsid w:val="00DD1843"/>
    <w:rsid w:val="00DD19F8"/>
    <w:rsid w:val="00DD2275"/>
    <w:rsid w:val="00DD2440"/>
    <w:rsid w:val="00DD2AB7"/>
    <w:rsid w:val="00DD754C"/>
    <w:rsid w:val="00DD76F8"/>
    <w:rsid w:val="00DE2384"/>
    <w:rsid w:val="00DE33A1"/>
    <w:rsid w:val="00DE3865"/>
    <w:rsid w:val="00DE3F6D"/>
    <w:rsid w:val="00DF090B"/>
    <w:rsid w:val="00DF3194"/>
    <w:rsid w:val="00DF4E16"/>
    <w:rsid w:val="00DF5B18"/>
    <w:rsid w:val="00E003BC"/>
    <w:rsid w:val="00E04F30"/>
    <w:rsid w:val="00E06249"/>
    <w:rsid w:val="00E1385A"/>
    <w:rsid w:val="00E139F8"/>
    <w:rsid w:val="00E13D5C"/>
    <w:rsid w:val="00E30E2F"/>
    <w:rsid w:val="00E3337D"/>
    <w:rsid w:val="00E3474F"/>
    <w:rsid w:val="00E36B85"/>
    <w:rsid w:val="00E423DB"/>
    <w:rsid w:val="00E4249F"/>
    <w:rsid w:val="00E44459"/>
    <w:rsid w:val="00E450BA"/>
    <w:rsid w:val="00E5548D"/>
    <w:rsid w:val="00E60D1B"/>
    <w:rsid w:val="00E70AE6"/>
    <w:rsid w:val="00E71E33"/>
    <w:rsid w:val="00E82DCE"/>
    <w:rsid w:val="00E83401"/>
    <w:rsid w:val="00E85D51"/>
    <w:rsid w:val="00E865C4"/>
    <w:rsid w:val="00E87995"/>
    <w:rsid w:val="00E8799A"/>
    <w:rsid w:val="00E92238"/>
    <w:rsid w:val="00E9425F"/>
    <w:rsid w:val="00E94AD9"/>
    <w:rsid w:val="00E94DF4"/>
    <w:rsid w:val="00E97347"/>
    <w:rsid w:val="00EA0E55"/>
    <w:rsid w:val="00EA238E"/>
    <w:rsid w:val="00EA23B2"/>
    <w:rsid w:val="00EA289C"/>
    <w:rsid w:val="00EA3A8B"/>
    <w:rsid w:val="00EA6A59"/>
    <w:rsid w:val="00EB0BBC"/>
    <w:rsid w:val="00EB273B"/>
    <w:rsid w:val="00EB3216"/>
    <w:rsid w:val="00EB71A1"/>
    <w:rsid w:val="00EC21A0"/>
    <w:rsid w:val="00EC3CAC"/>
    <w:rsid w:val="00EC4691"/>
    <w:rsid w:val="00EC5521"/>
    <w:rsid w:val="00ED0C2C"/>
    <w:rsid w:val="00ED3E95"/>
    <w:rsid w:val="00ED63E9"/>
    <w:rsid w:val="00ED747C"/>
    <w:rsid w:val="00EE109F"/>
    <w:rsid w:val="00EE3873"/>
    <w:rsid w:val="00EE4113"/>
    <w:rsid w:val="00F0145A"/>
    <w:rsid w:val="00F02D65"/>
    <w:rsid w:val="00F06D8E"/>
    <w:rsid w:val="00F15766"/>
    <w:rsid w:val="00F164F3"/>
    <w:rsid w:val="00F20635"/>
    <w:rsid w:val="00F20E91"/>
    <w:rsid w:val="00F23750"/>
    <w:rsid w:val="00F23966"/>
    <w:rsid w:val="00F25A8A"/>
    <w:rsid w:val="00F25B0B"/>
    <w:rsid w:val="00F318BD"/>
    <w:rsid w:val="00F335B9"/>
    <w:rsid w:val="00F40AB5"/>
    <w:rsid w:val="00F45DDA"/>
    <w:rsid w:val="00F4763C"/>
    <w:rsid w:val="00F5259A"/>
    <w:rsid w:val="00F52B15"/>
    <w:rsid w:val="00F57D2C"/>
    <w:rsid w:val="00F649FF"/>
    <w:rsid w:val="00F71E3D"/>
    <w:rsid w:val="00F74284"/>
    <w:rsid w:val="00F76092"/>
    <w:rsid w:val="00F76B3F"/>
    <w:rsid w:val="00F80CC9"/>
    <w:rsid w:val="00F838E9"/>
    <w:rsid w:val="00F847D1"/>
    <w:rsid w:val="00F86D7B"/>
    <w:rsid w:val="00F90D80"/>
    <w:rsid w:val="00F910AA"/>
    <w:rsid w:val="00F9214E"/>
    <w:rsid w:val="00F9414E"/>
    <w:rsid w:val="00F94EC9"/>
    <w:rsid w:val="00F961AD"/>
    <w:rsid w:val="00FA61C7"/>
    <w:rsid w:val="00FB4456"/>
    <w:rsid w:val="00FB57EA"/>
    <w:rsid w:val="00FB5CFC"/>
    <w:rsid w:val="00FB5DF4"/>
    <w:rsid w:val="00FB6335"/>
    <w:rsid w:val="00FB6711"/>
    <w:rsid w:val="00FC0BC6"/>
    <w:rsid w:val="00FC16AC"/>
    <w:rsid w:val="00FC79CA"/>
    <w:rsid w:val="00FC7B20"/>
    <w:rsid w:val="00FD2321"/>
    <w:rsid w:val="00FD7169"/>
    <w:rsid w:val="00FE032B"/>
    <w:rsid w:val="00FE0629"/>
    <w:rsid w:val="00FE37EB"/>
    <w:rsid w:val="00FE3849"/>
    <w:rsid w:val="00FE4DD1"/>
    <w:rsid w:val="00FE7686"/>
    <w:rsid w:val="00FF0B39"/>
    <w:rsid w:val="00FF5803"/>
    <w:rsid w:val="00FF6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A4756"/>
  <w15:docId w15:val="{DD4A64F7-B08C-4E1C-8CAC-A49B791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D2C"/>
    <w:pPr>
      <w:suppressAutoHyphens/>
    </w:pPr>
    <w:rPr>
      <w:sz w:val="24"/>
      <w:szCs w:val="24"/>
      <w:lang w:val="uk-UA" w:eastAsia="ar-SA"/>
    </w:rPr>
  </w:style>
  <w:style w:type="paragraph" w:styleId="1">
    <w:name w:val="heading 1"/>
    <w:basedOn w:val="a"/>
    <w:next w:val="a"/>
    <w:link w:val="10"/>
    <w:qFormat/>
    <w:rsid w:val="00F57D2C"/>
    <w:pPr>
      <w:keepNext/>
      <w:suppressAutoHyphens w:val="0"/>
      <w:spacing w:before="240" w:after="60"/>
      <w:outlineLvl w:val="0"/>
    </w:pPr>
    <w:rPr>
      <w:rFonts w:ascii="Arial" w:hAnsi="Arial"/>
      <w:b/>
      <w:bCs/>
      <w:kern w:val="32"/>
      <w:sz w:val="32"/>
      <w:szCs w:val="32"/>
      <w:lang w:val="ru-RU" w:eastAsia="ru-RU"/>
    </w:rPr>
  </w:style>
  <w:style w:type="paragraph" w:styleId="2">
    <w:name w:val="heading 2"/>
    <w:basedOn w:val="a"/>
    <w:next w:val="a"/>
    <w:link w:val="20"/>
    <w:qFormat/>
    <w:rsid w:val="00F57D2C"/>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649E"/>
    <w:pPr>
      <w:ind w:left="720"/>
      <w:contextualSpacing/>
    </w:pPr>
  </w:style>
  <w:style w:type="paragraph" w:styleId="a4">
    <w:name w:val="Balloon Text"/>
    <w:basedOn w:val="a"/>
    <w:link w:val="a5"/>
    <w:semiHidden/>
    <w:unhideWhenUsed/>
    <w:rsid w:val="00976809"/>
    <w:rPr>
      <w:rFonts w:ascii="Tahoma" w:hAnsi="Tahoma" w:cs="Tahoma"/>
      <w:sz w:val="16"/>
      <w:szCs w:val="16"/>
    </w:rPr>
  </w:style>
  <w:style w:type="character" w:customStyle="1" w:styleId="a5">
    <w:name w:val="Текст выноски Знак"/>
    <w:basedOn w:val="a0"/>
    <w:link w:val="a4"/>
    <w:semiHidden/>
    <w:locked/>
    <w:rsid w:val="00976809"/>
    <w:rPr>
      <w:rFonts w:ascii="Tahoma" w:hAnsi="Tahoma" w:cs="Times New Roman"/>
      <w:sz w:val="16"/>
      <w:lang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nhideWhenUsed/>
    <w:rsid w:val="001B541B"/>
    <w:pPr>
      <w:tabs>
        <w:tab w:val="center" w:pos="4819"/>
        <w:tab w:val="right" w:pos="9639"/>
      </w:tabs>
    </w:pPr>
  </w:style>
  <w:style w:type="character" w:customStyle="1" w:styleId="a8">
    <w:name w:val="Верхний колонтитул Знак"/>
    <w:basedOn w:val="a0"/>
    <w:link w:val="a7"/>
    <w:locked/>
    <w:rsid w:val="001B541B"/>
    <w:rPr>
      <w:rFonts w:cs="Times New Roman"/>
      <w:sz w:val="24"/>
      <w:lang w:eastAsia="ar-SA" w:bidi="ar-SA"/>
    </w:rPr>
  </w:style>
  <w:style w:type="character" w:customStyle="1" w:styleId="rvts0">
    <w:name w:val="rvts0"/>
    <w:rsid w:val="00B5086F"/>
  </w:style>
  <w:style w:type="paragraph" w:styleId="a9">
    <w:name w:val="footer"/>
    <w:basedOn w:val="a"/>
    <w:link w:val="aa"/>
    <w:unhideWhenUsed/>
    <w:rsid w:val="001B541B"/>
    <w:pPr>
      <w:tabs>
        <w:tab w:val="center" w:pos="4819"/>
        <w:tab w:val="right" w:pos="9639"/>
      </w:tabs>
    </w:pPr>
  </w:style>
  <w:style w:type="character" w:customStyle="1" w:styleId="aa">
    <w:name w:val="Нижний колонтитул Знак"/>
    <w:basedOn w:val="a0"/>
    <w:link w:val="a9"/>
    <w:locked/>
    <w:rsid w:val="001B541B"/>
    <w:rPr>
      <w:rFonts w:cs="Times New Roman"/>
      <w:sz w:val="24"/>
      <w:lang w:eastAsia="ar-SA" w:bidi="ar-SA"/>
    </w:rPr>
  </w:style>
  <w:style w:type="character" w:styleId="ab">
    <w:name w:val="Hyperlink"/>
    <w:basedOn w:val="a0"/>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val="uk-UA" w:eastAsia="ar-SA"/>
    </w:rPr>
  </w:style>
  <w:style w:type="paragraph" w:styleId="af2">
    <w:name w:val="Normal (Web)"/>
    <w:basedOn w:val="a"/>
    <w:uiPriority w:val="99"/>
    <w:rsid w:val="008951F0"/>
    <w:pPr>
      <w:suppressAutoHyphens w:val="0"/>
      <w:spacing w:before="100" w:beforeAutospacing="1" w:after="100" w:afterAutospacing="1"/>
    </w:pPr>
    <w:rPr>
      <w:lang w:eastAsia="uk-UA"/>
    </w:rPr>
  </w:style>
  <w:style w:type="paragraph" w:styleId="HTML">
    <w:name w:val="HTML Preformatted"/>
    <w:aliases w:val="Знак,Знак Знак Знак Знак Знак Знак Знак1 Знак Знак Знак Знак, Знак"/>
    <w:basedOn w:val="a"/>
    <w:link w:val="HTML0"/>
    <w:rsid w:val="003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ru-RU" w:eastAsia="ru-RU"/>
    </w:rPr>
  </w:style>
  <w:style w:type="character" w:customStyle="1" w:styleId="HTML0">
    <w:name w:val="Стандартный HTML Знак"/>
    <w:aliases w:val="Знак Знак,Знак Знак Знак Знак Знак Знак Знак1 Знак Знак Знак Знак Знак, Знак Знак"/>
    <w:basedOn w:val="a0"/>
    <w:link w:val="HTML"/>
    <w:uiPriority w:val="99"/>
    <w:rsid w:val="003E4A36"/>
    <w:rPr>
      <w:rFonts w:ascii="Courier New" w:hAnsi="Courier New" w:cs="Courier New"/>
      <w:sz w:val="24"/>
      <w:szCs w:val="24"/>
    </w:rPr>
  </w:style>
  <w:style w:type="paragraph" w:customStyle="1" w:styleId="11title">
    <w:name w:val="11title"/>
    <w:basedOn w:val="a"/>
    <w:rsid w:val="00AA23CC"/>
    <w:pPr>
      <w:suppressAutoHyphens w:val="0"/>
      <w:spacing w:before="100" w:beforeAutospacing="1" w:after="100" w:afterAutospacing="1"/>
    </w:pPr>
    <w:rPr>
      <w:lang w:val="ru-RU" w:eastAsia="ru-RU"/>
    </w:rPr>
  </w:style>
  <w:style w:type="character" w:customStyle="1" w:styleId="11">
    <w:name w:val="Неразрешенное упоминание1"/>
    <w:basedOn w:val="a0"/>
    <w:uiPriority w:val="99"/>
    <w:semiHidden/>
    <w:unhideWhenUsed/>
    <w:rsid w:val="00C42C1C"/>
    <w:rPr>
      <w:color w:val="605E5C"/>
      <w:shd w:val="clear" w:color="auto" w:fill="E1DFDD"/>
    </w:rPr>
  </w:style>
  <w:style w:type="character" w:customStyle="1" w:styleId="21">
    <w:name w:val="Неразрешенное упоминание2"/>
    <w:basedOn w:val="a0"/>
    <w:uiPriority w:val="99"/>
    <w:semiHidden/>
    <w:unhideWhenUsed/>
    <w:rsid w:val="00844CD6"/>
    <w:rPr>
      <w:color w:val="605E5C"/>
      <w:shd w:val="clear" w:color="auto" w:fill="E1DFDD"/>
    </w:rPr>
  </w:style>
  <w:style w:type="character" w:customStyle="1" w:styleId="10">
    <w:name w:val="Заголовок 1 Знак"/>
    <w:basedOn w:val="a0"/>
    <w:link w:val="1"/>
    <w:rsid w:val="00F57D2C"/>
    <w:rPr>
      <w:rFonts w:ascii="Arial" w:hAnsi="Arial"/>
      <w:b/>
      <w:bCs/>
      <w:kern w:val="32"/>
      <w:sz w:val="32"/>
      <w:szCs w:val="32"/>
    </w:rPr>
  </w:style>
  <w:style w:type="character" w:customStyle="1" w:styleId="20">
    <w:name w:val="Заголовок 2 Знак"/>
    <w:basedOn w:val="a0"/>
    <w:link w:val="2"/>
    <w:rsid w:val="00F57D2C"/>
    <w:rPr>
      <w:rFonts w:ascii="Cambria" w:hAnsi="Cambria"/>
      <w:b/>
      <w:bCs/>
      <w:i/>
      <w:iCs/>
      <w:sz w:val="28"/>
      <w:szCs w:val="28"/>
      <w:lang w:val="uk-UA"/>
    </w:rPr>
  </w:style>
  <w:style w:type="numbering" w:customStyle="1" w:styleId="12">
    <w:name w:val="Нет списка1"/>
    <w:next w:val="a2"/>
    <w:semiHidden/>
    <w:unhideWhenUsed/>
    <w:rsid w:val="00F57D2C"/>
  </w:style>
  <w:style w:type="table" w:customStyle="1" w:styleId="13">
    <w:name w:val="Сетка таблицы1"/>
    <w:basedOn w:val="a1"/>
    <w:next w:val="a6"/>
    <w:rsid w:val="00F57D2C"/>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rsid w:val="00F57D2C"/>
    <w:pPr>
      <w:widowControl w:val="0"/>
      <w:suppressAutoHyphens w:val="0"/>
      <w:autoSpaceDE w:val="0"/>
      <w:autoSpaceDN w:val="0"/>
      <w:adjustRightInd w:val="0"/>
    </w:pPr>
    <w:rPr>
      <w:lang w:eastAsia="ru-RU"/>
    </w:rPr>
  </w:style>
  <w:style w:type="character" w:customStyle="1" w:styleId="FontStyle26">
    <w:name w:val="Font Style26"/>
    <w:rsid w:val="00F57D2C"/>
    <w:rPr>
      <w:rFonts w:ascii="Times New Roman" w:hAnsi="Times New Roman" w:cs="Times New Roman"/>
      <w:b/>
      <w:bCs/>
      <w:sz w:val="20"/>
      <w:szCs w:val="20"/>
    </w:rPr>
  </w:style>
  <w:style w:type="character" w:customStyle="1" w:styleId="FontStyle22">
    <w:name w:val="Font Style22"/>
    <w:rsid w:val="00F57D2C"/>
    <w:rPr>
      <w:rFonts w:ascii="Times New Roman" w:hAnsi="Times New Roman" w:cs="Times New Roman"/>
      <w:b/>
      <w:bCs/>
      <w:i/>
      <w:iCs/>
      <w:sz w:val="20"/>
      <w:szCs w:val="20"/>
    </w:rPr>
  </w:style>
  <w:style w:type="character" w:customStyle="1" w:styleId="FontStyle24">
    <w:name w:val="Font Style24"/>
    <w:rsid w:val="00F57D2C"/>
    <w:rPr>
      <w:rFonts w:ascii="Times New Roman" w:hAnsi="Times New Roman" w:cs="Times New Roman"/>
      <w:b/>
      <w:bCs/>
      <w:i/>
      <w:iCs/>
      <w:sz w:val="20"/>
      <w:szCs w:val="20"/>
    </w:rPr>
  </w:style>
  <w:style w:type="paragraph" w:customStyle="1" w:styleId="Style14">
    <w:name w:val="Style14"/>
    <w:basedOn w:val="a"/>
    <w:rsid w:val="00F57D2C"/>
    <w:pPr>
      <w:widowControl w:val="0"/>
      <w:suppressAutoHyphens w:val="0"/>
      <w:autoSpaceDE w:val="0"/>
      <w:autoSpaceDN w:val="0"/>
      <w:adjustRightInd w:val="0"/>
      <w:spacing w:line="259" w:lineRule="exact"/>
      <w:jc w:val="both"/>
    </w:pPr>
    <w:rPr>
      <w:lang w:eastAsia="ru-RU"/>
    </w:rPr>
  </w:style>
  <w:style w:type="paragraph" w:customStyle="1" w:styleId="14">
    <w:name w:val="Знак Знак Знак Знак Знак Знак1 Знак"/>
    <w:basedOn w:val="a"/>
    <w:rsid w:val="00F57D2C"/>
    <w:pPr>
      <w:suppressAutoHyphens w:val="0"/>
    </w:pPr>
    <w:rPr>
      <w:rFonts w:ascii="Verdana" w:hAnsi="Verdana" w:cs="Verdana"/>
      <w:sz w:val="20"/>
      <w:szCs w:val="20"/>
      <w:lang w:val="en-US" w:eastAsia="en-US"/>
    </w:rPr>
  </w:style>
  <w:style w:type="paragraph" w:customStyle="1" w:styleId="af3">
    <w:basedOn w:val="a"/>
    <w:next w:val="af2"/>
    <w:rsid w:val="00F57D2C"/>
    <w:pPr>
      <w:suppressAutoHyphens w:val="0"/>
      <w:spacing w:before="100" w:beforeAutospacing="1" w:after="100" w:afterAutospacing="1"/>
    </w:pPr>
    <w:rPr>
      <w:lang w:eastAsia="ru-RU"/>
    </w:rPr>
  </w:style>
  <w:style w:type="paragraph" w:customStyle="1" w:styleId="15">
    <w:name w:val="Абзац списка1"/>
    <w:basedOn w:val="a"/>
    <w:rsid w:val="00F57D2C"/>
    <w:pPr>
      <w:suppressAutoHyphens w:val="0"/>
      <w:ind w:left="720"/>
    </w:pPr>
    <w:rPr>
      <w:rFonts w:eastAsia="Calibri"/>
      <w:sz w:val="28"/>
      <w:szCs w:val="28"/>
      <w:lang w:eastAsia="ru-RU"/>
    </w:rPr>
  </w:style>
  <w:style w:type="character" w:styleId="af4">
    <w:name w:val="Strong"/>
    <w:qFormat/>
    <w:rsid w:val="00F57D2C"/>
    <w:rPr>
      <w:b/>
      <w:bCs/>
    </w:rPr>
  </w:style>
  <w:style w:type="character" w:styleId="af5">
    <w:name w:val="Emphasis"/>
    <w:qFormat/>
    <w:rsid w:val="00F57D2C"/>
    <w:rPr>
      <w:i/>
      <w:iCs/>
    </w:rPr>
  </w:style>
  <w:style w:type="paragraph" w:styleId="af6">
    <w:name w:val="Body Text"/>
    <w:basedOn w:val="a"/>
    <w:link w:val="af7"/>
    <w:rsid w:val="00F57D2C"/>
    <w:pPr>
      <w:suppressAutoHyphens w:val="0"/>
      <w:jc w:val="both"/>
    </w:pPr>
    <w:rPr>
      <w:sz w:val="28"/>
      <w:szCs w:val="20"/>
      <w:lang w:val="x-none" w:eastAsia="ru-RU"/>
    </w:rPr>
  </w:style>
  <w:style w:type="character" w:customStyle="1" w:styleId="af7">
    <w:name w:val="Основной текст Знак"/>
    <w:basedOn w:val="a0"/>
    <w:link w:val="af6"/>
    <w:rsid w:val="00F57D2C"/>
    <w:rPr>
      <w:sz w:val="28"/>
      <w:lang w:val="x-none"/>
    </w:rPr>
  </w:style>
  <w:style w:type="paragraph" w:styleId="22">
    <w:name w:val="Body Text 2"/>
    <w:basedOn w:val="a"/>
    <w:link w:val="23"/>
    <w:rsid w:val="00F57D2C"/>
    <w:pPr>
      <w:widowControl w:val="0"/>
      <w:suppressAutoHyphens w:val="0"/>
      <w:autoSpaceDE w:val="0"/>
      <w:autoSpaceDN w:val="0"/>
      <w:adjustRightInd w:val="0"/>
      <w:spacing w:line="259" w:lineRule="auto"/>
    </w:pPr>
    <w:rPr>
      <w:szCs w:val="20"/>
      <w:lang w:val="x-none" w:eastAsia="ru-RU"/>
    </w:rPr>
  </w:style>
  <w:style w:type="character" w:customStyle="1" w:styleId="23">
    <w:name w:val="Основной текст 2 Знак"/>
    <w:basedOn w:val="a0"/>
    <w:link w:val="22"/>
    <w:rsid w:val="00F57D2C"/>
    <w:rPr>
      <w:sz w:val="24"/>
      <w:lang w:val="x-none"/>
    </w:rPr>
  </w:style>
  <w:style w:type="paragraph" w:customStyle="1" w:styleId="24">
    <w:name w:val="Знак Знак2"/>
    <w:basedOn w:val="a"/>
    <w:rsid w:val="00F57D2C"/>
    <w:pPr>
      <w:suppressAutoHyphens w:val="0"/>
    </w:pPr>
    <w:rPr>
      <w:rFonts w:ascii="Verdana" w:hAnsi="Verdana" w:cs="Verdana"/>
      <w:sz w:val="20"/>
      <w:szCs w:val="20"/>
      <w:lang w:val="en-US" w:eastAsia="en-US"/>
    </w:rPr>
  </w:style>
  <w:style w:type="paragraph" w:customStyle="1" w:styleId="Just">
    <w:name w:val="Just"/>
    <w:rsid w:val="00F57D2C"/>
    <w:pPr>
      <w:autoSpaceDE w:val="0"/>
      <w:autoSpaceDN w:val="0"/>
      <w:adjustRightInd w:val="0"/>
      <w:spacing w:before="40" w:after="40"/>
      <w:ind w:firstLine="568"/>
      <w:jc w:val="both"/>
    </w:pPr>
    <w:rPr>
      <w:sz w:val="24"/>
      <w:szCs w:val="24"/>
    </w:rPr>
  </w:style>
  <w:style w:type="paragraph" w:customStyle="1" w:styleId="af8">
    <w:name w:val="Нормальний текст"/>
    <w:basedOn w:val="a"/>
    <w:rsid w:val="00F57D2C"/>
    <w:pPr>
      <w:suppressAutoHyphens w:val="0"/>
      <w:spacing w:before="120"/>
      <w:ind w:firstLine="567"/>
    </w:pPr>
    <w:rPr>
      <w:rFonts w:ascii="Antiqua" w:hAnsi="Antiqua"/>
      <w:sz w:val="26"/>
      <w:szCs w:val="20"/>
      <w:lang w:eastAsia="ru-RU"/>
    </w:rPr>
  </w:style>
  <w:style w:type="character" w:customStyle="1" w:styleId="-">
    <w:name w:val="Интернет-ссылка"/>
    <w:qFormat/>
    <w:rsid w:val="00F57D2C"/>
    <w:rPr>
      <w:color w:val="0563C1"/>
      <w:u w:val="single"/>
    </w:rPr>
  </w:style>
  <w:style w:type="paragraph" w:customStyle="1" w:styleId="TableParagraph">
    <w:name w:val="Table Paragraph"/>
    <w:basedOn w:val="a"/>
    <w:qFormat/>
    <w:rsid w:val="00F57D2C"/>
    <w:pPr>
      <w:widowControl w:val="0"/>
    </w:pPr>
    <w:rPr>
      <w:rFonts w:ascii="Calibri" w:eastAsia="Calibri" w:hAnsi="Calibri" w:cs="Tahoma"/>
      <w:color w:val="00000A"/>
      <w:sz w:val="22"/>
      <w:szCs w:val="22"/>
      <w:lang w:eastAsia="en-US"/>
    </w:rPr>
  </w:style>
  <w:style w:type="paragraph" w:customStyle="1" w:styleId="af9">
    <w:name w:val="Вміст таблиці"/>
    <w:basedOn w:val="a"/>
    <w:qFormat/>
    <w:rsid w:val="00F57D2C"/>
    <w:pPr>
      <w:widowControl w:val="0"/>
      <w:suppressLineNumbers/>
    </w:pPr>
    <w:rPr>
      <w:rFonts w:ascii="Calibri" w:eastAsia="Calibri" w:hAnsi="Calibri" w:cs="Tahoma"/>
      <w:color w:val="00000A"/>
      <w:sz w:val="22"/>
      <w:szCs w:val="22"/>
      <w:lang w:eastAsia="en-US"/>
    </w:rPr>
  </w:style>
  <w:style w:type="paragraph" w:customStyle="1" w:styleId="Standard">
    <w:name w:val="Standard"/>
    <w:rsid w:val="00F57D2C"/>
    <w:pPr>
      <w:suppressAutoHyphens/>
      <w:autoSpaceDN w:val="0"/>
      <w:textAlignment w:val="baseline"/>
    </w:pPr>
    <w:rPr>
      <w:rFonts w:ascii="Bookman Old Style" w:eastAsia="NSimSun" w:hAnsi="Bookman Old Style" w:cs="Arial"/>
      <w:kern w:val="3"/>
      <w:sz w:val="24"/>
      <w:szCs w:val="24"/>
      <w:lang w:val="uk-UA" w:eastAsia="zh-CN" w:bidi="hi-IN"/>
    </w:rPr>
  </w:style>
  <w:style w:type="character" w:customStyle="1" w:styleId="afa">
    <w:name w:val="Незакрита згадка"/>
    <w:uiPriority w:val="99"/>
    <w:semiHidden/>
    <w:unhideWhenUsed/>
    <w:rsid w:val="00F57D2C"/>
    <w:rPr>
      <w:color w:val="605E5C"/>
      <w:shd w:val="clear" w:color="auto" w:fill="E1DFDD"/>
    </w:rPr>
  </w:style>
  <w:style w:type="numbering" w:customStyle="1" w:styleId="110">
    <w:name w:val="Нет списка11"/>
    <w:next w:val="a2"/>
    <w:uiPriority w:val="99"/>
    <w:semiHidden/>
    <w:unhideWhenUsed/>
    <w:rsid w:val="00F57D2C"/>
  </w:style>
  <w:style w:type="character" w:customStyle="1" w:styleId="afb">
    <w:name w:val="Символ нумерації"/>
    <w:qFormat/>
    <w:rsid w:val="00F57D2C"/>
  </w:style>
  <w:style w:type="paragraph" w:styleId="afc">
    <w:name w:val="Title"/>
    <w:basedOn w:val="a"/>
    <w:next w:val="af6"/>
    <w:link w:val="afd"/>
    <w:qFormat/>
    <w:rsid w:val="00F57D2C"/>
    <w:pPr>
      <w:keepNext/>
      <w:widowControl w:val="0"/>
      <w:spacing w:before="240" w:after="120"/>
    </w:pPr>
    <w:rPr>
      <w:rFonts w:ascii="Liberation Sans" w:eastAsia="Microsoft YaHei" w:hAnsi="Liberation Sans" w:cs="Arial"/>
      <w:color w:val="00000A"/>
      <w:sz w:val="28"/>
      <w:szCs w:val="28"/>
      <w:lang w:eastAsia="en-US"/>
    </w:rPr>
  </w:style>
  <w:style w:type="character" w:customStyle="1" w:styleId="afd">
    <w:name w:val="Название Знак"/>
    <w:basedOn w:val="a0"/>
    <w:link w:val="afc"/>
    <w:rsid w:val="00F57D2C"/>
    <w:rPr>
      <w:rFonts w:ascii="Liberation Sans" w:eastAsia="Microsoft YaHei" w:hAnsi="Liberation Sans" w:cs="Arial"/>
      <w:color w:val="00000A"/>
      <w:sz w:val="28"/>
      <w:szCs w:val="28"/>
      <w:lang w:val="uk-UA" w:eastAsia="en-US"/>
    </w:rPr>
  </w:style>
  <w:style w:type="paragraph" w:styleId="afe">
    <w:name w:val="List"/>
    <w:basedOn w:val="af6"/>
    <w:rsid w:val="00F57D2C"/>
    <w:pPr>
      <w:widowControl w:val="0"/>
      <w:suppressAutoHyphens/>
      <w:ind w:left="52" w:firstLine="587"/>
      <w:jc w:val="left"/>
    </w:pPr>
    <w:rPr>
      <w:rFonts w:cs="Arial"/>
      <w:color w:val="00000A"/>
      <w:szCs w:val="28"/>
      <w:lang w:val="uk-UA" w:eastAsia="en-US"/>
    </w:rPr>
  </w:style>
  <w:style w:type="paragraph" w:styleId="aff">
    <w:name w:val="caption"/>
    <w:basedOn w:val="a"/>
    <w:qFormat/>
    <w:rsid w:val="00F57D2C"/>
    <w:pPr>
      <w:widowControl w:val="0"/>
      <w:suppressLineNumbers/>
      <w:spacing w:before="120" w:after="120"/>
    </w:pPr>
    <w:rPr>
      <w:rFonts w:ascii="Calibri" w:eastAsia="Calibri" w:hAnsi="Calibri" w:cs="Arial"/>
      <w:i/>
      <w:iCs/>
      <w:color w:val="00000A"/>
      <w:lang w:eastAsia="en-US"/>
    </w:rPr>
  </w:style>
  <w:style w:type="paragraph" w:customStyle="1" w:styleId="aff0">
    <w:name w:val="Покажчик"/>
    <w:basedOn w:val="a"/>
    <w:qFormat/>
    <w:rsid w:val="00F57D2C"/>
    <w:pPr>
      <w:widowControl w:val="0"/>
      <w:suppressLineNumbers/>
    </w:pPr>
    <w:rPr>
      <w:rFonts w:ascii="Calibri" w:eastAsia="Calibri" w:hAnsi="Calibri" w:cs="Arial"/>
      <w:color w:val="00000A"/>
      <w:sz w:val="22"/>
      <w:szCs w:val="22"/>
      <w:lang w:eastAsia="en-US"/>
    </w:rPr>
  </w:style>
  <w:style w:type="paragraph" w:styleId="16">
    <w:name w:val="index 1"/>
    <w:basedOn w:val="a"/>
    <w:next w:val="a"/>
    <w:autoRedefine/>
    <w:uiPriority w:val="99"/>
    <w:unhideWhenUsed/>
    <w:rsid w:val="00F57D2C"/>
    <w:pPr>
      <w:widowControl w:val="0"/>
      <w:ind w:left="220" w:hanging="220"/>
    </w:pPr>
    <w:rPr>
      <w:rFonts w:ascii="Calibri" w:eastAsia="Calibri" w:hAnsi="Calibri" w:cs="Tahoma"/>
      <w:color w:val="00000A"/>
      <w:sz w:val="22"/>
      <w:szCs w:val="22"/>
      <w:lang w:eastAsia="en-US"/>
    </w:rPr>
  </w:style>
  <w:style w:type="paragraph" w:styleId="aff1">
    <w:name w:val="index heading"/>
    <w:basedOn w:val="a"/>
    <w:qFormat/>
    <w:rsid w:val="00F57D2C"/>
    <w:pPr>
      <w:widowControl w:val="0"/>
      <w:suppressLineNumbers/>
    </w:pPr>
    <w:rPr>
      <w:rFonts w:ascii="Calibri" w:eastAsia="Calibri" w:hAnsi="Calibri" w:cs="Arial"/>
      <w:color w:val="00000A"/>
      <w:sz w:val="22"/>
      <w:szCs w:val="22"/>
      <w:lang w:eastAsia="en-US"/>
    </w:rPr>
  </w:style>
  <w:style w:type="paragraph" w:customStyle="1" w:styleId="aff2">
    <w:name w:val="Верхний и нижний колонтитулы"/>
    <w:basedOn w:val="a"/>
    <w:qFormat/>
    <w:rsid w:val="00F57D2C"/>
    <w:pPr>
      <w:widowControl w:val="0"/>
    </w:pPr>
    <w:rPr>
      <w:rFonts w:ascii="Calibri" w:eastAsia="Calibri" w:hAnsi="Calibri" w:cs="Tahoma"/>
      <w:color w:val="00000A"/>
      <w:sz w:val="22"/>
      <w:szCs w:val="22"/>
      <w:lang w:eastAsia="en-US"/>
    </w:rPr>
  </w:style>
  <w:style w:type="paragraph" w:customStyle="1" w:styleId="aff3">
    <w:name w:val="Верхній і нижній колонтитули"/>
    <w:basedOn w:val="a"/>
    <w:qFormat/>
    <w:rsid w:val="00F57D2C"/>
    <w:pPr>
      <w:widowControl w:val="0"/>
    </w:pPr>
    <w:rPr>
      <w:rFonts w:ascii="Calibri" w:eastAsia="Calibri" w:hAnsi="Calibri" w:cs="Tahoma"/>
      <w:color w:val="00000A"/>
      <w:sz w:val="22"/>
      <w:szCs w:val="22"/>
      <w:lang w:eastAsia="en-US"/>
    </w:rPr>
  </w:style>
  <w:style w:type="paragraph" w:customStyle="1" w:styleId="aff4">
    <w:name w:val="Вміст рамки"/>
    <w:basedOn w:val="a"/>
    <w:qFormat/>
    <w:rsid w:val="00F57D2C"/>
    <w:pPr>
      <w:widowControl w:val="0"/>
    </w:pPr>
    <w:rPr>
      <w:rFonts w:ascii="Calibri" w:eastAsia="Calibri" w:hAnsi="Calibri" w:cs="Tahoma"/>
      <w:color w:val="00000A"/>
      <w:sz w:val="22"/>
      <w:szCs w:val="22"/>
      <w:lang w:eastAsia="en-US"/>
    </w:rPr>
  </w:style>
  <w:style w:type="paragraph" w:customStyle="1" w:styleId="aff5">
    <w:name w:val="Заголовок таблиці"/>
    <w:basedOn w:val="af9"/>
    <w:qFormat/>
    <w:rsid w:val="00F57D2C"/>
    <w:pPr>
      <w:jc w:val="center"/>
    </w:pPr>
    <w:rPr>
      <w:b/>
      <w:bCs/>
    </w:rPr>
  </w:style>
  <w:style w:type="paragraph" w:customStyle="1" w:styleId="aff6">
    <w:name w:val="Содержимое таблицы"/>
    <w:basedOn w:val="a"/>
    <w:qFormat/>
    <w:rsid w:val="00F57D2C"/>
    <w:pPr>
      <w:widowControl w:val="0"/>
      <w:suppressLineNumbers/>
    </w:pPr>
    <w:rPr>
      <w:rFonts w:ascii="Calibri" w:eastAsia="Calibri" w:hAnsi="Calibri" w:cs="Tahoma"/>
      <w:color w:val="00000A"/>
      <w:sz w:val="22"/>
      <w:szCs w:val="22"/>
      <w:lang w:eastAsia="en-US"/>
    </w:rPr>
  </w:style>
  <w:style w:type="paragraph" w:customStyle="1" w:styleId="aff7">
    <w:name w:val="Заголовок таблицы"/>
    <w:basedOn w:val="aff6"/>
    <w:qFormat/>
    <w:rsid w:val="00F57D2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1811053545">
      <w:bodyDiv w:val="1"/>
      <w:marLeft w:val="0"/>
      <w:marRight w:val="0"/>
      <w:marTop w:val="0"/>
      <w:marBottom w:val="0"/>
      <w:divBdr>
        <w:top w:val="none" w:sz="0" w:space="0" w:color="auto"/>
        <w:left w:val="none" w:sz="0" w:space="0" w:color="auto"/>
        <w:bottom w:val="none" w:sz="0" w:space="0" w:color="auto"/>
        <w:right w:val="none" w:sz="0" w:space="0" w:color="auto"/>
      </w:divBdr>
    </w:div>
    <w:div w:id="1812482349">
      <w:bodyDiv w:val="1"/>
      <w:marLeft w:val="0"/>
      <w:marRight w:val="0"/>
      <w:marTop w:val="0"/>
      <w:marBottom w:val="0"/>
      <w:divBdr>
        <w:top w:val="none" w:sz="0" w:space="0" w:color="auto"/>
        <w:left w:val="none" w:sz="0" w:space="0" w:color="auto"/>
        <w:bottom w:val="none" w:sz="0" w:space="0" w:color="auto"/>
        <w:right w:val="none" w:sz="0" w:space="0" w:color="auto"/>
      </w:divBdr>
    </w:div>
    <w:div w:id="1863977439">
      <w:bodyDiv w:val="1"/>
      <w:marLeft w:val="0"/>
      <w:marRight w:val="0"/>
      <w:marTop w:val="0"/>
      <w:marBottom w:val="0"/>
      <w:divBdr>
        <w:top w:val="none" w:sz="0" w:space="0" w:color="auto"/>
        <w:left w:val="none" w:sz="0" w:space="0" w:color="auto"/>
        <w:bottom w:val="none" w:sz="0" w:space="0" w:color="auto"/>
        <w:right w:val="none" w:sz="0" w:space="0" w:color="auto"/>
      </w:divBdr>
    </w:div>
    <w:div w:id="21121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8</Pages>
  <Words>9152</Words>
  <Characters>5218</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User</cp:lastModifiedBy>
  <cp:revision>30</cp:revision>
  <cp:lastPrinted>2025-04-17T07:48:00Z</cp:lastPrinted>
  <dcterms:created xsi:type="dcterms:W3CDTF">2025-04-24T16:25:00Z</dcterms:created>
  <dcterms:modified xsi:type="dcterms:W3CDTF">2025-05-22T12:53:00Z</dcterms:modified>
</cp:coreProperties>
</file>