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39" w:rsidRPr="00D41E72" w:rsidRDefault="0047694A" w:rsidP="00E12D39">
      <w:pPr>
        <w:pStyle w:val="1"/>
        <w:jc w:val="left"/>
        <w:rPr>
          <w:color w:val="000080"/>
          <w:sz w:val="28"/>
          <w:szCs w:val="28"/>
          <w:lang w:val="ru-RU"/>
        </w:rPr>
      </w:pPr>
      <w:bookmarkStart w:id="0" w:name="_GoBack"/>
      <w:bookmarkEnd w:id="0"/>
      <w:r w:rsidRPr="00FD5B8B">
        <w:rPr>
          <w:noProof/>
          <w:lang w:eastAsia="uk-UA"/>
        </w:rPr>
        <w:drawing>
          <wp:anchor distT="0" distB="0" distL="114300" distR="114300" simplePos="0" relativeHeight="251657728" behindDoc="0" locked="0" layoutInCell="1" allowOverlap="1">
            <wp:simplePos x="0" y="0"/>
            <wp:positionH relativeFrom="column">
              <wp:posOffset>2819400</wp:posOffset>
            </wp:positionH>
            <wp:positionV relativeFrom="paragraph">
              <wp:posOffset>0</wp:posOffset>
            </wp:positionV>
            <wp:extent cx="488315" cy="571500"/>
            <wp:effectExtent l="0" t="0" r="0" b="0"/>
            <wp:wrapSquare wrapText="bothSides"/>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8315" cy="571500"/>
                    </a:xfrm>
                    <a:prstGeom prst="rect">
                      <a:avLst/>
                    </a:prstGeom>
                    <a:noFill/>
                  </pic:spPr>
                </pic:pic>
              </a:graphicData>
            </a:graphic>
            <wp14:sizeRelH relativeFrom="page">
              <wp14:pctWidth>0</wp14:pctWidth>
            </wp14:sizeRelH>
            <wp14:sizeRelV relativeFrom="page">
              <wp14:pctHeight>0</wp14:pctHeight>
            </wp14:sizeRelV>
          </wp:anchor>
        </w:drawing>
      </w:r>
    </w:p>
    <w:p w:rsidR="00E12D39" w:rsidRDefault="00E12D39" w:rsidP="00E12D39">
      <w:pPr>
        <w:jc w:val="center"/>
        <w:rPr>
          <w:b/>
          <w:caps/>
          <w:color w:val="000080"/>
        </w:rPr>
      </w:pPr>
    </w:p>
    <w:p w:rsidR="00E12D39" w:rsidRDefault="00E12D39" w:rsidP="00E12D39">
      <w:pPr>
        <w:jc w:val="center"/>
        <w:rPr>
          <w:b/>
          <w:caps/>
          <w:color w:val="000080"/>
        </w:rPr>
      </w:pPr>
    </w:p>
    <w:p w:rsidR="00E12D39" w:rsidRPr="000D561B" w:rsidRDefault="00E12D39" w:rsidP="00E12D39">
      <w:pPr>
        <w:jc w:val="center"/>
        <w:rPr>
          <w:caps/>
          <w:color w:val="000000"/>
        </w:rPr>
      </w:pPr>
      <w:r w:rsidRPr="000D561B">
        <w:rPr>
          <w:caps/>
          <w:color w:val="000000"/>
        </w:rPr>
        <w:t>дніпропетровська  міська  рада</w:t>
      </w:r>
    </w:p>
    <w:p w:rsidR="00E12D39" w:rsidRPr="000D561B" w:rsidRDefault="00E12D39" w:rsidP="00E12D39">
      <w:pPr>
        <w:pStyle w:val="a7"/>
        <w:spacing w:line="240" w:lineRule="atLeast"/>
        <w:ind w:left="-709" w:right="-426" w:firstLine="142"/>
        <w:rPr>
          <w:b w:val="0"/>
          <w:caps/>
          <w:color w:val="000000"/>
          <w:spacing w:val="-20"/>
          <w:szCs w:val="24"/>
        </w:rPr>
      </w:pPr>
      <w:r w:rsidRPr="000D561B">
        <w:rPr>
          <w:b w:val="0"/>
          <w:caps/>
          <w:color w:val="000000"/>
          <w:spacing w:val="-20"/>
          <w:szCs w:val="24"/>
          <w:lang w:val="en-US"/>
        </w:rPr>
        <w:t>VI</w:t>
      </w:r>
      <w:r w:rsidRPr="000D561B">
        <w:rPr>
          <w:b w:val="0"/>
          <w:caps/>
          <w:color w:val="000000"/>
          <w:spacing w:val="-20"/>
          <w:szCs w:val="24"/>
          <w:lang w:val="ru-RU"/>
        </w:rPr>
        <w:t xml:space="preserve"> </w:t>
      </w:r>
      <w:r w:rsidRPr="000D561B">
        <w:rPr>
          <w:b w:val="0"/>
          <w:caps/>
          <w:color w:val="000000"/>
          <w:spacing w:val="-20"/>
          <w:szCs w:val="24"/>
        </w:rPr>
        <w:t xml:space="preserve">  С К Л И К А Н Н Я</w:t>
      </w:r>
    </w:p>
    <w:p w:rsidR="00E12D39" w:rsidRPr="000D561B" w:rsidRDefault="00E12D39" w:rsidP="00E12D39">
      <w:pPr>
        <w:pStyle w:val="a7"/>
        <w:spacing w:line="240" w:lineRule="atLeast"/>
        <w:ind w:left="-709" w:right="-426" w:firstLine="142"/>
        <w:rPr>
          <w:b w:val="0"/>
          <w:caps/>
          <w:color w:val="000000"/>
          <w:spacing w:val="-20"/>
          <w:szCs w:val="24"/>
        </w:rPr>
      </w:pPr>
      <w:r w:rsidRPr="000D561B">
        <w:rPr>
          <w:b w:val="0"/>
          <w:caps/>
          <w:color w:val="000000"/>
          <w:spacing w:val="-20"/>
          <w:szCs w:val="24"/>
        </w:rPr>
        <w:t>с е с і я</w:t>
      </w:r>
    </w:p>
    <w:p w:rsidR="00E12D39" w:rsidRPr="000D561B" w:rsidRDefault="00E12D39" w:rsidP="00E12D39">
      <w:pPr>
        <w:pStyle w:val="a7"/>
        <w:spacing w:line="240" w:lineRule="atLeast"/>
        <w:ind w:left="-709" w:right="-426" w:firstLine="142"/>
        <w:rPr>
          <w:caps/>
          <w:color w:val="000000"/>
          <w:spacing w:val="-20"/>
          <w:sz w:val="32"/>
          <w:szCs w:val="32"/>
        </w:rPr>
      </w:pPr>
      <w:r w:rsidRPr="000D561B">
        <w:rPr>
          <w:caps/>
          <w:color w:val="000000"/>
          <w:spacing w:val="-20"/>
          <w:sz w:val="32"/>
          <w:szCs w:val="32"/>
        </w:rPr>
        <w:t>р і ш е н н я</w:t>
      </w:r>
    </w:p>
    <w:tbl>
      <w:tblPr>
        <w:tblW w:w="10207" w:type="dxa"/>
        <w:tblInd w:w="-34" w:type="dxa"/>
        <w:tblLayout w:type="fixed"/>
        <w:tblLook w:val="0000" w:firstRow="0" w:lastRow="0" w:firstColumn="0" w:lastColumn="0" w:noHBand="0" w:noVBand="0"/>
      </w:tblPr>
      <w:tblGrid>
        <w:gridCol w:w="6805"/>
        <w:gridCol w:w="3402"/>
      </w:tblGrid>
      <w:tr w:rsidR="00E12D39" w:rsidRPr="00FD5B8B" w:rsidTr="00450723">
        <w:tc>
          <w:tcPr>
            <w:tcW w:w="6805" w:type="dxa"/>
          </w:tcPr>
          <w:p w:rsidR="00E12D39" w:rsidRPr="00563BF6" w:rsidRDefault="00E12D39" w:rsidP="00E12D39">
            <w:pPr>
              <w:rPr>
                <w:color w:val="000080"/>
                <w:sz w:val="16"/>
                <w:szCs w:val="16"/>
              </w:rPr>
            </w:pPr>
          </w:p>
          <w:p w:rsidR="00E12D39" w:rsidRPr="002322C7" w:rsidRDefault="00E12D39" w:rsidP="005C01D7">
            <w:pPr>
              <w:rPr>
                <w:color w:val="000080"/>
                <w:lang w:val="en-US"/>
              </w:rPr>
            </w:pPr>
            <w:r w:rsidRPr="005C01D7">
              <w:rPr>
                <w:u w:val="single"/>
              </w:rPr>
              <w:t>29.02.</w:t>
            </w:r>
            <w:r w:rsidR="00450723" w:rsidRPr="005C01D7">
              <w:rPr>
                <w:u w:val="single"/>
              </w:rPr>
              <w:t>20</w:t>
            </w:r>
            <w:r w:rsidRPr="005C01D7">
              <w:rPr>
                <w:u w:val="single"/>
              </w:rPr>
              <w:t>12</w:t>
            </w:r>
            <w:r w:rsidR="00450723">
              <w:t xml:space="preserve">                           </w:t>
            </w:r>
            <w:r w:rsidR="005C01D7">
              <w:t xml:space="preserve"> </w:t>
            </w:r>
            <w:r w:rsidR="00450723">
              <w:t xml:space="preserve">  РЕГУЛЯТОРНИЙ АКТ</w:t>
            </w:r>
          </w:p>
        </w:tc>
        <w:tc>
          <w:tcPr>
            <w:tcW w:w="3402" w:type="dxa"/>
          </w:tcPr>
          <w:p w:rsidR="00E12D39" w:rsidRDefault="00E12D39" w:rsidP="00E12D39">
            <w:pPr>
              <w:jc w:val="left"/>
              <w:rPr>
                <w:color w:val="000080"/>
              </w:rPr>
            </w:pPr>
          </w:p>
          <w:p w:rsidR="00E12D39" w:rsidRPr="005C01D7" w:rsidRDefault="00E12D39" w:rsidP="00450723">
            <w:pPr>
              <w:jc w:val="left"/>
              <w:rPr>
                <w:color w:val="000080"/>
                <w:u w:val="single"/>
              </w:rPr>
            </w:pPr>
            <w:r>
              <w:t xml:space="preserve">                             </w:t>
            </w:r>
            <w:r w:rsidRPr="005C01D7">
              <w:rPr>
                <w:u w:val="single"/>
              </w:rPr>
              <w:t>№</w:t>
            </w:r>
            <w:r w:rsidRPr="005C01D7">
              <w:rPr>
                <w:color w:val="000080"/>
                <w:u w:val="single"/>
              </w:rPr>
              <w:t xml:space="preserve"> </w:t>
            </w:r>
            <w:r w:rsidRPr="005C01D7">
              <w:rPr>
                <w:u w:val="single"/>
              </w:rPr>
              <w:t xml:space="preserve">8/21    </w:t>
            </w:r>
          </w:p>
        </w:tc>
      </w:tr>
      <w:tr w:rsidR="00563BF6" w:rsidRPr="00FD5B8B" w:rsidTr="00450723">
        <w:tc>
          <w:tcPr>
            <w:tcW w:w="6805" w:type="dxa"/>
          </w:tcPr>
          <w:p w:rsidR="00563BF6" w:rsidRPr="00563BF6" w:rsidRDefault="00563BF6" w:rsidP="00E12D39">
            <w:pPr>
              <w:rPr>
                <w:color w:val="000080"/>
                <w:sz w:val="16"/>
                <w:szCs w:val="16"/>
              </w:rPr>
            </w:pPr>
          </w:p>
        </w:tc>
        <w:tc>
          <w:tcPr>
            <w:tcW w:w="3402" w:type="dxa"/>
          </w:tcPr>
          <w:p w:rsidR="00563BF6" w:rsidRDefault="00563BF6" w:rsidP="00E12D39">
            <w:pPr>
              <w:jc w:val="left"/>
              <w:rPr>
                <w:color w:val="000080"/>
              </w:rPr>
            </w:pPr>
          </w:p>
        </w:tc>
      </w:tr>
    </w:tbl>
    <w:p w:rsidR="00225521" w:rsidRDefault="009344E6" w:rsidP="00C7408F">
      <w:pPr>
        <w:ind w:left="4860" w:hanging="4860"/>
        <w:jc w:val="left"/>
      </w:pPr>
      <w:r w:rsidRPr="00D63CB8">
        <w:t xml:space="preserve">Про </w:t>
      </w:r>
      <w:r w:rsidR="00225521">
        <w:t xml:space="preserve"> </w:t>
      </w:r>
      <w:r w:rsidR="00B22170">
        <w:t>затвердження</w:t>
      </w:r>
      <w:r w:rsidR="00225521">
        <w:t xml:space="preserve"> </w:t>
      </w:r>
      <w:r w:rsidR="00B22170">
        <w:t xml:space="preserve"> Методики</w:t>
      </w:r>
      <w:r w:rsidR="00225521">
        <w:t xml:space="preserve"> </w:t>
      </w:r>
      <w:r w:rsidR="0018130C" w:rsidRPr="00D63CB8">
        <w:t xml:space="preserve"> роз</w:t>
      </w:r>
      <w:r w:rsidR="00225521">
        <w:t>-</w:t>
      </w:r>
    </w:p>
    <w:p w:rsidR="00225521" w:rsidRDefault="00225521" w:rsidP="00C7408F">
      <w:pPr>
        <w:ind w:left="4860" w:hanging="4860"/>
        <w:jc w:val="left"/>
      </w:pPr>
      <w:r>
        <w:t>р</w:t>
      </w:r>
      <w:r w:rsidR="0018130C" w:rsidRPr="00D63CB8">
        <w:t>а</w:t>
      </w:r>
      <w:r>
        <w:t>х</w:t>
      </w:r>
      <w:r w:rsidR="0018130C" w:rsidRPr="00D63CB8">
        <w:t>унку</w:t>
      </w:r>
      <w:r>
        <w:t xml:space="preserve">   </w:t>
      </w:r>
      <w:r w:rsidR="0018130C" w:rsidRPr="00D63CB8">
        <w:t xml:space="preserve">і </w:t>
      </w:r>
      <w:r>
        <w:t xml:space="preserve">  </w:t>
      </w:r>
      <w:r w:rsidR="0018130C" w:rsidRPr="00D63CB8">
        <w:t>порядку</w:t>
      </w:r>
      <w:r>
        <w:t xml:space="preserve"> </w:t>
      </w:r>
      <w:r w:rsidR="00B22170">
        <w:t xml:space="preserve"> </w:t>
      </w:r>
      <w:r w:rsidR="0018130C" w:rsidRPr="00D63CB8">
        <w:t>використання</w:t>
      </w:r>
      <w:r w:rsidR="00B22170">
        <w:t xml:space="preserve"> </w:t>
      </w:r>
    </w:p>
    <w:p w:rsidR="00225521" w:rsidRDefault="0018130C" w:rsidP="00C7408F">
      <w:pPr>
        <w:ind w:left="4860" w:hanging="4860"/>
        <w:jc w:val="left"/>
      </w:pPr>
      <w:r w:rsidRPr="00D63CB8">
        <w:t>плати</w:t>
      </w:r>
      <w:r>
        <w:t xml:space="preserve"> </w:t>
      </w:r>
      <w:r w:rsidRPr="00D63CB8">
        <w:t>за</w:t>
      </w:r>
      <w:r w:rsidR="00225521">
        <w:t xml:space="preserve"> </w:t>
      </w:r>
      <w:r w:rsidRPr="00D63CB8">
        <w:t xml:space="preserve"> оренду комунального </w:t>
      </w:r>
      <w:r w:rsidR="00225521">
        <w:t xml:space="preserve"> не-</w:t>
      </w:r>
    </w:p>
    <w:p w:rsidR="009344E6" w:rsidRPr="00D63CB8" w:rsidRDefault="0018130C" w:rsidP="00C7408F">
      <w:pPr>
        <w:ind w:left="4860" w:hanging="4860"/>
        <w:jc w:val="left"/>
      </w:pPr>
      <w:r w:rsidRPr="00D63CB8">
        <w:t>рухомого майна</w:t>
      </w:r>
    </w:p>
    <w:p w:rsidR="005D77C1" w:rsidRPr="00563BF6" w:rsidRDefault="005D77C1" w:rsidP="00C7408F">
      <w:pPr>
        <w:jc w:val="center"/>
        <w:rPr>
          <w:i/>
          <w:sz w:val="16"/>
          <w:szCs w:val="16"/>
        </w:rPr>
      </w:pPr>
    </w:p>
    <w:p w:rsidR="00855E4F" w:rsidRPr="005C01D7" w:rsidRDefault="005D77C1" w:rsidP="00C7408F">
      <w:pPr>
        <w:jc w:val="center"/>
        <w:rPr>
          <w:i/>
        </w:rPr>
      </w:pPr>
      <w:r w:rsidRPr="005C01D7">
        <w:rPr>
          <w:i/>
        </w:rPr>
        <w:t>(</w:t>
      </w:r>
      <w:r w:rsidR="00892A5F" w:rsidRPr="005C01D7">
        <w:rPr>
          <w:i/>
        </w:rPr>
        <w:t>зі</w:t>
      </w:r>
      <w:r w:rsidRPr="005C01D7">
        <w:rPr>
          <w:i/>
        </w:rPr>
        <w:t xml:space="preserve"> змінами, внесеними рішенням</w:t>
      </w:r>
      <w:r w:rsidR="006C036B" w:rsidRPr="006C036B">
        <w:rPr>
          <w:i/>
          <w:lang w:val="ru-RU"/>
        </w:rPr>
        <w:t>и</w:t>
      </w:r>
      <w:r w:rsidRPr="005C01D7">
        <w:rPr>
          <w:i/>
        </w:rPr>
        <w:t xml:space="preserve"> міської ради</w:t>
      </w:r>
      <w:r w:rsidR="00855E4F" w:rsidRPr="005C01D7">
        <w:rPr>
          <w:i/>
        </w:rPr>
        <w:t>:</w:t>
      </w:r>
    </w:p>
    <w:p w:rsidR="005D77C1" w:rsidRPr="005C01D7" w:rsidRDefault="005D77C1" w:rsidP="00C7408F">
      <w:pPr>
        <w:jc w:val="center"/>
        <w:rPr>
          <w:i/>
        </w:rPr>
      </w:pPr>
      <w:r w:rsidRPr="005C01D7">
        <w:rPr>
          <w:i/>
        </w:rPr>
        <w:t xml:space="preserve"> </w:t>
      </w:r>
      <w:r w:rsidR="00892A5F" w:rsidRPr="005C01D7">
        <w:rPr>
          <w:i/>
        </w:rPr>
        <w:t xml:space="preserve">від 13.04.2016 </w:t>
      </w:r>
      <w:r w:rsidRPr="005C01D7">
        <w:rPr>
          <w:i/>
        </w:rPr>
        <w:t>№</w:t>
      </w:r>
      <w:r w:rsidR="000B0AFD" w:rsidRPr="005C01D7">
        <w:rPr>
          <w:i/>
        </w:rPr>
        <w:t xml:space="preserve"> </w:t>
      </w:r>
      <w:r w:rsidRPr="005C01D7">
        <w:rPr>
          <w:i/>
        </w:rPr>
        <w:t>29/6</w:t>
      </w:r>
      <w:r w:rsidR="00855E4F" w:rsidRPr="005C01D7">
        <w:rPr>
          <w:i/>
        </w:rPr>
        <w:t>;</w:t>
      </w:r>
    </w:p>
    <w:p w:rsidR="00E519CB" w:rsidRDefault="00102137" w:rsidP="00C7408F">
      <w:pPr>
        <w:jc w:val="center"/>
        <w:rPr>
          <w:i/>
        </w:rPr>
      </w:pPr>
      <w:r w:rsidRPr="005C01D7">
        <w:rPr>
          <w:i/>
        </w:rPr>
        <w:t>від 19.06.2019 № 38/46</w:t>
      </w:r>
      <w:r w:rsidR="00E519CB">
        <w:rPr>
          <w:i/>
        </w:rPr>
        <w:t>;</w:t>
      </w:r>
    </w:p>
    <w:p w:rsidR="00423893" w:rsidRDefault="00E519CB" w:rsidP="00C7408F">
      <w:pPr>
        <w:jc w:val="center"/>
        <w:rPr>
          <w:i/>
        </w:rPr>
      </w:pPr>
      <w:r>
        <w:rPr>
          <w:i/>
        </w:rPr>
        <w:t>від 25.09.2019 № 113/48</w:t>
      </w:r>
      <w:r w:rsidR="00423893">
        <w:rPr>
          <w:i/>
        </w:rPr>
        <w:t>;</w:t>
      </w:r>
    </w:p>
    <w:p w:rsidR="0069266A" w:rsidRDefault="00423893" w:rsidP="00C7408F">
      <w:pPr>
        <w:jc w:val="center"/>
        <w:rPr>
          <w:i/>
        </w:rPr>
      </w:pPr>
      <w:r w:rsidRPr="00C7408F">
        <w:rPr>
          <w:i/>
        </w:rPr>
        <w:t>від 27.11.2019 № 55/50</w:t>
      </w:r>
      <w:r w:rsidR="0069266A">
        <w:rPr>
          <w:i/>
        </w:rPr>
        <w:t>;</w:t>
      </w:r>
    </w:p>
    <w:p w:rsidR="00102137" w:rsidRDefault="0069266A" w:rsidP="00C7408F">
      <w:pPr>
        <w:jc w:val="center"/>
        <w:rPr>
          <w:i/>
        </w:rPr>
      </w:pPr>
      <w:r>
        <w:rPr>
          <w:i/>
        </w:rPr>
        <w:t>від 22.07.2020 № 94/59</w:t>
      </w:r>
      <w:r w:rsidR="00102137" w:rsidRPr="00C7408F">
        <w:rPr>
          <w:i/>
        </w:rPr>
        <w:t>)</w:t>
      </w:r>
    </w:p>
    <w:p w:rsidR="00134A2F" w:rsidRDefault="00FB247B" w:rsidP="00C7408F">
      <w:pPr>
        <w:jc w:val="center"/>
        <w:rPr>
          <w:i/>
        </w:rPr>
      </w:pPr>
      <w:r>
        <w:rPr>
          <w:i/>
        </w:rPr>
        <w:t>(у тексті рішення слова «Типовий договір» замінено словами</w:t>
      </w:r>
    </w:p>
    <w:p w:rsidR="00FB247B" w:rsidRPr="005E7A99" w:rsidRDefault="00FB247B" w:rsidP="00C7408F">
      <w:pPr>
        <w:jc w:val="center"/>
        <w:rPr>
          <w:i/>
        </w:rPr>
      </w:pPr>
      <w:r>
        <w:rPr>
          <w:i/>
        </w:rPr>
        <w:t xml:space="preserve"> «Примірний договір</w:t>
      </w:r>
      <w:r w:rsidR="000727C1" w:rsidRPr="000727C1">
        <w:rPr>
          <w:i/>
        </w:rPr>
        <w:t>»</w:t>
      </w:r>
      <w:r>
        <w:rPr>
          <w:i/>
        </w:rPr>
        <w:t xml:space="preserve">, згідно з рішенням </w:t>
      </w:r>
      <w:r w:rsidRPr="005C01D7">
        <w:rPr>
          <w:i/>
        </w:rPr>
        <w:t>міської ради</w:t>
      </w:r>
      <w:r>
        <w:rPr>
          <w:i/>
        </w:rPr>
        <w:t xml:space="preserve"> від 22.07.2020 № 94/59</w:t>
      </w:r>
      <w:r w:rsidR="00134A2F">
        <w:rPr>
          <w:i/>
        </w:rPr>
        <w:t>)</w:t>
      </w:r>
    </w:p>
    <w:p w:rsidR="00B803C6" w:rsidRPr="00563BF6" w:rsidRDefault="00B803C6" w:rsidP="00C7408F">
      <w:pPr>
        <w:jc w:val="center"/>
        <w:rPr>
          <w:sz w:val="16"/>
          <w:szCs w:val="16"/>
        </w:rPr>
      </w:pPr>
    </w:p>
    <w:p w:rsidR="00B803C6" w:rsidRDefault="00B803C6" w:rsidP="00C7408F">
      <w:pPr>
        <w:ind w:firstLine="708"/>
      </w:pPr>
      <w:r>
        <w:t>Міська рада відзначає таке.</w:t>
      </w:r>
    </w:p>
    <w:p w:rsidR="00D24C4C" w:rsidRDefault="00507C3E" w:rsidP="00C7408F">
      <w:pPr>
        <w:ind w:firstLine="708"/>
      </w:pPr>
      <w:r>
        <w:t>Дніпропетровською міською радою</w:t>
      </w:r>
      <w:r w:rsidR="00D24C4C" w:rsidRPr="00801DAA">
        <w:t xml:space="preserve"> було прийнято рішення від  21.03.</w:t>
      </w:r>
      <w:r w:rsidR="00C7408F" w:rsidRPr="00C7408F">
        <w:t>20</w:t>
      </w:r>
      <w:r w:rsidR="00D24C4C" w:rsidRPr="00801DAA">
        <w:t>07</w:t>
      </w:r>
      <w:r>
        <w:t xml:space="preserve"> </w:t>
      </w:r>
      <w:r w:rsidR="00D24C4C" w:rsidRPr="00801DAA">
        <w:t xml:space="preserve">№ 41/11 </w:t>
      </w:r>
      <w:r w:rsidR="00771778">
        <w:t>«</w:t>
      </w:r>
      <w:r w:rsidR="00D24C4C" w:rsidRPr="00801DAA">
        <w:t>Про  оренду  нерухомого майна,  що   належить до  комунальної  власності територіальної громади міста</w:t>
      </w:r>
      <w:r w:rsidR="00771778">
        <w:t>»</w:t>
      </w:r>
      <w:r>
        <w:t>,</w:t>
      </w:r>
      <w:r w:rsidR="00D24C4C" w:rsidRPr="00801DAA">
        <w:t xml:space="preserve"> до якого згідно </w:t>
      </w:r>
      <w:r>
        <w:t xml:space="preserve">з </w:t>
      </w:r>
      <w:r w:rsidR="00D24C4C" w:rsidRPr="00801DAA">
        <w:t>вимог</w:t>
      </w:r>
      <w:r>
        <w:t>ами</w:t>
      </w:r>
      <w:r w:rsidR="00D24C4C" w:rsidRPr="00801DAA">
        <w:t xml:space="preserve"> чинного законодавства міською радою було внесено зміни та доповнення</w:t>
      </w:r>
      <w:r>
        <w:t>.</w:t>
      </w:r>
      <w:r w:rsidR="00D24C4C" w:rsidRPr="00801DAA">
        <w:t xml:space="preserve"> </w:t>
      </w:r>
    </w:p>
    <w:p w:rsidR="00C06A8F" w:rsidRPr="00D63CB8" w:rsidRDefault="00507C3E" w:rsidP="00C7408F">
      <w:pPr>
        <w:ind w:firstLine="708"/>
      </w:pPr>
      <w:r>
        <w:t>З метою у</w:t>
      </w:r>
      <w:r w:rsidR="00B803C6" w:rsidRPr="00801DAA">
        <w:t>досконален</w:t>
      </w:r>
      <w:r w:rsidR="00126B68">
        <w:t>ня відносин, пов’язаних з оренд</w:t>
      </w:r>
      <w:r w:rsidR="00B803C6" w:rsidRPr="00801DAA">
        <w:t xml:space="preserve">ою нерухомого майна, що належить до комунальної власності територіальної громади міста, нормативного регулювання та удосконалення Методики розрахунку і порядку використання плати за оренду </w:t>
      </w:r>
      <w:r w:rsidR="00B803C6" w:rsidRPr="00801DAA">
        <w:rPr>
          <w:spacing w:val="1"/>
        </w:rPr>
        <w:t xml:space="preserve"> комунального нерухомого майна,</w:t>
      </w:r>
      <w:r w:rsidR="00B803C6" w:rsidRPr="00801DAA">
        <w:t xml:space="preserve"> застосування   орендних ставок за використання комунального нерухомого майна</w:t>
      </w:r>
      <w:r w:rsidR="00277D5B">
        <w:t xml:space="preserve">, </w:t>
      </w:r>
      <w:r w:rsidR="00B803C6" w:rsidRPr="00801DAA">
        <w:t xml:space="preserve"> </w:t>
      </w:r>
      <w:r w:rsidR="00277D5B">
        <w:t>відповідно</w:t>
      </w:r>
      <w:r>
        <w:t xml:space="preserve"> до</w:t>
      </w:r>
      <w:r w:rsidR="00277D5B">
        <w:t xml:space="preserve"> листа департаменту корпоративних прав</w:t>
      </w:r>
      <w:r>
        <w:t xml:space="preserve"> </w:t>
      </w:r>
      <w:r w:rsidR="00277D5B">
        <w:t>та</w:t>
      </w:r>
      <w:r>
        <w:t xml:space="preserve"> </w:t>
      </w:r>
      <w:r w:rsidR="00277D5B">
        <w:t>правового</w:t>
      </w:r>
      <w:r>
        <w:t xml:space="preserve"> </w:t>
      </w:r>
      <w:r w:rsidR="00277D5B">
        <w:t>забезпечення</w:t>
      </w:r>
      <w:r w:rsidR="00B810D6">
        <w:t xml:space="preserve"> </w:t>
      </w:r>
      <w:r w:rsidR="00277D5B">
        <w:t>Дніпропетровської  міської  ради  від 28.11.</w:t>
      </w:r>
      <w:r w:rsidR="00771778">
        <w:t>20</w:t>
      </w:r>
      <w:r w:rsidR="00277D5B">
        <w:t>11 вх. № 8/6168</w:t>
      </w:r>
      <w:r w:rsidR="005E1524">
        <w:t>,</w:t>
      </w:r>
      <w:r w:rsidR="00174F3E">
        <w:t xml:space="preserve"> </w:t>
      </w:r>
      <w:r w:rsidR="00126B68">
        <w:t>враховуючи</w:t>
      </w:r>
      <w:r w:rsidR="00174F3E" w:rsidRPr="006F161E">
        <w:t xml:space="preserve"> методологічн</w:t>
      </w:r>
      <w:r w:rsidR="00126B68">
        <w:t>і засади</w:t>
      </w:r>
      <w:r w:rsidR="00174F3E">
        <w:t>, визначен</w:t>
      </w:r>
      <w:r w:rsidR="00126B68">
        <w:t>і</w:t>
      </w:r>
      <w:r w:rsidR="00174F3E">
        <w:t xml:space="preserve"> Постановою</w:t>
      </w:r>
      <w:r w:rsidR="00174F3E" w:rsidRPr="00801DAA">
        <w:t xml:space="preserve"> Кабінету Міністрів</w:t>
      </w:r>
      <w:r>
        <w:t xml:space="preserve"> України </w:t>
      </w:r>
      <w:r w:rsidR="00174F3E" w:rsidRPr="00D24C4C">
        <w:t>від 04.10.</w:t>
      </w:r>
      <w:r w:rsidR="00C7408F" w:rsidRPr="00C7408F">
        <w:t>19</w:t>
      </w:r>
      <w:r w:rsidR="00174F3E" w:rsidRPr="00D24C4C">
        <w:t>95</w:t>
      </w:r>
      <w:r w:rsidR="00126B68">
        <w:t xml:space="preserve"> </w:t>
      </w:r>
      <w:r w:rsidR="00174F3E" w:rsidRPr="00D24C4C">
        <w:t>№ 786</w:t>
      </w:r>
      <w:r w:rsidR="00174F3E" w:rsidRPr="00801DAA">
        <w:t xml:space="preserve"> </w:t>
      </w:r>
      <w:bookmarkStart w:id="1" w:name="3"/>
      <w:bookmarkEnd w:id="1"/>
      <w:r w:rsidR="00771778">
        <w:t>«</w:t>
      </w:r>
      <w:r w:rsidR="00174F3E" w:rsidRPr="00801DAA">
        <w:rPr>
          <w:color w:val="000000"/>
        </w:rPr>
        <w:t>Про Методику розрахунку орендної плати за державне майно та пропорції її розподілу</w:t>
      </w:r>
      <w:r w:rsidR="00771778">
        <w:rPr>
          <w:color w:val="000000"/>
        </w:rPr>
        <w:t>»</w:t>
      </w:r>
      <w:r w:rsidR="00126B68">
        <w:rPr>
          <w:color w:val="000000"/>
        </w:rPr>
        <w:t>,</w:t>
      </w:r>
      <w:r w:rsidR="00335702">
        <w:rPr>
          <w:color w:val="000000"/>
        </w:rPr>
        <w:t xml:space="preserve"> із змінами</w:t>
      </w:r>
      <w:r>
        <w:rPr>
          <w:color w:val="000000"/>
        </w:rPr>
        <w:t>,</w:t>
      </w:r>
      <w:r w:rsidR="00B803C6" w:rsidRPr="00801DAA">
        <w:t xml:space="preserve"> </w:t>
      </w:r>
      <w:r w:rsidR="005E1524">
        <w:t>керуючись з</w:t>
      </w:r>
      <w:r w:rsidR="00B810D6">
        <w:t>аконами</w:t>
      </w:r>
      <w:r w:rsidR="00B803C6" w:rsidRPr="00801DAA">
        <w:t xml:space="preserve"> України </w:t>
      </w:r>
      <w:r w:rsidR="00771778">
        <w:t>«</w:t>
      </w:r>
      <w:r w:rsidR="00B803C6" w:rsidRPr="00801DAA">
        <w:t xml:space="preserve">Про оренду державного та </w:t>
      </w:r>
      <w:r w:rsidR="00B803C6" w:rsidRPr="00801DAA">
        <w:rPr>
          <w:spacing w:val="-1"/>
        </w:rPr>
        <w:t>комунального</w:t>
      </w:r>
      <w:r w:rsidR="00126B68">
        <w:rPr>
          <w:spacing w:val="-1"/>
        </w:rPr>
        <w:t xml:space="preserve"> </w:t>
      </w:r>
      <w:r w:rsidR="00B803C6" w:rsidRPr="00801DAA">
        <w:rPr>
          <w:spacing w:val="-1"/>
        </w:rPr>
        <w:t>майна</w:t>
      </w:r>
      <w:r w:rsidR="00771778">
        <w:rPr>
          <w:spacing w:val="-1"/>
        </w:rPr>
        <w:t>»</w:t>
      </w:r>
      <w:r w:rsidR="00B803C6" w:rsidRPr="00801DAA">
        <w:rPr>
          <w:spacing w:val="-1"/>
        </w:rPr>
        <w:t xml:space="preserve">, </w:t>
      </w:r>
      <w:r w:rsidR="00771778">
        <w:rPr>
          <w:spacing w:val="-1"/>
        </w:rPr>
        <w:t>«</w:t>
      </w:r>
      <w:r w:rsidR="00B803C6" w:rsidRPr="00335702">
        <w:rPr>
          <w:spacing w:val="-1"/>
        </w:rPr>
        <w:t>Про</w:t>
      </w:r>
      <w:r w:rsidR="00126B68">
        <w:rPr>
          <w:spacing w:val="-1"/>
        </w:rPr>
        <w:t xml:space="preserve"> </w:t>
      </w:r>
      <w:r w:rsidR="00B803C6" w:rsidRPr="00335702">
        <w:rPr>
          <w:spacing w:val="-1"/>
        </w:rPr>
        <w:t xml:space="preserve">засади державної </w:t>
      </w:r>
      <w:r w:rsidR="00B803C6" w:rsidRPr="00335702">
        <w:t>регуляторної політики у сфері господарської діяльності</w:t>
      </w:r>
      <w:r w:rsidR="00771778">
        <w:t>»</w:t>
      </w:r>
      <w:r w:rsidR="00B803C6" w:rsidRPr="00801DAA">
        <w:t xml:space="preserve"> </w:t>
      </w:r>
      <w:r>
        <w:t>і</w:t>
      </w:r>
      <w:r w:rsidR="00D80C0F" w:rsidRPr="00D63CB8">
        <w:t xml:space="preserve"> </w:t>
      </w:r>
      <w:r w:rsidR="00771778">
        <w:t>«</w:t>
      </w:r>
      <w:r w:rsidR="00D80C0F" w:rsidRPr="00D63CB8">
        <w:t>Про місцеве самоврядування в Україні</w:t>
      </w:r>
      <w:r w:rsidR="00771778">
        <w:t>»</w:t>
      </w:r>
      <w:r w:rsidR="00C06A8F" w:rsidRPr="00D63CB8">
        <w:t xml:space="preserve">, міська рада </w:t>
      </w:r>
    </w:p>
    <w:p w:rsidR="005C01D7" w:rsidRPr="00563BF6" w:rsidRDefault="005C01D7" w:rsidP="00C7408F">
      <w:pPr>
        <w:ind w:firstLine="708"/>
        <w:jc w:val="center"/>
        <w:rPr>
          <w:sz w:val="16"/>
          <w:szCs w:val="16"/>
        </w:rPr>
      </w:pPr>
    </w:p>
    <w:p w:rsidR="00D80C0F" w:rsidRDefault="00D80C0F" w:rsidP="00C7408F">
      <w:pPr>
        <w:ind w:firstLine="708"/>
        <w:jc w:val="center"/>
      </w:pPr>
      <w:r w:rsidRPr="00D63CB8">
        <w:t>В И Р І Ш И Л А :</w:t>
      </w:r>
    </w:p>
    <w:p w:rsidR="000C0CA1" w:rsidRPr="00563BF6" w:rsidRDefault="000C0CA1" w:rsidP="00C7408F">
      <w:pPr>
        <w:ind w:firstLine="708"/>
        <w:jc w:val="center"/>
        <w:rPr>
          <w:sz w:val="16"/>
          <w:szCs w:val="16"/>
        </w:rPr>
      </w:pPr>
    </w:p>
    <w:p w:rsidR="0018130C" w:rsidRDefault="00765EBA" w:rsidP="00C7408F">
      <w:pPr>
        <w:ind w:firstLine="708"/>
      </w:pPr>
      <w:r>
        <w:t xml:space="preserve">1. </w:t>
      </w:r>
      <w:r w:rsidR="00B22170">
        <w:t>З</w:t>
      </w:r>
      <w:r w:rsidR="00B22170" w:rsidRPr="00801DAA">
        <w:t>атверд</w:t>
      </w:r>
      <w:r w:rsidR="00B22170">
        <w:t>ити Методику</w:t>
      </w:r>
      <w:r w:rsidR="00B22170" w:rsidRPr="00801DAA">
        <w:t xml:space="preserve"> розрахунку і порядку використання плати за оренду комунального нерухомого майна</w:t>
      </w:r>
      <w:r w:rsidR="00B22170" w:rsidRPr="001F206A">
        <w:t xml:space="preserve"> </w:t>
      </w:r>
      <w:r w:rsidR="00C66112">
        <w:t>(додаток</w:t>
      </w:r>
      <w:r w:rsidR="0018130C" w:rsidRPr="001F206A">
        <w:t>)</w:t>
      </w:r>
      <w:r w:rsidR="00154A99">
        <w:t>.</w:t>
      </w:r>
      <w:r w:rsidR="0018130C">
        <w:t xml:space="preserve"> </w:t>
      </w:r>
    </w:p>
    <w:p w:rsidR="00771778" w:rsidRPr="00563BF6" w:rsidRDefault="00771778" w:rsidP="00C7408F">
      <w:pPr>
        <w:pStyle w:val="10"/>
        <w:tabs>
          <w:tab w:val="clear" w:pos="9590"/>
        </w:tabs>
        <w:ind w:firstLine="708"/>
        <w:jc w:val="both"/>
        <w:rPr>
          <w:rFonts w:ascii="Times New Roman" w:hAnsi="Times New Roman"/>
          <w:sz w:val="16"/>
          <w:szCs w:val="16"/>
        </w:rPr>
      </w:pPr>
    </w:p>
    <w:p w:rsidR="00E301DC" w:rsidRDefault="00E301DC" w:rsidP="00C7408F">
      <w:pPr>
        <w:pStyle w:val="10"/>
        <w:tabs>
          <w:tab w:val="clear" w:pos="9590"/>
        </w:tabs>
        <w:ind w:firstLine="708"/>
        <w:jc w:val="both"/>
        <w:rPr>
          <w:rFonts w:ascii="Times New Roman" w:hAnsi="Times New Roman"/>
          <w:sz w:val="28"/>
          <w:szCs w:val="28"/>
        </w:rPr>
      </w:pPr>
      <w:r>
        <w:rPr>
          <w:rFonts w:ascii="Times New Roman" w:hAnsi="Times New Roman"/>
          <w:sz w:val="28"/>
          <w:szCs w:val="28"/>
        </w:rPr>
        <w:lastRenderedPageBreak/>
        <w:t xml:space="preserve">2. </w:t>
      </w:r>
      <w:r w:rsidRPr="00CA2CCC">
        <w:rPr>
          <w:rFonts w:ascii="Times New Roman" w:hAnsi="Times New Roman"/>
          <w:sz w:val="28"/>
          <w:szCs w:val="28"/>
        </w:rPr>
        <w:t>В</w:t>
      </w:r>
      <w:r w:rsidR="00C66112" w:rsidRPr="00CA2CCC">
        <w:rPr>
          <w:rFonts w:ascii="Times New Roman" w:hAnsi="Times New Roman"/>
          <w:sz w:val="28"/>
          <w:szCs w:val="28"/>
        </w:rPr>
        <w:t>изнати</w:t>
      </w:r>
      <w:r>
        <w:rPr>
          <w:rFonts w:ascii="Times New Roman" w:hAnsi="Times New Roman"/>
          <w:sz w:val="28"/>
          <w:szCs w:val="28"/>
        </w:rPr>
        <w:t>, що договори оренди комунального нерухомого майна, укладені до прийняття цього рішення, є дійсними.</w:t>
      </w:r>
    </w:p>
    <w:p w:rsidR="005C01D7" w:rsidRDefault="005C01D7" w:rsidP="00C7408F">
      <w:pPr>
        <w:pStyle w:val="10"/>
        <w:tabs>
          <w:tab w:val="clear" w:pos="9590"/>
        </w:tabs>
        <w:ind w:firstLine="708"/>
        <w:jc w:val="both"/>
        <w:rPr>
          <w:rFonts w:ascii="Times New Roman" w:hAnsi="Times New Roman"/>
          <w:sz w:val="28"/>
          <w:szCs w:val="28"/>
        </w:rPr>
      </w:pPr>
    </w:p>
    <w:p w:rsidR="005532F3" w:rsidRDefault="00E301DC" w:rsidP="00C7408F">
      <w:pPr>
        <w:pStyle w:val="10"/>
        <w:tabs>
          <w:tab w:val="clear" w:pos="9590"/>
        </w:tabs>
        <w:ind w:firstLine="708"/>
        <w:jc w:val="both"/>
        <w:rPr>
          <w:rFonts w:ascii="Times New Roman" w:hAnsi="Times New Roman"/>
          <w:sz w:val="28"/>
          <w:szCs w:val="28"/>
        </w:rPr>
      </w:pPr>
      <w:r>
        <w:rPr>
          <w:rFonts w:ascii="Times New Roman" w:hAnsi="Times New Roman"/>
          <w:sz w:val="28"/>
          <w:szCs w:val="28"/>
        </w:rPr>
        <w:t>3</w:t>
      </w:r>
      <w:r w:rsidR="005532F3" w:rsidRPr="005B62DF">
        <w:rPr>
          <w:rFonts w:ascii="Times New Roman" w:hAnsi="Times New Roman"/>
          <w:sz w:val="28"/>
          <w:szCs w:val="28"/>
        </w:rPr>
        <w:t xml:space="preserve">. </w:t>
      </w:r>
      <w:r w:rsidR="005532F3">
        <w:rPr>
          <w:rFonts w:ascii="Times New Roman" w:hAnsi="Times New Roman"/>
          <w:sz w:val="28"/>
          <w:szCs w:val="28"/>
        </w:rPr>
        <w:t>Використовувати</w:t>
      </w:r>
      <w:r w:rsidR="005532F3" w:rsidRPr="005B62DF">
        <w:rPr>
          <w:rFonts w:ascii="Times New Roman" w:hAnsi="Times New Roman"/>
          <w:sz w:val="28"/>
          <w:szCs w:val="28"/>
        </w:rPr>
        <w:t xml:space="preserve"> </w:t>
      </w:r>
      <w:r w:rsidR="005532F3">
        <w:rPr>
          <w:rFonts w:ascii="Times New Roman" w:hAnsi="Times New Roman"/>
          <w:sz w:val="28"/>
          <w:szCs w:val="28"/>
        </w:rPr>
        <w:t>п</w:t>
      </w:r>
      <w:r w:rsidR="005532F3" w:rsidRPr="005B62DF">
        <w:rPr>
          <w:rFonts w:ascii="Times New Roman" w:hAnsi="Times New Roman"/>
          <w:sz w:val="28"/>
          <w:szCs w:val="28"/>
        </w:rPr>
        <w:t xml:space="preserve">ри </w:t>
      </w:r>
      <w:r w:rsidR="005532F3">
        <w:rPr>
          <w:rFonts w:ascii="Times New Roman" w:hAnsi="Times New Roman"/>
          <w:sz w:val="28"/>
          <w:szCs w:val="28"/>
        </w:rPr>
        <w:t>проведенні конкурсів на право оренди комунального нерухомого майна орендні ставки (</w:t>
      </w:r>
      <w:r w:rsidR="006D2506" w:rsidRPr="00D24C4C">
        <w:rPr>
          <w:rFonts w:ascii="Times New Roman" w:hAnsi="Times New Roman"/>
          <w:sz w:val="28"/>
          <w:szCs w:val="28"/>
        </w:rPr>
        <w:t>п.</w:t>
      </w:r>
      <w:r w:rsidR="00225521">
        <w:rPr>
          <w:rFonts w:ascii="Times New Roman" w:hAnsi="Times New Roman"/>
          <w:sz w:val="28"/>
          <w:szCs w:val="28"/>
        </w:rPr>
        <w:t xml:space="preserve"> </w:t>
      </w:r>
      <w:r w:rsidR="006D2506" w:rsidRPr="00D24C4C">
        <w:rPr>
          <w:rFonts w:ascii="Times New Roman" w:hAnsi="Times New Roman"/>
          <w:sz w:val="28"/>
          <w:szCs w:val="28"/>
        </w:rPr>
        <w:t xml:space="preserve">1 </w:t>
      </w:r>
      <w:r w:rsidR="005532F3" w:rsidRPr="00D24C4C">
        <w:rPr>
          <w:rFonts w:ascii="Times New Roman" w:hAnsi="Times New Roman"/>
          <w:sz w:val="28"/>
          <w:szCs w:val="28"/>
        </w:rPr>
        <w:t>цього рішення</w:t>
      </w:r>
      <w:r w:rsidR="005532F3">
        <w:rPr>
          <w:rFonts w:ascii="Times New Roman" w:hAnsi="Times New Roman"/>
          <w:sz w:val="28"/>
          <w:szCs w:val="28"/>
        </w:rPr>
        <w:t>)</w:t>
      </w:r>
      <w:r w:rsidR="005532F3" w:rsidRPr="005B62DF">
        <w:rPr>
          <w:rFonts w:ascii="Times New Roman" w:hAnsi="Times New Roman"/>
          <w:sz w:val="28"/>
          <w:szCs w:val="28"/>
        </w:rPr>
        <w:t xml:space="preserve"> і застосовувати їх</w:t>
      </w:r>
      <w:r w:rsidR="005532F3">
        <w:rPr>
          <w:rFonts w:ascii="Times New Roman" w:hAnsi="Times New Roman"/>
          <w:sz w:val="28"/>
          <w:szCs w:val="28"/>
        </w:rPr>
        <w:t xml:space="preserve"> </w:t>
      </w:r>
      <w:r w:rsidR="005532F3" w:rsidRPr="005B62DF">
        <w:rPr>
          <w:rFonts w:ascii="Times New Roman" w:hAnsi="Times New Roman"/>
          <w:sz w:val="28"/>
          <w:szCs w:val="28"/>
        </w:rPr>
        <w:t xml:space="preserve"> як стартові</w:t>
      </w:r>
      <w:r w:rsidR="005532F3">
        <w:rPr>
          <w:rFonts w:ascii="Times New Roman" w:hAnsi="Times New Roman"/>
          <w:sz w:val="28"/>
          <w:szCs w:val="28"/>
        </w:rPr>
        <w:t xml:space="preserve">  (початкові). Також</w:t>
      </w:r>
      <w:r w:rsidR="005532F3" w:rsidRPr="005B62DF">
        <w:rPr>
          <w:rFonts w:ascii="Times New Roman" w:hAnsi="Times New Roman"/>
          <w:sz w:val="28"/>
          <w:szCs w:val="28"/>
        </w:rPr>
        <w:t xml:space="preserve"> </w:t>
      </w:r>
      <w:r w:rsidR="005532F3">
        <w:rPr>
          <w:rFonts w:ascii="Times New Roman" w:hAnsi="Times New Roman"/>
          <w:sz w:val="28"/>
          <w:szCs w:val="28"/>
        </w:rPr>
        <w:t>за результатами конкурсу</w:t>
      </w:r>
      <w:r w:rsidR="005532F3" w:rsidRPr="005B62DF">
        <w:rPr>
          <w:rFonts w:ascii="Times New Roman" w:hAnsi="Times New Roman"/>
          <w:sz w:val="28"/>
          <w:szCs w:val="28"/>
        </w:rPr>
        <w:t xml:space="preserve"> може  бути передбачено більший розмір орендної </w:t>
      </w:r>
      <w:r w:rsidR="005532F3">
        <w:rPr>
          <w:rFonts w:ascii="Times New Roman" w:hAnsi="Times New Roman"/>
          <w:sz w:val="28"/>
          <w:szCs w:val="28"/>
        </w:rPr>
        <w:t>ставки (</w:t>
      </w:r>
      <w:r w:rsidR="005532F3" w:rsidRPr="005B62DF">
        <w:rPr>
          <w:rFonts w:ascii="Times New Roman" w:hAnsi="Times New Roman"/>
          <w:sz w:val="28"/>
          <w:szCs w:val="28"/>
        </w:rPr>
        <w:t>плати</w:t>
      </w:r>
      <w:r w:rsidR="005532F3">
        <w:rPr>
          <w:rFonts w:ascii="Times New Roman" w:hAnsi="Times New Roman"/>
          <w:sz w:val="28"/>
          <w:szCs w:val="28"/>
        </w:rPr>
        <w:t>)</w:t>
      </w:r>
      <w:r w:rsidR="005532F3" w:rsidRPr="005B62DF">
        <w:rPr>
          <w:rFonts w:ascii="Times New Roman" w:hAnsi="Times New Roman"/>
          <w:sz w:val="28"/>
          <w:szCs w:val="28"/>
        </w:rPr>
        <w:t>.</w:t>
      </w:r>
    </w:p>
    <w:p w:rsidR="005532F3" w:rsidRDefault="005532F3" w:rsidP="00C7408F">
      <w:pPr>
        <w:pStyle w:val="10"/>
        <w:tabs>
          <w:tab w:val="clear" w:pos="9590"/>
        </w:tabs>
        <w:ind w:firstLine="708"/>
        <w:jc w:val="both"/>
        <w:rPr>
          <w:rFonts w:ascii="Times New Roman" w:hAnsi="Times New Roman"/>
          <w:sz w:val="28"/>
          <w:szCs w:val="28"/>
        </w:rPr>
      </w:pPr>
    </w:p>
    <w:p w:rsidR="00DA1BD9" w:rsidRDefault="006D2506" w:rsidP="00C7408F">
      <w:pPr>
        <w:pStyle w:val="a4"/>
        <w:spacing w:after="0"/>
        <w:ind w:firstLine="708"/>
      </w:pPr>
      <w:r>
        <w:t>4</w:t>
      </w:r>
      <w:r w:rsidR="0050620D">
        <w:t xml:space="preserve">. </w:t>
      </w:r>
      <w:r w:rsidR="00DA1BD9" w:rsidRPr="004C0D4A">
        <w:t xml:space="preserve">Викласти </w:t>
      </w:r>
      <w:r w:rsidR="0069266A">
        <w:t>Примірний</w:t>
      </w:r>
      <w:r w:rsidR="00DA1BD9" w:rsidRPr="004C0D4A">
        <w:t xml:space="preserve"> договір оренди нерухомого майна, що належить до комунальної власнос</w:t>
      </w:r>
      <w:r w:rsidR="00DA1BD9">
        <w:t>ті територіальної громади міста</w:t>
      </w:r>
      <w:r w:rsidR="00DA1BD9" w:rsidRPr="004C0D4A">
        <w:t xml:space="preserve"> у новій редакції (додається).</w:t>
      </w:r>
    </w:p>
    <w:p w:rsidR="00771778" w:rsidRPr="00771778" w:rsidRDefault="00771778" w:rsidP="00771778">
      <w:pPr>
        <w:pStyle w:val="a4"/>
        <w:spacing w:after="0"/>
        <w:rPr>
          <w:i/>
        </w:rPr>
      </w:pPr>
      <w:r w:rsidRPr="00771778">
        <w:rPr>
          <w:i/>
        </w:rPr>
        <w:t>(Примірний договір у редакції рішення від 22.07.2020 № 94/59)</w:t>
      </w:r>
    </w:p>
    <w:p w:rsidR="006166A6" w:rsidRDefault="006166A6" w:rsidP="00C7408F">
      <w:pPr>
        <w:pStyle w:val="a4"/>
        <w:spacing w:after="0"/>
        <w:ind w:firstLine="708"/>
      </w:pPr>
    </w:p>
    <w:p w:rsidR="00177262" w:rsidRDefault="006D2506" w:rsidP="00C7408F">
      <w:pPr>
        <w:pStyle w:val="a4"/>
        <w:spacing w:after="0"/>
        <w:ind w:firstLine="708"/>
      </w:pPr>
      <w:r>
        <w:t xml:space="preserve">5. Вважати </w:t>
      </w:r>
      <w:r w:rsidR="00DF72D0">
        <w:t>такими, що втратили чинність:</w:t>
      </w:r>
    </w:p>
    <w:p w:rsidR="00177262" w:rsidRDefault="00177262" w:rsidP="00C7408F">
      <w:pPr>
        <w:overflowPunct/>
        <w:autoSpaceDE/>
        <w:autoSpaceDN/>
        <w:adjustRightInd/>
        <w:ind w:firstLine="708"/>
        <w:textAlignment w:val="auto"/>
      </w:pPr>
      <w:r>
        <w:t>5.1. Рішення міської ради від 27.06.</w:t>
      </w:r>
      <w:r w:rsidR="00C7408F" w:rsidRPr="00C7408F">
        <w:t>20</w:t>
      </w:r>
      <w:r>
        <w:t xml:space="preserve">07 № 21/16 </w:t>
      </w:r>
      <w:r w:rsidR="00771778">
        <w:t>«</w:t>
      </w:r>
      <w:r>
        <w:t>Про внесення доповнень до рішення міської ради в</w:t>
      </w:r>
      <w:r w:rsidRPr="00091470">
        <w:t>ід 2</w:t>
      </w:r>
      <w:r>
        <w:t xml:space="preserve">1.03.07 № 41/11 </w:t>
      </w:r>
      <w:r w:rsidR="00771778">
        <w:t>«</w:t>
      </w:r>
      <w:r w:rsidRPr="00091470">
        <w:t>Про оренду нерухомого майна, що належить до комунальної власнос</w:t>
      </w:r>
      <w:r>
        <w:t>ті територіальної громади міста</w:t>
      </w:r>
      <w:r w:rsidR="00771778">
        <w:t>»</w:t>
      </w:r>
      <w:r>
        <w:t>.</w:t>
      </w:r>
    </w:p>
    <w:p w:rsidR="00177262" w:rsidRDefault="002B2E14" w:rsidP="00C7408F">
      <w:pPr>
        <w:overflowPunct/>
        <w:autoSpaceDE/>
        <w:autoSpaceDN/>
        <w:adjustRightInd/>
        <w:ind w:firstLine="708"/>
        <w:textAlignment w:val="auto"/>
      </w:pPr>
      <w:r>
        <w:t xml:space="preserve">5.2. Рішення міської ради </w:t>
      </w:r>
      <w:r w:rsidR="00177262">
        <w:t xml:space="preserve">від </w:t>
      </w:r>
      <w:r w:rsidR="00177262" w:rsidRPr="0000781C">
        <w:t>25.07.</w:t>
      </w:r>
      <w:r w:rsidR="00C7408F" w:rsidRPr="00C7408F">
        <w:t>20</w:t>
      </w:r>
      <w:r w:rsidR="00177262" w:rsidRPr="0000781C">
        <w:t>07  № 12/1</w:t>
      </w:r>
      <w:r w:rsidR="00177262">
        <w:t xml:space="preserve">7 </w:t>
      </w:r>
      <w:r w:rsidR="00771778">
        <w:t>«</w:t>
      </w:r>
      <w:r w:rsidR="00177262">
        <w:t xml:space="preserve">Про внесення змін та доповнень до рішення міської ради від 21.03.07 № 41/11 </w:t>
      </w:r>
      <w:r w:rsidR="00771778">
        <w:t>«</w:t>
      </w:r>
      <w:r w:rsidR="00177262" w:rsidRPr="00091470">
        <w:t>Про оренду нерухомого майна, що належить до комунальної власнос</w:t>
      </w:r>
      <w:r w:rsidR="00177262">
        <w:t>т</w:t>
      </w:r>
      <w:r>
        <w:t>і територіальної громади міста</w:t>
      </w:r>
      <w:r w:rsidR="00771778">
        <w:t>»</w:t>
      </w:r>
      <w:r>
        <w:t>.</w:t>
      </w:r>
    </w:p>
    <w:p w:rsidR="00177262" w:rsidRDefault="002E5437" w:rsidP="00C7408F">
      <w:pPr>
        <w:overflowPunct/>
        <w:autoSpaceDE/>
        <w:autoSpaceDN/>
        <w:adjustRightInd/>
        <w:ind w:firstLine="708"/>
        <w:textAlignment w:val="auto"/>
      </w:pPr>
      <w:r>
        <w:t xml:space="preserve">5.3. Пункт 1.3 рішення міської ради </w:t>
      </w:r>
      <w:r w:rsidR="00177262" w:rsidRPr="00A62AD0">
        <w:t>від 26.03.</w:t>
      </w:r>
      <w:r w:rsidR="00C7408F" w:rsidRPr="00C7408F">
        <w:t>20</w:t>
      </w:r>
      <w:r w:rsidR="00177262" w:rsidRPr="00A62AD0">
        <w:t xml:space="preserve">08 № 43/30 </w:t>
      </w:r>
      <w:r w:rsidR="00771778">
        <w:t>«</w:t>
      </w:r>
      <w:r w:rsidR="00177262" w:rsidRPr="00A62AD0">
        <w:t xml:space="preserve">Про внесення змін та доповнень до рішення міської ради від 21.03.07 № 41/11 </w:t>
      </w:r>
      <w:r w:rsidR="00771778">
        <w:t>«</w:t>
      </w:r>
      <w:r w:rsidR="00177262" w:rsidRPr="00A62AD0">
        <w:t>Про оренду нерухомого майна, що належить до комунальної власності</w:t>
      </w:r>
      <w:r w:rsidR="00177262">
        <w:rPr>
          <w:b/>
        </w:rPr>
        <w:t xml:space="preserve"> </w:t>
      </w:r>
      <w:r w:rsidR="00177262" w:rsidRPr="00A62AD0">
        <w:t>територіальної громади міст</w:t>
      </w:r>
      <w:r w:rsidR="001A644C">
        <w:t>а</w:t>
      </w:r>
      <w:r w:rsidR="00771778">
        <w:t>»</w:t>
      </w:r>
      <w:r w:rsidR="001A644C">
        <w:t>, із змінами та доповненнями</w:t>
      </w:r>
      <w:r w:rsidR="00771778">
        <w:t>»</w:t>
      </w:r>
      <w:r w:rsidR="001A644C">
        <w:t>.</w:t>
      </w:r>
    </w:p>
    <w:p w:rsidR="00177262" w:rsidRDefault="001A644C" w:rsidP="00C7408F">
      <w:pPr>
        <w:overflowPunct/>
        <w:autoSpaceDE/>
        <w:autoSpaceDN/>
        <w:adjustRightInd/>
        <w:ind w:firstLine="708"/>
        <w:textAlignment w:val="auto"/>
      </w:pPr>
      <w:r>
        <w:t xml:space="preserve">5.4. Рішення міської ради </w:t>
      </w:r>
      <w:r w:rsidR="00177262">
        <w:t>в</w:t>
      </w:r>
      <w:r w:rsidR="00177262" w:rsidRPr="00686285">
        <w:t>ід 27.05</w:t>
      </w:r>
      <w:r w:rsidR="00177262">
        <w:t>.</w:t>
      </w:r>
      <w:r w:rsidR="004842CD">
        <w:rPr>
          <w:lang w:val="ru-RU"/>
        </w:rPr>
        <w:t>20</w:t>
      </w:r>
      <w:r w:rsidR="00177262">
        <w:t>09 №</w:t>
      </w:r>
      <w:r w:rsidR="00CA2CCC">
        <w:t xml:space="preserve"> </w:t>
      </w:r>
      <w:r w:rsidR="00177262" w:rsidRPr="00686285">
        <w:t xml:space="preserve">25/46 </w:t>
      </w:r>
      <w:r w:rsidR="00771778">
        <w:t>«</w:t>
      </w:r>
      <w:r w:rsidR="00177262" w:rsidRPr="00686285">
        <w:t>Про орендні ставки за</w:t>
      </w:r>
      <w:r>
        <w:t xml:space="preserve"> </w:t>
      </w:r>
      <w:r w:rsidR="00177262" w:rsidRPr="00686285">
        <w:t>використання комунального нерухомого майна</w:t>
      </w:r>
      <w:r w:rsidR="00771778">
        <w:t>»</w:t>
      </w:r>
      <w:r w:rsidR="00143F0A">
        <w:t>.</w:t>
      </w:r>
    </w:p>
    <w:p w:rsidR="00177262" w:rsidRDefault="00143F0A" w:rsidP="00C7408F">
      <w:pPr>
        <w:overflowPunct/>
        <w:autoSpaceDE/>
        <w:autoSpaceDN/>
        <w:adjustRightInd/>
        <w:ind w:firstLine="708"/>
        <w:textAlignment w:val="auto"/>
      </w:pPr>
      <w:r>
        <w:t xml:space="preserve">5.5 Рішення міської ради </w:t>
      </w:r>
      <w:r w:rsidR="00177262">
        <w:t>від 24</w:t>
      </w:r>
      <w:r w:rsidR="00177262" w:rsidRPr="00686285">
        <w:t>.0</w:t>
      </w:r>
      <w:r w:rsidR="00177262">
        <w:t>2</w:t>
      </w:r>
      <w:r w:rsidR="00177262" w:rsidRPr="00686285">
        <w:t>.</w:t>
      </w:r>
      <w:r w:rsidR="004842CD">
        <w:rPr>
          <w:lang w:val="ru-RU"/>
        </w:rPr>
        <w:t>20</w:t>
      </w:r>
      <w:r w:rsidR="00177262">
        <w:t>1</w:t>
      </w:r>
      <w:r w:rsidR="00177262" w:rsidRPr="00686285">
        <w:t>0</w:t>
      </w:r>
      <w:r w:rsidR="00177262">
        <w:t xml:space="preserve"> № 13</w:t>
      </w:r>
      <w:r w:rsidR="00177262" w:rsidRPr="00686285">
        <w:t>/</w:t>
      </w:r>
      <w:r w:rsidR="00177262">
        <w:t xml:space="preserve">55 </w:t>
      </w:r>
      <w:r w:rsidR="00771778">
        <w:t>«</w:t>
      </w:r>
      <w:r w:rsidR="00177262" w:rsidRPr="004502A2">
        <w:t>Про внесення змін</w:t>
      </w:r>
      <w:r w:rsidR="00177262">
        <w:t xml:space="preserve"> </w:t>
      </w:r>
      <w:r w:rsidR="00177262" w:rsidRPr="004502A2">
        <w:t>до рішення міської ради від</w:t>
      </w:r>
      <w:r w:rsidR="00177262">
        <w:t xml:space="preserve"> </w:t>
      </w:r>
      <w:r w:rsidR="00177262" w:rsidRPr="00686285">
        <w:t>27.05</w:t>
      </w:r>
      <w:r w:rsidR="00177262">
        <w:t>.09 №</w:t>
      </w:r>
      <w:r w:rsidR="00CA2CCC">
        <w:t xml:space="preserve"> </w:t>
      </w:r>
      <w:r w:rsidR="00177262" w:rsidRPr="00686285">
        <w:t xml:space="preserve">25/46 </w:t>
      </w:r>
      <w:r w:rsidR="00771778">
        <w:t>«</w:t>
      </w:r>
      <w:r w:rsidR="00177262" w:rsidRPr="00686285">
        <w:t>Про орендні ставки за використання комунального нерухомого майна</w:t>
      </w:r>
      <w:r w:rsidR="00771778">
        <w:t>»</w:t>
      </w:r>
      <w:r>
        <w:t>.</w:t>
      </w:r>
    </w:p>
    <w:p w:rsidR="00177262" w:rsidRDefault="00143F0A" w:rsidP="00C7408F">
      <w:pPr>
        <w:overflowPunct/>
        <w:autoSpaceDE/>
        <w:autoSpaceDN/>
        <w:adjustRightInd/>
        <w:ind w:firstLine="708"/>
        <w:textAlignment w:val="auto"/>
      </w:pPr>
      <w:r>
        <w:t xml:space="preserve">5.6. Рішення міської ради </w:t>
      </w:r>
      <w:r w:rsidR="00177262">
        <w:t>від 24</w:t>
      </w:r>
      <w:r w:rsidR="00177262" w:rsidRPr="00686285">
        <w:t>.0</w:t>
      </w:r>
      <w:r w:rsidR="00177262">
        <w:t>2</w:t>
      </w:r>
      <w:r w:rsidR="00177262" w:rsidRPr="00686285">
        <w:t>.</w:t>
      </w:r>
      <w:r w:rsidR="004842CD">
        <w:rPr>
          <w:lang w:val="ru-RU"/>
        </w:rPr>
        <w:t>20</w:t>
      </w:r>
      <w:r w:rsidR="00177262">
        <w:t>1</w:t>
      </w:r>
      <w:r w:rsidR="00177262" w:rsidRPr="00686285">
        <w:t>0</w:t>
      </w:r>
      <w:r w:rsidR="00177262">
        <w:t xml:space="preserve"> № 34</w:t>
      </w:r>
      <w:r w:rsidR="00177262" w:rsidRPr="00686285">
        <w:t>/</w:t>
      </w:r>
      <w:r w:rsidR="00177262">
        <w:t xml:space="preserve">55 </w:t>
      </w:r>
      <w:r w:rsidR="00771778">
        <w:t>«</w:t>
      </w:r>
      <w:r w:rsidR="00177262" w:rsidRPr="004502A2">
        <w:t xml:space="preserve">Про </w:t>
      </w:r>
      <w:r w:rsidR="00177262">
        <w:t xml:space="preserve">застосування орендних </w:t>
      </w:r>
      <w:r w:rsidR="00177262" w:rsidRPr="00686285">
        <w:t>став</w:t>
      </w:r>
      <w:r w:rsidR="00177262">
        <w:t>о</w:t>
      </w:r>
      <w:r w:rsidR="00177262" w:rsidRPr="00686285">
        <w:t>к за використання комунального нерухомого майна</w:t>
      </w:r>
      <w:r w:rsidR="00177262">
        <w:t xml:space="preserve"> у розмірі                    45 відсотків встановленого обсягу</w:t>
      </w:r>
      <w:r w:rsidR="00771778">
        <w:t>»</w:t>
      </w:r>
      <w:r w:rsidR="00177262">
        <w:t>.</w:t>
      </w:r>
    </w:p>
    <w:p w:rsidR="004A6E06" w:rsidRDefault="006D2506" w:rsidP="00C7408F">
      <w:pPr>
        <w:pStyle w:val="a4"/>
        <w:spacing w:after="0"/>
        <w:ind w:firstLine="708"/>
      </w:pPr>
      <w:r>
        <w:t xml:space="preserve"> </w:t>
      </w:r>
    </w:p>
    <w:p w:rsidR="000D289F" w:rsidRPr="001F206A" w:rsidRDefault="00093F4A" w:rsidP="00C7408F">
      <w:pPr>
        <w:pStyle w:val="21"/>
        <w:tabs>
          <w:tab w:val="left" w:pos="720"/>
        </w:tabs>
        <w:spacing w:after="0" w:line="240" w:lineRule="auto"/>
        <w:ind w:left="0" w:firstLine="708"/>
        <w:jc w:val="both"/>
      </w:pPr>
      <w:r>
        <w:tab/>
        <w:t>6</w:t>
      </w:r>
      <w:r w:rsidR="000D289F" w:rsidRPr="001F206A">
        <w:t>. Оприлюднити це рішення у встановленому порядку.</w:t>
      </w:r>
    </w:p>
    <w:p w:rsidR="000D289F" w:rsidRPr="001F206A" w:rsidRDefault="000D289F" w:rsidP="00C7408F">
      <w:pPr>
        <w:pStyle w:val="21"/>
        <w:tabs>
          <w:tab w:val="left" w:pos="720"/>
        </w:tabs>
        <w:spacing w:after="0" w:line="240" w:lineRule="auto"/>
        <w:ind w:left="0" w:firstLine="708"/>
        <w:jc w:val="both"/>
      </w:pPr>
    </w:p>
    <w:p w:rsidR="000D289F" w:rsidRPr="001F206A" w:rsidRDefault="00093F4A" w:rsidP="00C740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t>7</w:t>
      </w:r>
      <w:r w:rsidR="000D289F" w:rsidRPr="001F206A">
        <w:t>. Контроль за виконанням цього рішення покласти на постійну комісію міської ради з питань комунальної власності (Гуфман Г.</w:t>
      </w:r>
      <w:r w:rsidR="006C036B">
        <w:t xml:space="preserve"> </w:t>
      </w:r>
      <w:r w:rsidR="000D289F" w:rsidRPr="001F206A">
        <w:t>Л.) та першого заступника міського голови Крупського А.</w:t>
      </w:r>
      <w:r w:rsidR="006C036B">
        <w:t xml:space="preserve"> </w:t>
      </w:r>
      <w:r w:rsidR="000D289F" w:rsidRPr="001F206A">
        <w:t>Ф.</w:t>
      </w:r>
    </w:p>
    <w:p w:rsidR="00563BF6" w:rsidRDefault="00563BF6" w:rsidP="00C7408F">
      <w:pPr>
        <w:ind w:firstLine="708"/>
      </w:pPr>
    </w:p>
    <w:p w:rsidR="00E20243" w:rsidRDefault="00D80C0F" w:rsidP="00C7408F">
      <w:r w:rsidRPr="00D63CB8">
        <w:t>Міський голова</w:t>
      </w:r>
      <w:r w:rsidRPr="00D63CB8">
        <w:tab/>
      </w:r>
      <w:r w:rsidRPr="00D63CB8">
        <w:tab/>
      </w:r>
      <w:r w:rsidRPr="00D63CB8">
        <w:tab/>
      </w:r>
      <w:r w:rsidRPr="00D63CB8">
        <w:tab/>
      </w:r>
      <w:r w:rsidRPr="00D63CB8">
        <w:tab/>
      </w:r>
      <w:r w:rsidRPr="00D63CB8">
        <w:tab/>
      </w:r>
      <w:r w:rsidRPr="00D63CB8">
        <w:tab/>
      </w:r>
      <w:r w:rsidRPr="00D63CB8">
        <w:tab/>
        <w:t xml:space="preserve">        </w:t>
      </w:r>
      <w:r w:rsidR="009C453F">
        <w:t xml:space="preserve">  </w:t>
      </w:r>
      <w:r w:rsidR="00C7408F">
        <w:rPr>
          <w:lang w:val="ru-RU"/>
        </w:rPr>
        <w:t xml:space="preserve">                                            </w:t>
      </w:r>
      <w:r w:rsidR="00E20243">
        <w:t xml:space="preserve">  </w:t>
      </w:r>
      <w:r w:rsidRPr="00D63CB8">
        <w:t>І.</w:t>
      </w:r>
      <w:r w:rsidR="006C036B">
        <w:t xml:space="preserve"> </w:t>
      </w:r>
      <w:r w:rsidRPr="00D63CB8">
        <w:t>І. Куліченко</w:t>
      </w:r>
    </w:p>
    <w:p w:rsidR="00563BF6" w:rsidRDefault="00563BF6" w:rsidP="00C7408F">
      <w:pPr>
        <w:ind w:firstLine="708"/>
      </w:pPr>
    </w:p>
    <w:p w:rsidR="0056184E" w:rsidRDefault="0056184E" w:rsidP="00C7408F">
      <w:r w:rsidRPr="00C7408F">
        <w:t>Кодифікаці</w:t>
      </w:r>
      <w:r w:rsidR="00C7408F" w:rsidRPr="00C7408F">
        <w:rPr>
          <w:lang w:val="ru-RU"/>
        </w:rPr>
        <w:t>ю</w:t>
      </w:r>
      <w:r w:rsidRPr="00C7408F">
        <w:t xml:space="preserve"> проведен</w:t>
      </w:r>
      <w:r w:rsidR="00C7408F" w:rsidRPr="00C7408F">
        <w:rPr>
          <w:lang w:val="ru-RU"/>
        </w:rPr>
        <w:t>о</w:t>
      </w:r>
      <w:r w:rsidRPr="00C7408F">
        <w:t xml:space="preserve"> станом на </w:t>
      </w:r>
      <w:r w:rsidR="00E519CB" w:rsidRPr="00C7408F">
        <w:t>2</w:t>
      </w:r>
      <w:r w:rsidR="00563BF6">
        <w:t>7</w:t>
      </w:r>
      <w:r w:rsidRPr="00C7408F">
        <w:t>.</w:t>
      </w:r>
      <w:r w:rsidR="00563BF6">
        <w:t>07</w:t>
      </w:r>
      <w:r w:rsidRPr="00C7408F">
        <w:t>.20</w:t>
      </w:r>
      <w:r w:rsidR="00563BF6">
        <w:t>20</w:t>
      </w:r>
      <w:r w:rsidR="005C01D7">
        <w:t xml:space="preserve"> </w:t>
      </w:r>
    </w:p>
    <w:p w:rsidR="0056184E" w:rsidRDefault="0056184E" w:rsidP="00C7408F">
      <w:pPr>
        <w:tabs>
          <w:tab w:val="left" w:pos="-3960"/>
        </w:tabs>
        <w:ind w:firstLine="708"/>
      </w:pPr>
    </w:p>
    <w:p w:rsidR="00C7408F" w:rsidRDefault="0056184E" w:rsidP="00C7408F">
      <w:pPr>
        <w:tabs>
          <w:tab w:val="left" w:pos="-3960"/>
        </w:tabs>
      </w:pPr>
      <w:r>
        <w:t>Директор департаменту по роботі з</w:t>
      </w:r>
    </w:p>
    <w:p w:rsidR="0056184E" w:rsidRDefault="0056184E" w:rsidP="00C7408F">
      <w:pPr>
        <w:tabs>
          <w:tab w:val="left" w:pos="-3960"/>
        </w:tabs>
      </w:pPr>
      <w:r>
        <w:t xml:space="preserve">активами Дніпровської міської ради        </w:t>
      </w:r>
      <w:r w:rsidR="00C7408F">
        <w:rPr>
          <w:lang w:val="ru-RU"/>
        </w:rPr>
        <w:t xml:space="preserve">      </w:t>
      </w:r>
      <w:r>
        <w:t xml:space="preserve">       </w:t>
      </w:r>
      <w:r w:rsidR="00BE7D93">
        <w:t xml:space="preserve">  </w:t>
      </w:r>
      <w:r>
        <w:t xml:space="preserve">           </w:t>
      </w:r>
      <w:r w:rsidR="006C036B">
        <w:t xml:space="preserve">       </w:t>
      </w:r>
      <w:r>
        <w:t xml:space="preserve">        Д. І. Мовшин</w:t>
      </w:r>
    </w:p>
    <w:p w:rsidR="00D817CB" w:rsidRDefault="00D817CB" w:rsidP="008E0720">
      <w:pPr>
        <w:tabs>
          <w:tab w:val="left" w:pos="-3960"/>
        </w:tabs>
        <w:ind w:left="6521"/>
      </w:pPr>
      <w:r>
        <w:t>Додаток                                                                      до рішення міської ради</w:t>
      </w:r>
    </w:p>
    <w:p w:rsidR="00091BB7" w:rsidRPr="006C036B" w:rsidRDefault="00D817CB" w:rsidP="00234636">
      <w:pPr>
        <w:ind w:left="6521"/>
        <w:jc w:val="left"/>
        <w:rPr>
          <w:u w:val="single"/>
        </w:rPr>
      </w:pPr>
      <w:r w:rsidRPr="006C036B">
        <w:rPr>
          <w:u w:val="single"/>
        </w:rPr>
        <w:lastRenderedPageBreak/>
        <w:t>від 29.02.</w:t>
      </w:r>
      <w:r w:rsidR="005C01D7" w:rsidRPr="006C036B">
        <w:rPr>
          <w:u w:val="single"/>
        </w:rPr>
        <w:t>20</w:t>
      </w:r>
      <w:r w:rsidRPr="006C036B">
        <w:rPr>
          <w:u w:val="single"/>
        </w:rPr>
        <w:t>12  № 8/21</w:t>
      </w:r>
    </w:p>
    <w:p w:rsidR="0039173E" w:rsidRPr="00234636" w:rsidRDefault="005C01D7" w:rsidP="00234636">
      <w:pPr>
        <w:ind w:left="6521"/>
        <w:jc w:val="left"/>
        <w:rPr>
          <w:i/>
        </w:rPr>
      </w:pPr>
      <w:r w:rsidRPr="00234636">
        <w:rPr>
          <w:i/>
        </w:rPr>
        <w:t>(</w:t>
      </w:r>
      <w:r w:rsidR="00091BB7" w:rsidRPr="00234636">
        <w:rPr>
          <w:i/>
        </w:rPr>
        <w:t>зі змінами</w:t>
      </w:r>
      <w:r w:rsidR="00322776" w:rsidRPr="00234636">
        <w:rPr>
          <w:i/>
        </w:rPr>
        <w:t>,</w:t>
      </w:r>
      <w:r w:rsidR="00D817CB" w:rsidRPr="00234636">
        <w:rPr>
          <w:i/>
        </w:rPr>
        <w:t xml:space="preserve">  </w:t>
      </w:r>
      <w:r w:rsidR="00091BB7" w:rsidRPr="00234636">
        <w:rPr>
          <w:i/>
        </w:rPr>
        <w:t>внесеними рішенням</w:t>
      </w:r>
      <w:r w:rsidR="00DC6ACC" w:rsidRPr="00234636">
        <w:rPr>
          <w:i/>
        </w:rPr>
        <w:t>и</w:t>
      </w:r>
      <w:r w:rsidR="00091BB7" w:rsidRPr="00234636">
        <w:rPr>
          <w:i/>
        </w:rPr>
        <w:t xml:space="preserve"> міської ради</w:t>
      </w:r>
      <w:r w:rsidR="00DC6ACC" w:rsidRPr="00234636">
        <w:rPr>
          <w:i/>
        </w:rPr>
        <w:t>:</w:t>
      </w:r>
      <w:r w:rsidR="00091BB7" w:rsidRPr="00234636">
        <w:rPr>
          <w:i/>
        </w:rPr>
        <w:t xml:space="preserve"> </w:t>
      </w:r>
    </w:p>
    <w:p w:rsidR="0039173E" w:rsidRPr="00234636" w:rsidRDefault="00091BB7" w:rsidP="00234636">
      <w:pPr>
        <w:ind w:left="6521"/>
        <w:jc w:val="left"/>
        <w:rPr>
          <w:i/>
        </w:rPr>
      </w:pPr>
      <w:r w:rsidRPr="00234636">
        <w:rPr>
          <w:i/>
        </w:rPr>
        <w:t>від 13.04.2016 №</w:t>
      </w:r>
      <w:r w:rsidR="00964913" w:rsidRPr="00234636">
        <w:rPr>
          <w:i/>
        </w:rPr>
        <w:t xml:space="preserve"> </w:t>
      </w:r>
      <w:r w:rsidRPr="00234636">
        <w:rPr>
          <w:i/>
        </w:rPr>
        <w:t>29/6</w:t>
      </w:r>
      <w:r w:rsidR="00DC6ACC" w:rsidRPr="00234636">
        <w:rPr>
          <w:i/>
        </w:rPr>
        <w:t xml:space="preserve">; </w:t>
      </w:r>
    </w:p>
    <w:p w:rsidR="00D817CB" w:rsidRPr="00091BB7" w:rsidRDefault="00DC6ACC" w:rsidP="00234636">
      <w:pPr>
        <w:ind w:left="6521"/>
        <w:jc w:val="left"/>
        <w:rPr>
          <w:i/>
        </w:rPr>
      </w:pPr>
      <w:r w:rsidRPr="00234636">
        <w:rPr>
          <w:i/>
        </w:rPr>
        <w:t>від 27.11.2019 № 55/50</w:t>
      </w:r>
      <w:r w:rsidR="007605E7" w:rsidRPr="00234636">
        <w:rPr>
          <w:i/>
        </w:rPr>
        <w:t>)</w:t>
      </w:r>
      <w:r w:rsidR="00D817CB" w:rsidRPr="00091BB7">
        <w:rPr>
          <w:i/>
        </w:rPr>
        <w:t xml:space="preserve">  </w:t>
      </w:r>
    </w:p>
    <w:p w:rsidR="00D817CB" w:rsidRPr="00091BB7" w:rsidRDefault="00D817CB" w:rsidP="00234636">
      <w:pPr>
        <w:jc w:val="center"/>
        <w:rPr>
          <w:color w:val="000000"/>
        </w:rPr>
      </w:pPr>
    </w:p>
    <w:p w:rsidR="00D817CB" w:rsidRDefault="00D817CB" w:rsidP="00234636">
      <w:pPr>
        <w:jc w:val="center"/>
        <w:rPr>
          <w:color w:val="000000"/>
        </w:rPr>
      </w:pPr>
      <w:r>
        <w:rPr>
          <w:color w:val="000000"/>
        </w:rPr>
        <w:t>МЕТОДИКА</w:t>
      </w:r>
    </w:p>
    <w:p w:rsidR="00D817CB" w:rsidRDefault="00D817CB" w:rsidP="00234636">
      <w:pPr>
        <w:jc w:val="center"/>
        <w:rPr>
          <w:color w:val="000000"/>
        </w:rPr>
      </w:pPr>
      <w:r>
        <w:rPr>
          <w:color w:val="000000"/>
        </w:rPr>
        <w:t>розрахунку і порядку використання плати</w:t>
      </w:r>
    </w:p>
    <w:p w:rsidR="00D817CB" w:rsidRDefault="00D817CB" w:rsidP="00234636">
      <w:pPr>
        <w:jc w:val="center"/>
        <w:rPr>
          <w:color w:val="000000"/>
        </w:rPr>
      </w:pPr>
      <w:r>
        <w:rPr>
          <w:color w:val="000000"/>
        </w:rPr>
        <w:t>за оренду комунального нерухомого майна</w:t>
      </w:r>
    </w:p>
    <w:p w:rsidR="00D817CB" w:rsidRDefault="00D817CB" w:rsidP="00234636">
      <w:pPr>
        <w:rPr>
          <w:color w:val="000000"/>
        </w:rPr>
      </w:pPr>
    </w:p>
    <w:p w:rsidR="00D817CB" w:rsidRDefault="00D817CB" w:rsidP="00234636">
      <w:pPr>
        <w:ind w:firstLine="720"/>
        <w:rPr>
          <w:color w:val="000000"/>
        </w:rPr>
      </w:pPr>
      <w:r>
        <w:rPr>
          <w:color w:val="000000"/>
        </w:rPr>
        <w:t>1. Методику розрахунку і порядку використання плати за оренду комунального нерухомого майна (надалі – Методика) розроблено з метою створення єдиного організаційно-економічного механізму справляння плати за оренду нерухомого майна комунальних підприємств, організацій, установ, закладів, підприємств інших форм власності, на балансі яких перебувають об’єкти нерухомості, що належать до комунальної власності територіальної громади міста, а також комунального нерухомого майна, що не ввійшло до статутного фонду господарського  товариства, але перебуває на балансі товариства.</w:t>
      </w:r>
    </w:p>
    <w:p w:rsidR="00D817CB" w:rsidRDefault="00D817CB" w:rsidP="00234636">
      <w:pPr>
        <w:ind w:firstLine="720"/>
        <w:rPr>
          <w:color w:val="000000"/>
          <w:lang w:val="ru-RU"/>
        </w:rPr>
      </w:pPr>
    </w:p>
    <w:p w:rsidR="00D817CB" w:rsidRDefault="00D817CB" w:rsidP="00234636">
      <w:pPr>
        <w:ind w:firstLine="720"/>
        <w:rPr>
          <w:color w:val="000000"/>
        </w:rPr>
      </w:pPr>
      <w:r>
        <w:rPr>
          <w:color w:val="000000"/>
        </w:rPr>
        <w:t xml:space="preserve">2. Згідно з Методикою розраховується розмір орендної плати. </w:t>
      </w:r>
    </w:p>
    <w:p w:rsidR="00D817CB" w:rsidRDefault="00D817CB" w:rsidP="00234636">
      <w:pPr>
        <w:ind w:firstLine="720"/>
        <w:rPr>
          <w:color w:val="000000"/>
          <w:lang w:val="ru-RU"/>
        </w:rPr>
      </w:pPr>
    </w:p>
    <w:p w:rsidR="00D817CB" w:rsidRDefault="00D817CB" w:rsidP="00234636">
      <w:pPr>
        <w:ind w:firstLine="720"/>
        <w:rPr>
          <w:color w:val="000000"/>
        </w:rPr>
      </w:pPr>
      <w:r>
        <w:rPr>
          <w:color w:val="000000"/>
        </w:rPr>
        <w:t>3. Розмір орендної плати встановлюється договором оренди між орендодавцем та орендарем.</w:t>
      </w:r>
    </w:p>
    <w:p w:rsidR="00D817CB" w:rsidRDefault="00D817CB" w:rsidP="00234636">
      <w:pPr>
        <w:ind w:firstLine="720"/>
        <w:rPr>
          <w:color w:val="000000"/>
        </w:rPr>
      </w:pPr>
    </w:p>
    <w:p w:rsidR="00D817CB" w:rsidRDefault="00D817CB" w:rsidP="00234636">
      <w:pPr>
        <w:ind w:firstLine="720"/>
        <w:rPr>
          <w:color w:val="000000"/>
        </w:rPr>
      </w:pPr>
      <w:r>
        <w:rPr>
          <w:color w:val="000000"/>
        </w:rPr>
        <w:t>4. Якщо майно орендується бюджетними установами та організаціями, орендна плата вноситься за рахунок коштів, передбачених кошторисами на  їх утримання.</w:t>
      </w:r>
    </w:p>
    <w:p w:rsidR="00D817CB" w:rsidRDefault="00D817CB" w:rsidP="00234636">
      <w:pPr>
        <w:ind w:firstLine="720"/>
        <w:rPr>
          <w:color w:val="000000"/>
        </w:rPr>
      </w:pPr>
    </w:p>
    <w:p w:rsidR="00D817CB" w:rsidRDefault="00D817CB" w:rsidP="00234636">
      <w:pPr>
        <w:ind w:firstLine="720"/>
        <w:rPr>
          <w:color w:val="000000"/>
        </w:rPr>
      </w:pPr>
      <w:r>
        <w:t>5. Орендна  плата  за  цією Методикою розраховується у такій послідов</w:t>
      </w:r>
      <w:r w:rsidR="00DA49A8">
        <w:t>-</w:t>
      </w:r>
      <w:r>
        <w:t>ності:  визначається  розмір  річної  орендної  плати.  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яка фіксується у договорі оренди. З урахуванням розміру орендної плати за базовий місяць оренди  розраховується  розмір орендної плати за перший та наступні  місяці  оренди.</w:t>
      </w:r>
    </w:p>
    <w:p w:rsidR="00D817CB" w:rsidRDefault="00D817CB" w:rsidP="00234636">
      <w:pPr>
        <w:ind w:firstLine="720"/>
        <w:rPr>
          <w:color w:val="000000"/>
        </w:rPr>
      </w:pPr>
    </w:p>
    <w:p w:rsidR="00D817CB" w:rsidRDefault="00D817CB" w:rsidP="00234636">
      <w:pPr>
        <w:ind w:firstLine="720"/>
        <w:rPr>
          <w:color w:val="000000"/>
        </w:rPr>
      </w:pPr>
      <w:r>
        <w:rPr>
          <w:color w:val="000000"/>
        </w:rPr>
        <w:t>6. У  разі, коли термін оренди менший чи більший за одну добу або за один місяць,  то на  основі  розміру  місячної  орендної  плати розраховується  добова,  а у разі необхідності - на основі розміру добової  орендної  плати  розраховується  погодинна орендна плата.</w:t>
      </w:r>
    </w:p>
    <w:p w:rsidR="00D817CB" w:rsidRDefault="00D817CB" w:rsidP="00234636">
      <w:pPr>
        <w:rPr>
          <w:color w:val="000000"/>
        </w:rPr>
      </w:pPr>
      <w:r>
        <w:rPr>
          <w:color w:val="000000"/>
        </w:rPr>
        <w:tab/>
      </w:r>
    </w:p>
    <w:p w:rsidR="00D817CB" w:rsidRDefault="00D817CB" w:rsidP="00234636">
      <w:pPr>
        <w:ind w:firstLine="720"/>
        <w:rPr>
          <w:color w:val="000000"/>
        </w:rPr>
      </w:pPr>
      <w:r>
        <w:rPr>
          <w:color w:val="000000"/>
        </w:rPr>
        <w:t>6.1. У разі, коли майно орендується щоденно на термін, менший за 6 годин, розмір річної орендної плати визначається за формулою:</w:t>
      </w:r>
    </w:p>
    <w:p w:rsidR="00D817CB" w:rsidRDefault="00D817CB" w:rsidP="00234636">
      <w:pPr>
        <w:ind w:firstLine="720"/>
        <w:rPr>
          <w:color w:val="000000"/>
        </w:rPr>
      </w:pPr>
    </w:p>
    <w:p w:rsidR="00D817CB" w:rsidRDefault="00D817CB" w:rsidP="00234636">
      <w:pPr>
        <w:ind w:firstLine="720"/>
        <w:rPr>
          <w:color w:val="000000"/>
        </w:rPr>
      </w:pPr>
      <w:r>
        <w:rPr>
          <w:color w:val="000000"/>
        </w:rPr>
        <w:lastRenderedPageBreak/>
        <w:t xml:space="preserve">Опл = Вп х Сор х Чд / 8, </w:t>
      </w:r>
    </w:p>
    <w:p w:rsidR="00D817CB" w:rsidRDefault="00D817CB" w:rsidP="00234636">
      <w:pPr>
        <w:ind w:firstLine="720"/>
        <w:rPr>
          <w:color w:val="000000"/>
        </w:rPr>
      </w:pPr>
      <w:r>
        <w:rPr>
          <w:color w:val="000000"/>
        </w:rPr>
        <w:t xml:space="preserve">де </w:t>
      </w:r>
      <w:r>
        <w:rPr>
          <w:color w:val="000000"/>
        </w:rPr>
        <w:tab/>
        <w:t xml:space="preserve">Опл - річна орендна плата, грн.; Вп - вартість орендованого майна, визначена шляхом  проведення незалежної оцінки, грн.; Сор - орендна ставка, визначена згідно з додатком до Методики; Чд - час оренди за день. </w:t>
      </w:r>
      <w:r>
        <w:rPr>
          <w:color w:val="000000"/>
        </w:rPr>
        <w:tab/>
      </w:r>
    </w:p>
    <w:p w:rsidR="00D817CB" w:rsidRDefault="00D817CB" w:rsidP="00234636">
      <w:pPr>
        <w:pStyle w:val="BodyText2"/>
      </w:pPr>
    </w:p>
    <w:p w:rsidR="00D817CB" w:rsidRDefault="00D817CB" w:rsidP="00234636">
      <w:pPr>
        <w:pStyle w:val="BodyText2"/>
        <w:jc w:val="both"/>
      </w:pPr>
      <w:r>
        <w:rPr>
          <w:lang w:val="ru-RU"/>
        </w:rPr>
        <w:t>6</w:t>
      </w:r>
      <w:r>
        <w:t>.2. У разі, коли майно орендується менше, ніж 4 дні за тиждень  протягом місяця або більшого терміну оренди, розмір річної орендної плати визначається за формулою:</w:t>
      </w:r>
    </w:p>
    <w:p w:rsidR="00D817CB" w:rsidRDefault="00D817CB" w:rsidP="00234636">
      <w:pPr>
        <w:ind w:firstLine="720"/>
        <w:rPr>
          <w:color w:val="000000"/>
        </w:rPr>
      </w:pPr>
    </w:p>
    <w:p w:rsidR="00D817CB" w:rsidRDefault="00D817CB" w:rsidP="00234636">
      <w:pPr>
        <w:ind w:firstLine="720"/>
        <w:rPr>
          <w:color w:val="000000"/>
        </w:rPr>
      </w:pPr>
      <w:r>
        <w:rPr>
          <w:color w:val="000000"/>
        </w:rPr>
        <w:t xml:space="preserve">Опл = Вп х Сор х Чт / 5, </w:t>
      </w:r>
    </w:p>
    <w:p w:rsidR="00D817CB" w:rsidRDefault="00D817CB" w:rsidP="00234636">
      <w:pPr>
        <w:ind w:firstLine="709"/>
        <w:rPr>
          <w:color w:val="000000"/>
        </w:rPr>
      </w:pPr>
    </w:p>
    <w:p w:rsidR="00D817CB" w:rsidRDefault="00D817CB" w:rsidP="00234636">
      <w:pPr>
        <w:ind w:firstLine="709"/>
        <w:rPr>
          <w:color w:val="000000"/>
        </w:rPr>
      </w:pPr>
      <w:r>
        <w:rPr>
          <w:color w:val="000000"/>
        </w:rPr>
        <w:t xml:space="preserve">де Опл - річна орендна плата, грн.; Вп - вартість орендованого майна, визначена шляхом  проведення незалежної оцінки, грн.; Сор - орендна ставка, визначена згідно з додатком до Методики; Чт - кількість днів за тиждень. </w:t>
      </w:r>
    </w:p>
    <w:p w:rsidR="00D817CB" w:rsidRDefault="00D817CB" w:rsidP="00234636">
      <w:pPr>
        <w:ind w:firstLine="720"/>
        <w:rPr>
          <w:color w:val="000000"/>
          <w:lang w:val="ru-RU"/>
        </w:rPr>
      </w:pPr>
    </w:p>
    <w:p w:rsidR="00D817CB" w:rsidRDefault="00D817CB" w:rsidP="00234636">
      <w:pPr>
        <w:ind w:firstLine="720"/>
        <w:rPr>
          <w:color w:val="000000"/>
        </w:rPr>
      </w:pPr>
      <w:r>
        <w:rPr>
          <w:color w:val="000000"/>
          <w:lang w:val="ru-RU"/>
        </w:rPr>
        <w:t>6</w:t>
      </w:r>
      <w:r>
        <w:rPr>
          <w:color w:val="000000"/>
        </w:rPr>
        <w:t>.3. У разі, коли майно орендується менше, ніж 4 дні за тиждень  протягом місяця або більшого терміну оренди та щоденно на час, менший за 6 годин, розмір річної орендної плати визначається за формулою:</w:t>
      </w:r>
    </w:p>
    <w:p w:rsidR="00D817CB" w:rsidRDefault="00D817CB" w:rsidP="00234636">
      <w:pPr>
        <w:ind w:firstLine="720"/>
        <w:rPr>
          <w:b/>
          <w:color w:val="000000"/>
        </w:rPr>
      </w:pPr>
    </w:p>
    <w:p w:rsidR="00D817CB" w:rsidRDefault="00D817CB" w:rsidP="00234636">
      <w:pPr>
        <w:ind w:firstLine="720"/>
        <w:rPr>
          <w:color w:val="000000"/>
        </w:rPr>
      </w:pPr>
      <w:r>
        <w:rPr>
          <w:color w:val="000000"/>
        </w:rPr>
        <w:t xml:space="preserve">Опл = Вп х Сор х Чт / 5 х Чд / 8, </w:t>
      </w:r>
    </w:p>
    <w:p w:rsidR="00D817CB" w:rsidRDefault="00D817CB" w:rsidP="00234636">
      <w:pPr>
        <w:rPr>
          <w:color w:val="000000"/>
        </w:rPr>
      </w:pPr>
    </w:p>
    <w:p w:rsidR="00D817CB" w:rsidRDefault="00D817CB" w:rsidP="00234636">
      <w:pPr>
        <w:ind w:firstLine="720"/>
        <w:rPr>
          <w:color w:val="000000"/>
        </w:rPr>
      </w:pPr>
      <w:r>
        <w:rPr>
          <w:color w:val="000000"/>
        </w:rPr>
        <w:t xml:space="preserve">де </w:t>
      </w:r>
      <w:r>
        <w:rPr>
          <w:color w:val="000000"/>
        </w:rPr>
        <w:tab/>
        <w:t xml:space="preserve">Опл - річна орендна плата, грн.; Вп - вартість орендованого майна, визначена шляхом  проведення незалежної оцінки, грн.; Сор - орендна ставка, визначена згідно з додатком до Методики; Чд - час оренди за день;                        Чт - кількість днів за тиждень. </w:t>
      </w:r>
    </w:p>
    <w:p w:rsidR="00D817CB" w:rsidRDefault="00D817CB" w:rsidP="00234636">
      <w:pPr>
        <w:ind w:firstLine="720"/>
        <w:rPr>
          <w:color w:val="000000"/>
          <w:lang w:val="ru-RU"/>
        </w:rPr>
      </w:pPr>
    </w:p>
    <w:p w:rsidR="00D817CB" w:rsidRDefault="00D817CB" w:rsidP="00C73B7E">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У  разі  оренди  нерухомого майна (крім оренди  нерухомого майна фізичними та юридичними особами, зазначеними у пункті 9 Методики) розмір річної орендної плати визначається за формулою: </w:t>
      </w:r>
    </w:p>
    <w:p w:rsidR="00D817CB" w:rsidRDefault="00D817CB" w:rsidP="00234636">
      <w:pPr>
        <w:pStyle w:val="HTML"/>
        <w:rPr>
          <w:rFonts w:ascii="Times New Roman" w:hAnsi="Times New Roman" w:cs="Times New Roman"/>
          <w:sz w:val="28"/>
          <w:szCs w:val="28"/>
        </w:rPr>
      </w:pPr>
      <w:bookmarkStart w:id="2" w:name="45"/>
      <w:bookmarkEnd w:id="2"/>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Вп x Сор </w:t>
      </w:r>
    </w:p>
    <w:p w:rsidR="00D817CB" w:rsidRDefault="00D817CB" w:rsidP="00234636">
      <w:pPr>
        <w:pStyle w:val="HTML"/>
        <w:rPr>
          <w:rFonts w:ascii="Times New Roman" w:hAnsi="Times New Roman" w:cs="Times New Roman"/>
          <w:sz w:val="28"/>
          <w:szCs w:val="28"/>
        </w:rPr>
      </w:pPr>
      <w:r>
        <w:rPr>
          <w:rFonts w:ascii="Times New Roman" w:hAnsi="Times New Roman" w:cs="Times New Roman"/>
          <w:sz w:val="28"/>
          <w:szCs w:val="28"/>
        </w:rPr>
        <w:t xml:space="preserve">                       Опл = ------------;</w:t>
      </w:r>
    </w:p>
    <w:p w:rsidR="00D817CB" w:rsidRDefault="00D817CB" w:rsidP="00234636">
      <w:pPr>
        <w:pStyle w:val="HTML"/>
        <w:rPr>
          <w:rFonts w:ascii="Times New Roman" w:hAnsi="Times New Roman" w:cs="Times New Roman"/>
          <w:sz w:val="28"/>
          <w:szCs w:val="28"/>
        </w:rPr>
      </w:pPr>
      <w:bookmarkStart w:id="3" w:name="46"/>
      <w:bookmarkEnd w:id="3"/>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100 </w:t>
      </w:r>
      <w:r>
        <w:rPr>
          <w:rFonts w:ascii="Times New Roman" w:hAnsi="Times New Roman" w:cs="Times New Roman"/>
          <w:sz w:val="28"/>
          <w:szCs w:val="28"/>
        </w:rPr>
        <w:br/>
      </w:r>
    </w:p>
    <w:p w:rsidR="00964913" w:rsidRDefault="00D817CB" w:rsidP="00234636">
      <w:pPr>
        <w:ind w:firstLine="720"/>
      </w:pPr>
      <w:bookmarkStart w:id="4" w:name="47"/>
      <w:bookmarkEnd w:id="4"/>
      <w:r>
        <w:t xml:space="preserve"> де   Опл - річна орендна плата, грн.; Вп  -  вартість  орендованого  майна,  визначена  шляхом проведення незалежної оцінки, грн.; Сор - орендна  ставка, визначена згідно з додатком до Методики. </w:t>
      </w:r>
    </w:p>
    <w:p w:rsidR="00D817CB" w:rsidRDefault="00D817CB" w:rsidP="00234636">
      <w:pPr>
        <w:ind w:firstLine="720"/>
        <w:rPr>
          <w:color w:val="000000"/>
          <w:szCs w:val="20"/>
        </w:rPr>
      </w:pPr>
    </w:p>
    <w:p w:rsidR="00D817CB" w:rsidRDefault="00D817CB" w:rsidP="00234636">
      <w:pPr>
        <w:ind w:firstLine="720"/>
        <w:rPr>
          <w:color w:val="000000"/>
        </w:rPr>
      </w:pPr>
      <w:r>
        <w:rPr>
          <w:color w:val="000000"/>
        </w:rPr>
        <w:t>Незалежна оцінка вартості об'єкта оренди повинна враховувати його  місцезнаходження  і  забезпеченість  інженерними мережами.  Результати  незалежної  оцінки  є  чинними  протягом  6 місяців  від дня її проведення, якщо інший термін не передбачено у звіті з незалежної оцінки.</w:t>
      </w:r>
    </w:p>
    <w:p w:rsidR="00340BD5" w:rsidRDefault="00340BD5" w:rsidP="00234636">
      <w:pPr>
        <w:ind w:firstLine="720"/>
        <w:rPr>
          <w:color w:val="000000"/>
        </w:rPr>
      </w:pPr>
    </w:p>
    <w:p w:rsidR="00D817CB" w:rsidRDefault="00D817CB" w:rsidP="00234636">
      <w:pPr>
        <w:ind w:firstLine="720"/>
        <w:rPr>
          <w:color w:val="000000"/>
        </w:rPr>
      </w:pPr>
      <w:r>
        <w:rPr>
          <w:color w:val="000000"/>
        </w:rPr>
        <w:t>Якщо орендоване нежитлове приміщення є частиною будівлі (споруди), то оцінка вартості цього приміщення проводиться безпосередньо або опосередковано з  урахуванням  вартості  будівлі (споруди) в цілому за формулою:</w:t>
      </w:r>
    </w:p>
    <w:p w:rsidR="00D817CB" w:rsidRDefault="00D817CB" w:rsidP="00234636">
      <w:pPr>
        <w:ind w:firstLine="720"/>
        <w:rPr>
          <w:color w:val="000000"/>
        </w:rPr>
      </w:pPr>
      <w:r>
        <w:rPr>
          <w:color w:val="000000"/>
        </w:rPr>
        <w:t>Вп = Вб : Пб х Пп,</w:t>
      </w:r>
    </w:p>
    <w:p w:rsidR="00D817CB" w:rsidRDefault="00D817CB" w:rsidP="00234636">
      <w:pPr>
        <w:ind w:firstLine="720"/>
        <w:rPr>
          <w:color w:val="000000"/>
        </w:rPr>
      </w:pPr>
      <w:r>
        <w:rPr>
          <w:color w:val="000000"/>
        </w:rPr>
        <w:lastRenderedPageBreak/>
        <w:t xml:space="preserve">де </w:t>
      </w:r>
      <w:r>
        <w:rPr>
          <w:color w:val="000000"/>
        </w:rPr>
        <w:tab/>
        <w:t>Вп  -  вартість  орендованого  приміщення,  яке є частиною будівлі (споруди), грн.; Вб - вартість будівлі (споруди) в цілому (без вартості підвальних приміщень, якщо вони не експлуатуються орендарем),  визначена  шляхом  проведення незалежної оцінки, грн.; Пп - площа орендованого  приміщення,  кв.м; Пб - площа будівлі (споруди) в цілому (без площі підвальних приміщень, якщо вони не експлуатуються орендарем), кв.м.</w:t>
      </w:r>
    </w:p>
    <w:p w:rsidR="00D817CB" w:rsidRPr="00D817CB" w:rsidRDefault="00D817CB" w:rsidP="00234636">
      <w:pPr>
        <w:pStyle w:val="HTML"/>
        <w:jc w:val="both"/>
        <w:rPr>
          <w:rFonts w:ascii="Times New Roman" w:hAnsi="Times New Roman" w:cs="Times New Roman"/>
          <w:sz w:val="28"/>
          <w:szCs w:val="28"/>
          <w:lang w:val="uk-UA"/>
        </w:rPr>
      </w:pPr>
      <w:bookmarkStart w:id="5" w:name="48"/>
      <w:bookmarkEnd w:id="5"/>
    </w:p>
    <w:p w:rsidR="00D817CB" w:rsidRDefault="00D817CB" w:rsidP="00234636">
      <w:pPr>
        <w:pStyle w:val="10"/>
        <w:ind w:firstLine="709"/>
        <w:jc w:val="both"/>
        <w:rPr>
          <w:rFonts w:ascii="Times New Roman" w:hAnsi="Times New Roman"/>
          <w:sz w:val="28"/>
        </w:rPr>
      </w:pPr>
      <w:bookmarkStart w:id="6" w:name="49"/>
      <w:bookmarkStart w:id="7" w:name="51"/>
      <w:bookmarkEnd w:id="6"/>
      <w:bookmarkEnd w:id="7"/>
      <w:r>
        <w:rPr>
          <w:rFonts w:ascii="Times New Roman" w:hAnsi="Times New Roman"/>
          <w:color w:val="000000"/>
          <w:sz w:val="28"/>
        </w:rPr>
        <w:t xml:space="preserve">8. </w:t>
      </w:r>
      <w:r>
        <w:rPr>
          <w:rFonts w:ascii="Times New Roman" w:hAnsi="Times New Roman"/>
          <w:sz w:val="28"/>
        </w:rPr>
        <w:t>У  разі  визначення орендаря   на   конкурсних  засадах орендна плата, розрахована за Методикою, застосовується як стартова, а  умовами  конкурсу  може  бути передбачено більший розмір орендної плати.</w:t>
      </w:r>
    </w:p>
    <w:p w:rsidR="00D817CB" w:rsidRDefault="00D817CB" w:rsidP="00234636">
      <w:pPr>
        <w:ind w:firstLine="720"/>
        <w:rPr>
          <w:color w:val="000000"/>
        </w:rPr>
      </w:pPr>
    </w:p>
    <w:p w:rsidR="00D817CB" w:rsidRDefault="00D817CB" w:rsidP="00234636">
      <w:pPr>
        <w:pStyle w:val="21"/>
        <w:tabs>
          <w:tab w:val="left" w:pos="858"/>
        </w:tabs>
        <w:spacing w:after="0" w:line="240" w:lineRule="auto"/>
        <w:ind w:left="0" w:firstLine="702"/>
        <w:jc w:val="both"/>
      </w:pPr>
      <w:r w:rsidRPr="00234636">
        <w:rPr>
          <w:color w:val="000000"/>
        </w:rPr>
        <w:t xml:space="preserve">9. Розмір річної орендної плати за оренду нерухомого майна бюджетними організаціями та установами, які утримуються за рахунок міського бюджету та бюджетів районів у місті, </w:t>
      </w:r>
      <w:r w:rsidRPr="00234636">
        <w:t>державними та  комунальними закладами охорони здоров'я,</w:t>
      </w:r>
      <w:r w:rsidR="00423893" w:rsidRPr="00234636">
        <w:t xml:space="preserve"> комунальними некомерційними підприємствами міської ради,</w:t>
      </w:r>
      <w:r w:rsidRPr="00234636">
        <w:t xml:space="preserve"> які утримуються за рахунок  державного та місцевих  бюджетів, </w:t>
      </w:r>
      <w:r w:rsidR="00423893" w:rsidRPr="00234636">
        <w:t xml:space="preserve">органами Національної поліції України, органами Державної міграційної служби України, </w:t>
      </w:r>
      <w:r w:rsidRPr="00234636">
        <w:rPr>
          <w:color w:val="000000"/>
        </w:rPr>
        <w:t>органами Служби безпеки України, підрозділами Служби (військовими частинами) зовнішньої розвідки,</w:t>
      </w:r>
      <w:r w:rsidRPr="00234636">
        <w:rPr>
          <w:b/>
          <w:color w:val="000000"/>
        </w:rPr>
        <w:t xml:space="preserve"> </w:t>
      </w:r>
      <w:r w:rsidRPr="00234636">
        <w:rPr>
          <w:color w:val="000000"/>
        </w:rPr>
        <w:t>органами прокуратури, судовими органами, органами</w:t>
      </w:r>
      <w:r>
        <w:rPr>
          <w:color w:val="000000"/>
        </w:rPr>
        <w:t xml:space="preserve"> управління Міністерства внутрішніх справ України, Управлінням Державного департаменту з питань виконання покарань в Дніпропетровській області, Головним управлінням юстиції у Дніпропетровській області, військовими комісаріатами, Головним управлінням Державного казначейства України у Дніпропетровській області, Комунальною установою </w:t>
      </w:r>
      <w:r w:rsidR="00134A2F">
        <w:t>«</w:t>
      </w:r>
      <w:r>
        <w:rPr>
          <w:color w:val="000000"/>
        </w:rPr>
        <w:t>Дніпропетровський обласний лікарсько-фізкультурний диспансер</w:t>
      </w:r>
      <w:r w:rsidR="00134A2F">
        <w:rPr>
          <w:color w:val="000000"/>
        </w:rPr>
        <w:t>»</w:t>
      </w:r>
      <w:r>
        <w:rPr>
          <w:color w:val="000000"/>
        </w:rPr>
        <w:t xml:space="preserve">, Комунальним закладом </w:t>
      </w:r>
      <w:r w:rsidR="00134A2F">
        <w:rPr>
          <w:color w:val="000000"/>
        </w:rPr>
        <w:t>«</w:t>
      </w:r>
      <w:r>
        <w:rPr>
          <w:color w:val="000000"/>
        </w:rPr>
        <w:t>Обласна стоматологічна поліклініка</w:t>
      </w:r>
      <w:r w:rsidR="00134A2F">
        <w:rPr>
          <w:color w:val="000000"/>
        </w:rPr>
        <w:t>»</w:t>
      </w:r>
      <w:r>
        <w:rPr>
          <w:color w:val="000000"/>
        </w:rPr>
        <w:t xml:space="preserve">, Комунальним закладом </w:t>
      </w:r>
      <w:r w:rsidR="00134A2F">
        <w:rPr>
          <w:color w:val="000000"/>
        </w:rPr>
        <w:t>«</w:t>
      </w:r>
      <w:r>
        <w:rPr>
          <w:color w:val="000000"/>
        </w:rPr>
        <w:t>Обласний центр медико-соціальної експертизи</w:t>
      </w:r>
      <w:r w:rsidR="00134A2F">
        <w:rPr>
          <w:color w:val="000000"/>
        </w:rPr>
        <w:t>»</w:t>
      </w:r>
      <w:r>
        <w:rPr>
          <w:color w:val="000000"/>
        </w:rPr>
        <w:t xml:space="preserve">, Дніпропетровською державною медичною академією (структурні підрозділи, кафедри медичної академії), </w:t>
      </w:r>
      <w:r>
        <w:t>управліннями та відділеннями Пенсійного фонду,</w:t>
      </w:r>
      <w:r>
        <w:rPr>
          <w:color w:val="000000"/>
        </w:rPr>
        <w:t xml:space="preserve"> громадськими організаціями ветеранів Великої Вітчизняної Війни,</w:t>
      </w:r>
      <w:r>
        <w:rPr>
          <w:b/>
          <w:color w:val="000000"/>
        </w:rPr>
        <w:t xml:space="preserve"> </w:t>
      </w:r>
      <w:r>
        <w:rPr>
          <w:color w:val="000000"/>
        </w:rPr>
        <w:t xml:space="preserve">районними громадськими Чорнобильськими організаціями, </w:t>
      </w:r>
      <w:r>
        <w:t>громадськими організаціями ветеранів Афганістану, районними та первинними організаціями ветеранів Афганістану</w:t>
      </w:r>
      <w:r>
        <w:rPr>
          <w:color w:val="000000"/>
        </w:rPr>
        <w:t>,</w:t>
      </w:r>
      <w:r>
        <w:rPr>
          <w:b/>
          <w:color w:val="000000"/>
        </w:rPr>
        <w:t xml:space="preserve"> </w:t>
      </w:r>
      <w:r>
        <w:rPr>
          <w:color w:val="000000"/>
        </w:rPr>
        <w:t xml:space="preserve">Товариством Червоного Хреста України та його місцевими організаціями, </w:t>
      </w:r>
      <w:r>
        <w:t>асоціаціями  органів  місцевого  самоврядування із всеукраїнським статусом,</w:t>
      </w:r>
      <w:r>
        <w:rPr>
          <w:b/>
        </w:rPr>
        <w:t xml:space="preserve"> </w:t>
      </w:r>
      <w:r>
        <w:rPr>
          <w:color w:val="000000"/>
        </w:rPr>
        <w:t>державними санітарно-епідеміологічними закладами, державними та комунальними телерадіоорганізаціями, редакціями державних і комунальних періодичних видань та періодичних видань,  заснованих об'єднаннями грома</w:t>
      </w:r>
      <w:r w:rsidR="00DA49A8">
        <w:rPr>
          <w:color w:val="000000"/>
        </w:rPr>
        <w:t>-</w:t>
      </w:r>
      <w:r>
        <w:rPr>
          <w:color w:val="000000"/>
        </w:rPr>
        <w:t>дян,  державними науково-дослідними установами, навчальними закладами, трудовими і журналістськими колективами, підприємствами зв'язку, що їх розповсюджують, а також інвалідами з метою використання   під  гаражі  для   спеціальних   засобів   пересування,   становить 1 гривня.</w:t>
      </w:r>
      <w:r>
        <w:t xml:space="preserve"> Індексація річної орендної плати проводиться один раз на рік на підставі  річних  індексів  інфляції у строки, визначені договором оренди.</w:t>
      </w:r>
    </w:p>
    <w:p w:rsidR="00D817CB" w:rsidRDefault="00D817CB" w:rsidP="00234636">
      <w:pPr>
        <w:ind w:firstLine="720"/>
        <w:rPr>
          <w:color w:val="000000"/>
        </w:rPr>
      </w:pPr>
      <w:r>
        <w:rPr>
          <w:color w:val="000000"/>
        </w:rPr>
        <w:t>Орендна плата у  розмірі, встановленому згідно з абзацом першим цього пункту, не застосовується у разі оренди нерухомого майна для розміщення засобів масової інформації:</w:t>
      </w:r>
    </w:p>
    <w:p w:rsidR="005C64A4" w:rsidRDefault="005C64A4" w:rsidP="00234636">
      <w:pPr>
        <w:ind w:firstLine="720"/>
        <w:rPr>
          <w:color w:val="000000"/>
        </w:rPr>
      </w:pPr>
    </w:p>
    <w:p w:rsidR="00D817CB" w:rsidRDefault="00D817CB" w:rsidP="00234636">
      <w:pPr>
        <w:ind w:firstLine="720"/>
        <w:rPr>
          <w:color w:val="000000"/>
        </w:rPr>
      </w:pPr>
      <w:r>
        <w:rPr>
          <w:color w:val="000000"/>
        </w:rPr>
        <w:lastRenderedPageBreak/>
        <w:t>- рекламного та еротичного характеру;</w:t>
      </w:r>
    </w:p>
    <w:p w:rsidR="00D817CB" w:rsidRDefault="00D817CB" w:rsidP="00234636">
      <w:pPr>
        <w:ind w:firstLine="720"/>
        <w:rPr>
          <w:color w:val="000000"/>
        </w:rPr>
      </w:pPr>
      <w:r>
        <w:rPr>
          <w:color w:val="000000"/>
        </w:rPr>
        <w:t>- заснованих в Україні міжнародними організаціями або за участю юридичних чи фізичних осіб інших держав, осіб без громадянства;</w:t>
      </w:r>
    </w:p>
    <w:p w:rsidR="00D817CB" w:rsidRDefault="00D817CB" w:rsidP="00234636">
      <w:pPr>
        <w:ind w:firstLine="720"/>
        <w:rPr>
          <w:color w:val="000000"/>
        </w:rPr>
      </w:pPr>
      <w:r>
        <w:rPr>
          <w:color w:val="000000"/>
        </w:rPr>
        <w:t>- в яких понад 50 відсотків загального обсягу випуску становлять матеріали зарубіжних засобів масової інформації;</w:t>
      </w:r>
    </w:p>
    <w:p w:rsidR="00D817CB" w:rsidRDefault="00D817CB" w:rsidP="00234636">
      <w:pPr>
        <w:ind w:firstLine="720"/>
        <w:rPr>
          <w:color w:val="000000"/>
        </w:rPr>
      </w:pPr>
      <w:r>
        <w:rPr>
          <w:color w:val="000000"/>
        </w:rPr>
        <w:t>- 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D9405F" w:rsidRPr="00D9405F" w:rsidRDefault="00D9405F" w:rsidP="00234636">
      <w:pPr>
        <w:overflowPunct/>
        <w:autoSpaceDE/>
        <w:autoSpaceDN/>
        <w:adjustRightInd/>
        <w:textAlignment w:val="auto"/>
        <w:rPr>
          <w:i/>
        </w:rPr>
      </w:pPr>
      <w:r w:rsidRPr="0039173E">
        <w:rPr>
          <w:i/>
        </w:rPr>
        <w:t>(</w:t>
      </w:r>
      <w:r w:rsidR="0039173E" w:rsidRPr="0039173E">
        <w:rPr>
          <w:i/>
        </w:rPr>
        <w:t>пункт 9</w:t>
      </w:r>
      <w:r w:rsidR="001A2CD2">
        <w:rPr>
          <w:i/>
        </w:rPr>
        <w:t xml:space="preserve"> змінено </w:t>
      </w:r>
      <w:r w:rsidRPr="0039173E">
        <w:rPr>
          <w:i/>
        </w:rPr>
        <w:t>згідно</w:t>
      </w:r>
      <w:r w:rsidR="0039173E" w:rsidRPr="0039173E">
        <w:rPr>
          <w:i/>
        </w:rPr>
        <w:t xml:space="preserve"> з</w:t>
      </w:r>
      <w:r w:rsidRPr="0039173E">
        <w:rPr>
          <w:i/>
        </w:rPr>
        <w:t xml:space="preserve"> рішення</w:t>
      </w:r>
      <w:r w:rsidR="0039173E" w:rsidRPr="0039173E">
        <w:rPr>
          <w:i/>
        </w:rPr>
        <w:t>м</w:t>
      </w:r>
      <w:r w:rsidRPr="0039173E">
        <w:rPr>
          <w:i/>
        </w:rPr>
        <w:t xml:space="preserve"> від 27.11.2019 № 55/50)</w:t>
      </w:r>
    </w:p>
    <w:p w:rsidR="00130E97" w:rsidRDefault="00130E97" w:rsidP="00234636">
      <w:pPr>
        <w:ind w:firstLine="720"/>
        <w:rPr>
          <w:color w:val="000000"/>
        </w:rPr>
      </w:pPr>
    </w:p>
    <w:p w:rsidR="00D817CB" w:rsidRDefault="00D817CB" w:rsidP="00234636">
      <w:pPr>
        <w:ind w:firstLine="720"/>
        <w:rPr>
          <w:color w:val="000000"/>
        </w:rPr>
      </w:pPr>
      <w:r>
        <w:rPr>
          <w:color w:val="000000"/>
        </w:rPr>
        <w:t>10. До плати за оренду нерухомого майна не включаються витрати на утримання орендованого майна та плата за послуги, які відповідно до укладених угод зобов’язуються надавати орендарю комунальне підприємство, організація, господарське товариство, на балансі яких перебуває це майно.</w:t>
      </w:r>
    </w:p>
    <w:p w:rsidR="00D817CB" w:rsidRDefault="00D817CB" w:rsidP="00234636">
      <w:pPr>
        <w:ind w:firstLine="720"/>
        <w:rPr>
          <w:color w:val="000000"/>
        </w:rPr>
      </w:pPr>
      <w:r>
        <w:rPr>
          <w:color w:val="000000"/>
        </w:rPr>
        <w:t>Витрати на утримання нерухомого майна, зданого в оренду одночасно кільком підприємствам, організаціям, і прибудинкової території, розподі</w:t>
      </w:r>
      <w:r w:rsidR="00DA49A8">
        <w:rPr>
          <w:color w:val="000000"/>
        </w:rPr>
        <w:t>-</w:t>
      </w:r>
      <w:r>
        <w:rPr>
          <w:color w:val="000000"/>
        </w:rPr>
        <w:t>ляються між ними залежно від наявності, кількості, потужності, часу роботи електроприладів, систем тепло- і водопостачання, каналізації за  спеціальними  рахунками, а в неподільній частині - пропорційно розміру займаної підпри</w:t>
      </w:r>
      <w:r w:rsidR="00DA49A8">
        <w:rPr>
          <w:color w:val="000000"/>
        </w:rPr>
        <w:t>-</w:t>
      </w:r>
      <w:r>
        <w:rPr>
          <w:color w:val="000000"/>
        </w:rPr>
        <w:t xml:space="preserve">ємствами, організаціями  загальної  площі. </w:t>
      </w:r>
    </w:p>
    <w:p w:rsidR="00D817CB" w:rsidRDefault="00D817CB" w:rsidP="00234636">
      <w:pPr>
        <w:ind w:firstLine="720"/>
        <w:rPr>
          <w:color w:val="000000"/>
        </w:rPr>
      </w:pPr>
    </w:p>
    <w:p w:rsidR="00964913" w:rsidRDefault="00D817CB" w:rsidP="0023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rPr>
          <w:color w:val="000000"/>
        </w:rPr>
      </w:pPr>
      <w:r>
        <w:rPr>
          <w:color w:val="000000"/>
        </w:rPr>
        <w:tab/>
        <w:t xml:space="preserve">11. 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 </w:t>
      </w:r>
    </w:p>
    <w:p w:rsidR="00D817CB" w:rsidRDefault="00D817CB" w:rsidP="0023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rPr>
          <w:color w:val="000000"/>
        </w:rPr>
      </w:pPr>
    </w:p>
    <w:p w:rsidR="00D817CB" w:rsidRDefault="00D817CB" w:rsidP="0023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rPr>
          <w:color w:val="000000"/>
        </w:rPr>
      </w:pPr>
      <w:bookmarkStart w:id="8" w:name="64"/>
      <w:bookmarkEnd w:id="8"/>
      <w:r>
        <w:rPr>
          <w:color w:val="000000"/>
        </w:rPr>
        <w:t xml:space="preserve">                                       Опл </w:t>
      </w:r>
      <w:r>
        <w:rPr>
          <w:color w:val="000000"/>
        </w:rPr>
        <w:br/>
        <w:t xml:space="preserve">                     Опл.міс = ----- x Ід.о. x Ім,</w:t>
      </w:r>
    </w:p>
    <w:p w:rsidR="00134A2F" w:rsidRDefault="00D817CB" w:rsidP="0023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rPr>
          <w:color w:val="000000"/>
        </w:rPr>
      </w:pPr>
      <w:bookmarkStart w:id="9" w:name="65"/>
      <w:bookmarkEnd w:id="9"/>
      <w:r>
        <w:rPr>
          <w:color w:val="000000"/>
        </w:rPr>
        <w:t xml:space="preserve">                                          12 </w:t>
      </w:r>
      <w:r>
        <w:rPr>
          <w:color w:val="000000"/>
        </w:rPr>
        <w:br/>
      </w:r>
      <w:bookmarkStart w:id="10" w:name="66"/>
      <w:bookmarkEnd w:id="10"/>
      <w:r>
        <w:rPr>
          <w:color w:val="000000"/>
        </w:rPr>
        <w:t xml:space="preserve">     </w:t>
      </w:r>
      <w:r>
        <w:rPr>
          <w:color w:val="000000"/>
        </w:rPr>
        <w:tab/>
        <w:t>де Опл  -  розмір  річної орендної плати,  визначений за цією Методикою,  гривень;  Ід.о.  - індекс інфляції за  період  з дати проведення  незалежної оцінки до базового місяця розрахунку орендної плати; Ім  - індекс інфляції за базовий місяць розрахунку орендної плати.</w:t>
      </w:r>
    </w:p>
    <w:p w:rsidR="00D817CB" w:rsidRDefault="00D817CB" w:rsidP="0023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rPr>
          <w:color w:val="000000"/>
        </w:rPr>
      </w:pPr>
    </w:p>
    <w:p w:rsidR="00D817CB" w:rsidRDefault="00D817CB" w:rsidP="00234636">
      <w:pPr>
        <w:ind w:firstLine="720"/>
        <w:rPr>
          <w:color w:val="000000"/>
        </w:rPr>
      </w:pPr>
      <w:bookmarkStart w:id="11" w:name="67"/>
      <w:bookmarkStart w:id="12" w:name="68"/>
      <w:bookmarkEnd w:id="11"/>
      <w:bookmarkEnd w:id="12"/>
      <w:r>
        <w:rPr>
          <w:color w:val="000000"/>
        </w:rPr>
        <w:t>12. 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D817CB" w:rsidRDefault="00D817CB" w:rsidP="00234636">
      <w:pPr>
        <w:ind w:firstLine="720"/>
        <w:rPr>
          <w:color w:val="000000"/>
          <w:szCs w:val="20"/>
        </w:rPr>
      </w:pPr>
    </w:p>
    <w:p w:rsidR="00D817CB" w:rsidRDefault="00D817CB" w:rsidP="00234636">
      <w:pPr>
        <w:ind w:firstLine="720"/>
        <w:rPr>
          <w:color w:val="000000"/>
        </w:rPr>
      </w:pPr>
      <w:r>
        <w:rPr>
          <w:color w:val="000000"/>
        </w:rPr>
        <w:t>13. Терміни внесення орендної плати визначаються у договорі.</w:t>
      </w:r>
    </w:p>
    <w:p w:rsidR="00C73B7E" w:rsidRDefault="00C73B7E" w:rsidP="00234636">
      <w:pPr>
        <w:ind w:firstLine="720"/>
        <w:rPr>
          <w:color w:val="000000"/>
        </w:rPr>
      </w:pPr>
    </w:p>
    <w:p w:rsidR="00D817CB" w:rsidRDefault="00D817CB" w:rsidP="00C73B7E">
      <w:pPr>
        <w:ind w:firstLine="709"/>
        <w:rPr>
          <w:color w:val="000000"/>
        </w:rPr>
      </w:pPr>
      <w:r>
        <w:rPr>
          <w:color w:val="000000"/>
        </w:rPr>
        <w:t>14. Платіжні документи на перерахування до міського бюджету або орендодавцю орендних  платежів  подаються  платниками  установам банку до настання терміну платежу.</w:t>
      </w:r>
    </w:p>
    <w:p w:rsidR="00D817CB" w:rsidRDefault="00D817CB" w:rsidP="00234636">
      <w:pPr>
        <w:ind w:firstLine="720"/>
        <w:rPr>
          <w:color w:val="000000"/>
        </w:rPr>
      </w:pPr>
    </w:p>
    <w:p w:rsidR="00D817CB" w:rsidRDefault="00D817CB" w:rsidP="00234636">
      <w:pPr>
        <w:ind w:firstLine="720"/>
        <w:rPr>
          <w:color w:val="000000"/>
        </w:rPr>
      </w:pPr>
      <w:r>
        <w:rPr>
          <w:color w:val="000000"/>
        </w:rPr>
        <w:t>15. Суми орендної плати, зайво перераховані до бюджету або орендодавцю, зараховуються в рахунок наступних платежів або повертаються платнику у 5-денний термін від дня одержання його письмової заяви.</w:t>
      </w:r>
    </w:p>
    <w:p w:rsidR="00D817CB" w:rsidRPr="005C64A4" w:rsidRDefault="00D817CB" w:rsidP="00234636">
      <w:pPr>
        <w:ind w:firstLine="720"/>
        <w:rPr>
          <w:color w:val="000000"/>
        </w:rPr>
      </w:pPr>
      <w:r w:rsidRPr="005C64A4">
        <w:rPr>
          <w:color w:val="000000"/>
        </w:rPr>
        <w:lastRenderedPageBreak/>
        <w:t>16. Орендна  плата за користування об’єктами нерухомого майна, які належать до комунальної власності територіальної громади міста, перераховується у таких пропорціях:</w:t>
      </w:r>
    </w:p>
    <w:p w:rsidR="00D817CB" w:rsidRDefault="00D817CB" w:rsidP="00234636">
      <w:pPr>
        <w:pStyle w:val="BodyText2"/>
        <w:numPr>
          <w:ilvl w:val="12"/>
          <w:numId w:val="0"/>
        </w:numPr>
        <w:ind w:firstLine="720"/>
        <w:jc w:val="both"/>
        <w:rPr>
          <w:rStyle w:val="I3"/>
          <w:rFonts w:ascii="Times New Roman" w:hAnsi="Times New Roman"/>
          <w:sz w:val="28"/>
          <w:szCs w:val="28"/>
        </w:rPr>
      </w:pPr>
      <w:r w:rsidRPr="005C64A4">
        <w:rPr>
          <w:color w:val="000000"/>
          <w:szCs w:val="28"/>
        </w:rPr>
        <w:t xml:space="preserve">- якщо балансоутримувачем майна є бюджетна установа, заклад, що фінансується з бюджету міста, - 100% на рахунки спеціального фонду цих установ та закладів, як власні надходження, </w:t>
      </w:r>
      <w:r w:rsidRPr="005C64A4">
        <w:rPr>
          <w:rStyle w:val="I3"/>
          <w:rFonts w:ascii="Times New Roman" w:hAnsi="Times New Roman"/>
          <w:sz w:val="28"/>
          <w:szCs w:val="28"/>
        </w:rPr>
        <w:t>незалежно  від  наслідків господарської діяльності;</w:t>
      </w:r>
    </w:p>
    <w:p w:rsidR="005C64A4" w:rsidRPr="0044426D" w:rsidRDefault="005C64A4" w:rsidP="005C64A4">
      <w:pPr>
        <w:pStyle w:val="BodyText2"/>
        <w:numPr>
          <w:ilvl w:val="12"/>
          <w:numId w:val="0"/>
        </w:numPr>
        <w:jc w:val="both"/>
        <w:rPr>
          <w:rStyle w:val="I3"/>
          <w:rFonts w:ascii="Times New Roman" w:hAnsi="Times New Roman"/>
          <w:sz w:val="28"/>
          <w:szCs w:val="28"/>
        </w:rPr>
      </w:pPr>
      <w:r w:rsidRPr="0044426D">
        <w:rPr>
          <w:i/>
          <w:szCs w:val="28"/>
        </w:rPr>
        <w:t xml:space="preserve">(абзац </w:t>
      </w:r>
      <w:r w:rsidRPr="005C64A4">
        <w:rPr>
          <w:i/>
          <w:szCs w:val="28"/>
          <w:lang w:val="ru-RU"/>
        </w:rPr>
        <w:t xml:space="preserve">перший </w:t>
      </w:r>
      <w:r w:rsidRPr="0044426D">
        <w:rPr>
          <w:i/>
          <w:szCs w:val="28"/>
        </w:rPr>
        <w:t>пункту 16</w:t>
      </w:r>
      <w:r>
        <w:rPr>
          <w:i/>
          <w:szCs w:val="28"/>
        </w:rPr>
        <w:t xml:space="preserve"> у</w:t>
      </w:r>
      <w:r w:rsidRPr="0044426D">
        <w:rPr>
          <w:i/>
          <w:szCs w:val="28"/>
        </w:rPr>
        <w:t xml:space="preserve"> </w:t>
      </w:r>
      <w:r>
        <w:rPr>
          <w:i/>
          <w:szCs w:val="28"/>
        </w:rPr>
        <w:t xml:space="preserve">редакції </w:t>
      </w:r>
      <w:r w:rsidRPr="0044426D">
        <w:rPr>
          <w:i/>
          <w:szCs w:val="28"/>
        </w:rPr>
        <w:t xml:space="preserve">рішення від </w:t>
      </w:r>
      <w:r>
        <w:rPr>
          <w:i/>
          <w:szCs w:val="28"/>
        </w:rPr>
        <w:t>27</w:t>
      </w:r>
      <w:r w:rsidRPr="0044426D">
        <w:rPr>
          <w:i/>
          <w:szCs w:val="28"/>
        </w:rPr>
        <w:t>.</w:t>
      </w:r>
      <w:r>
        <w:rPr>
          <w:i/>
          <w:szCs w:val="28"/>
        </w:rPr>
        <w:t>11</w:t>
      </w:r>
      <w:r w:rsidRPr="0044426D">
        <w:rPr>
          <w:i/>
          <w:szCs w:val="28"/>
        </w:rPr>
        <w:t>.201</w:t>
      </w:r>
      <w:r>
        <w:rPr>
          <w:i/>
          <w:szCs w:val="28"/>
        </w:rPr>
        <w:t>9</w:t>
      </w:r>
      <w:r w:rsidRPr="0044426D">
        <w:rPr>
          <w:i/>
          <w:szCs w:val="28"/>
        </w:rPr>
        <w:t xml:space="preserve"> №</w:t>
      </w:r>
      <w:r>
        <w:rPr>
          <w:i/>
          <w:szCs w:val="28"/>
        </w:rPr>
        <w:t xml:space="preserve"> 55</w:t>
      </w:r>
      <w:r w:rsidRPr="0044426D">
        <w:rPr>
          <w:i/>
          <w:szCs w:val="28"/>
        </w:rPr>
        <w:t>/</w:t>
      </w:r>
      <w:r>
        <w:rPr>
          <w:i/>
          <w:szCs w:val="28"/>
        </w:rPr>
        <w:t>50</w:t>
      </w:r>
      <w:r w:rsidRPr="0044426D">
        <w:rPr>
          <w:i/>
          <w:szCs w:val="28"/>
        </w:rPr>
        <w:t>)</w:t>
      </w:r>
    </w:p>
    <w:p w:rsidR="00D817CB" w:rsidRPr="0044426D" w:rsidRDefault="00D817CB" w:rsidP="00234636">
      <w:pPr>
        <w:pStyle w:val="BodyText2"/>
        <w:numPr>
          <w:ilvl w:val="12"/>
          <w:numId w:val="0"/>
        </w:numPr>
        <w:ind w:firstLine="720"/>
        <w:jc w:val="both"/>
        <w:rPr>
          <w:rStyle w:val="I3"/>
          <w:rFonts w:ascii="Times New Roman" w:hAnsi="Times New Roman"/>
          <w:sz w:val="28"/>
          <w:szCs w:val="28"/>
        </w:rPr>
      </w:pPr>
      <w:r w:rsidRPr="0044426D">
        <w:rPr>
          <w:color w:val="000000"/>
          <w:szCs w:val="28"/>
        </w:rPr>
        <w:t>- якщо балансоутримувачем майна є підприємство, яке належить до комунальної власності територіальної громади міста, - 7</w:t>
      </w:r>
      <w:r w:rsidRPr="0044426D">
        <w:rPr>
          <w:rStyle w:val="I3"/>
          <w:rFonts w:ascii="Times New Roman" w:hAnsi="Times New Roman"/>
          <w:sz w:val="28"/>
          <w:szCs w:val="28"/>
        </w:rPr>
        <w:t>0 %  до загального фонду міського бюджету, 30 % - балансоутримувачу, незалежно  від  наслідків господарської діяльності;</w:t>
      </w:r>
    </w:p>
    <w:p w:rsidR="00D817CB" w:rsidRPr="0044426D" w:rsidRDefault="00D817CB" w:rsidP="00234636">
      <w:pPr>
        <w:pStyle w:val="BodyText2"/>
        <w:numPr>
          <w:ilvl w:val="12"/>
          <w:numId w:val="0"/>
        </w:numPr>
        <w:jc w:val="both"/>
        <w:rPr>
          <w:rStyle w:val="I3"/>
          <w:rFonts w:ascii="Times New Roman" w:hAnsi="Times New Roman"/>
          <w:sz w:val="28"/>
          <w:szCs w:val="28"/>
        </w:rPr>
      </w:pPr>
      <w:r w:rsidRPr="0044426D">
        <w:rPr>
          <w:i/>
          <w:szCs w:val="28"/>
        </w:rPr>
        <w:t>(абзац третій пункту 16</w:t>
      </w:r>
      <w:r w:rsidR="006C036B">
        <w:rPr>
          <w:i/>
          <w:szCs w:val="28"/>
        </w:rPr>
        <w:t xml:space="preserve"> у</w:t>
      </w:r>
      <w:r w:rsidRPr="0044426D">
        <w:rPr>
          <w:i/>
          <w:szCs w:val="28"/>
        </w:rPr>
        <w:t xml:space="preserve"> </w:t>
      </w:r>
      <w:r w:rsidR="006C036B">
        <w:rPr>
          <w:i/>
          <w:szCs w:val="28"/>
        </w:rPr>
        <w:t xml:space="preserve">редакції </w:t>
      </w:r>
      <w:r w:rsidRPr="0044426D">
        <w:rPr>
          <w:i/>
          <w:szCs w:val="28"/>
        </w:rPr>
        <w:t>рішення від 13.04.2016 №</w:t>
      </w:r>
      <w:r w:rsidR="00071D26">
        <w:rPr>
          <w:i/>
          <w:szCs w:val="28"/>
        </w:rPr>
        <w:t xml:space="preserve"> </w:t>
      </w:r>
      <w:r w:rsidRPr="0044426D">
        <w:rPr>
          <w:i/>
          <w:szCs w:val="28"/>
        </w:rPr>
        <w:t>29/6)</w:t>
      </w:r>
    </w:p>
    <w:p w:rsidR="00D817CB" w:rsidRDefault="00D817CB" w:rsidP="00234636">
      <w:pPr>
        <w:pStyle w:val="a4"/>
        <w:spacing w:after="0"/>
        <w:ind w:firstLine="720"/>
      </w:pPr>
      <w:r w:rsidRPr="0044426D">
        <w:t xml:space="preserve">- якщо балансоутримувачем комунального майна є підприємство (заклад, установа) іншої форми власності, - 70% </w:t>
      </w:r>
      <w:r w:rsidRPr="0044426D">
        <w:rPr>
          <w:rStyle w:val="I3"/>
          <w:rFonts w:ascii="Times New Roman" w:hAnsi="Times New Roman"/>
          <w:sz w:val="28"/>
        </w:rPr>
        <w:t>до загального фонду міського бюджету</w:t>
      </w:r>
      <w:r w:rsidRPr="0044426D">
        <w:t>,  30 % - балансоутримувачу, незалежно від наслідків господарської діяльності.</w:t>
      </w:r>
    </w:p>
    <w:p w:rsidR="00D9405F" w:rsidRDefault="00D9405F" w:rsidP="00234636">
      <w:pPr>
        <w:ind w:firstLine="720"/>
        <w:rPr>
          <w:color w:val="000000"/>
        </w:rPr>
      </w:pPr>
    </w:p>
    <w:p w:rsidR="00D817CB" w:rsidRPr="0044426D" w:rsidRDefault="00D817CB" w:rsidP="00234636">
      <w:pPr>
        <w:ind w:firstLine="720"/>
      </w:pPr>
      <w:r w:rsidRPr="0044426D">
        <w:rPr>
          <w:color w:val="000000"/>
        </w:rPr>
        <w:t>17. У разі надання єдиним орендодавцем комунального нерухомого майна дозволу орендарю на передачу в суборенду частини орендованого об’єкта,  п</w:t>
      </w:r>
      <w:r w:rsidRPr="0044426D">
        <w:t xml:space="preserve">лата за суборенду, яку отримує орендар, не повинна перевищувати орендної плати орендаря. </w:t>
      </w:r>
    </w:p>
    <w:p w:rsidR="00D817CB" w:rsidRPr="0044426D" w:rsidRDefault="00D817CB" w:rsidP="00234636">
      <w:pPr>
        <w:ind w:firstLine="709"/>
      </w:pPr>
      <w:r w:rsidRPr="0044426D">
        <w:t xml:space="preserve">Розмір плати за суборенду розраховується в порядку, встановленому Методикою. </w:t>
      </w:r>
    </w:p>
    <w:p w:rsidR="00D817CB" w:rsidRPr="0044426D" w:rsidRDefault="00D817CB" w:rsidP="00234636">
      <w:pPr>
        <w:pStyle w:val="BodyText2"/>
        <w:tabs>
          <w:tab w:val="left" w:pos="792"/>
          <w:tab w:val="left" w:pos="1134"/>
        </w:tabs>
        <w:spacing w:line="300" w:lineRule="exact"/>
        <w:ind w:firstLine="0"/>
        <w:jc w:val="both"/>
        <w:rPr>
          <w:color w:val="000000"/>
          <w:szCs w:val="28"/>
        </w:rPr>
      </w:pPr>
      <w:r w:rsidRPr="0044426D">
        <w:rPr>
          <w:color w:val="000000"/>
          <w:szCs w:val="28"/>
        </w:rPr>
        <w:tab/>
        <w:t xml:space="preserve">Плата за суборенду у частині, що не перевищує орендної плати за майно, яке передається в суборенду, сплачується суборендарем орендарю. </w:t>
      </w:r>
    </w:p>
    <w:p w:rsidR="00D817CB" w:rsidRPr="0044426D" w:rsidRDefault="00D817CB" w:rsidP="00234636">
      <w:pPr>
        <w:pStyle w:val="BodyText2"/>
        <w:tabs>
          <w:tab w:val="left" w:pos="792"/>
          <w:tab w:val="left" w:pos="1134"/>
        </w:tabs>
        <w:spacing w:line="300" w:lineRule="exact"/>
        <w:ind w:firstLine="0"/>
        <w:jc w:val="both"/>
        <w:rPr>
          <w:color w:val="000000"/>
          <w:szCs w:val="28"/>
        </w:rPr>
      </w:pPr>
      <w:r w:rsidRPr="0044426D">
        <w:rPr>
          <w:color w:val="000000"/>
          <w:szCs w:val="28"/>
        </w:rPr>
        <w:tab/>
        <w:t>При цьому різниця між нарахованою платою за суборенду і тією її частиною, що отримує орендар, після її отримання перераховується орендарем до міського бюджету і визначається таким чином:</w:t>
      </w:r>
    </w:p>
    <w:p w:rsidR="00D817CB" w:rsidRPr="0044426D" w:rsidRDefault="00D817CB" w:rsidP="00234636">
      <w:pPr>
        <w:pStyle w:val="BodyText2"/>
        <w:tabs>
          <w:tab w:val="left" w:pos="792"/>
          <w:tab w:val="left" w:pos="1134"/>
        </w:tabs>
        <w:spacing w:line="300" w:lineRule="exact"/>
        <w:ind w:firstLine="0"/>
        <w:jc w:val="both"/>
        <w:rPr>
          <w:color w:val="000000"/>
          <w:szCs w:val="28"/>
        </w:rPr>
      </w:pPr>
      <w:r w:rsidRPr="0044426D">
        <w:rPr>
          <w:color w:val="000000"/>
          <w:szCs w:val="28"/>
        </w:rPr>
        <w:tab/>
        <w:t>- за перший місяць суборенди різниця між нарахованою платою за суборенду і тією її частиною, що отримує орендар, погоджується орендодавцем;</w:t>
      </w:r>
    </w:p>
    <w:p w:rsidR="00D817CB" w:rsidRPr="0044426D" w:rsidRDefault="00D817CB" w:rsidP="00234636">
      <w:pPr>
        <w:pStyle w:val="BodyText2"/>
        <w:tabs>
          <w:tab w:val="left" w:pos="792"/>
          <w:tab w:val="left" w:pos="1134"/>
        </w:tabs>
        <w:spacing w:line="300" w:lineRule="exact"/>
        <w:ind w:firstLine="0"/>
        <w:jc w:val="both"/>
        <w:rPr>
          <w:color w:val="000000"/>
          <w:szCs w:val="28"/>
        </w:rPr>
      </w:pPr>
      <w:r w:rsidRPr="0044426D">
        <w:rPr>
          <w:color w:val="000000"/>
          <w:szCs w:val="28"/>
        </w:rPr>
        <w:tab/>
        <w:t>- за кожний наступний місяць суборенди різниця між нарахованою платою за суборенду і тією її частиною, що отримує орендар, визначається шляхом коригування різниці за попередній місяць на індекс інфляції за поточний місяць.</w:t>
      </w:r>
    </w:p>
    <w:p w:rsidR="00D817CB" w:rsidRDefault="00D817CB" w:rsidP="00234636"/>
    <w:p w:rsidR="00EB7636" w:rsidRDefault="00EB7636" w:rsidP="00234636"/>
    <w:p w:rsidR="00EB7636" w:rsidRPr="0044426D" w:rsidRDefault="00EB7636" w:rsidP="00234636"/>
    <w:p w:rsidR="00D817CB" w:rsidRPr="0044426D" w:rsidRDefault="00D817CB" w:rsidP="00234636">
      <w:r w:rsidRPr="0044426D">
        <w:t>Міський голова</w:t>
      </w:r>
      <w:r w:rsidRPr="0044426D">
        <w:tab/>
        <w:t xml:space="preserve">  </w:t>
      </w:r>
      <w:r w:rsidRPr="0044426D">
        <w:tab/>
      </w:r>
      <w:r w:rsidR="00713935">
        <w:t xml:space="preserve">                                  </w:t>
      </w:r>
      <w:r w:rsidRPr="0044426D">
        <w:tab/>
      </w:r>
      <w:r w:rsidRPr="0044426D">
        <w:tab/>
      </w:r>
      <w:r w:rsidRPr="0044426D">
        <w:tab/>
      </w:r>
      <w:r w:rsidRPr="0044426D">
        <w:tab/>
        <w:t xml:space="preserve">                              І.</w:t>
      </w:r>
      <w:r w:rsidR="000D561B">
        <w:t xml:space="preserve"> </w:t>
      </w:r>
      <w:r w:rsidRPr="0044426D">
        <w:t>І. Куліченко</w:t>
      </w:r>
    </w:p>
    <w:p w:rsidR="00D817CB" w:rsidRDefault="00D817CB" w:rsidP="00234636"/>
    <w:p w:rsidR="00EB7636" w:rsidRDefault="00EB7636" w:rsidP="00234636"/>
    <w:p w:rsidR="00713935" w:rsidRDefault="00713935" w:rsidP="00234636"/>
    <w:p w:rsidR="00563BF6" w:rsidRDefault="00563BF6" w:rsidP="00563BF6">
      <w:r w:rsidRPr="00C7408F">
        <w:t>Кодифікаці</w:t>
      </w:r>
      <w:r w:rsidRPr="00C7408F">
        <w:rPr>
          <w:lang w:val="ru-RU"/>
        </w:rPr>
        <w:t>ю</w:t>
      </w:r>
      <w:r w:rsidRPr="00C7408F">
        <w:t xml:space="preserve"> проведен</w:t>
      </w:r>
      <w:r w:rsidRPr="00C7408F">
        <w:rPr>
          <w:lang w:val="ru-RU"/>
        </w:rPr>
        <w:t>о</w:t>
      </w:r>
      <w:r w:rsidRPr="00C7408F">
        <w:t xml:space="preserve"> станом на 2</w:t>
      </w:r>
      <w:r>
        <w:t>7</w:t>
      </w:r>
      <w:r w:rsidRPr="00C7408F">
        <w:t>.</w:t>
      </w:r>
      <w:r>
        <w:t>07</w:t>
      </w:r>
      <w:r w:rsidRPr="00C7408F">
        <w:t>.20</w:t>
      </w:r>
      <w:r>
        <w:t xml:space="preserve">20 </w:t>
      </w:r>
    </w:p>
    <w:p w:rsidR="00563BF6" w:rsidRDefault="00563BF6" w:rsidP="00563BF6">
      <w:pPr>
        <w:tabs>
          <w:tab w:val="left" w:pos="-3960"/>
        </w:tabs>
        <w:ind w:firstLine="708"/>
      </w:pPr>
    </w:p>
    <w:p w:rsidR="00563BF6" w:rsidRDefault="00563BF6" w:rsidP="00563BF6">
      <w:pPr>
        <w:tabs>
          <w:tab w:val="left" w:pos="-3960"/>
        </w:tabs>
      </w:pPr>
      <w:r>
        <w:t>Директор департаменту по роботі з</w:t>
      </w:r>
    </w:p>
    <w:p w:rsidR="00563BF6" w:rsidRDefault="00563BF6" w:rsidP="00563BF6">
      <w:pPr>
        <w:tabs>
          <w:tab w:val="left" w:pos="-3960"/>
        </w:tabs>
      </w:pPr>
      <w:r>
        <w:t xml:space="preserve">активами Дніпровської міської ради        </w:t>
      </w:r>
      <w:r>
        <w:rPr>
          <w:lang w:val="ru-RU"/>
        </w:rPr>
        <w:t xml:space="preserve">      </w:t>
      </w:r>
      <w:r>
        <w:t xml:space="preserve">                                   Д. І. Мовшин</w:t>
      </w:r>
    </w:p>
    <w:p w:rsidR="00EB7636" w:rsidRDefault="00EB7636" w:rsidP="00234636"/>
    <w:p w:rsidR="00964913" w:rsidRPr="00926C0B" w:rsidRDefault="00964913" w:rsidP="00234636">
      <w:pPr>
        <w:rPr>
          <w:lang w:val="en-US"/>
        </w:rPr>
      </w:pPr>
    </w:p>
    <w:p w:rsidR="00EB7636" w:rsidRPr="00860BAD" w:rsidRDefault="00EB7636" w:rsidP="00BE15FC">
      <w:pPr>
        <w:ind w:left="6096"/>
      </w:pPr>
      <w:r w:rsidRPr="00860BAD">
        <w:lastRenderedPageBreak/>
        <w:t xml:space="preserve">Додаток </w:t>
      </w:r>
    </w:p>
    <w:p w:rsidR="00EB7636" w:rsidRPr="00860BAD" w:rsidRDefault="00EB7636" w:rsidP="00BE15FC">
      <w:pPr>
        <w:ind w:left="6096"/>
      </w:pPr>
      <w:r w:rsidRPr="00860BAD">
        <w:t xml:space="preserve">до Методики розрахунку і </w:t>
      </w:r>
    </w:p>
    <w:p w:rsidR="00EB7636" w:rsidRPr="00860BAD" w:rsidRDefault="00EB7636" w:rsidP="00BE15FC">
      <w:pPr>
        <w:ind w:left="6096"/>
      </w:pPr>
      <w:r w:rsidRPr="00860BAD">
        <w:t>порядку використання плати</w:t>
      </w:r>
    </w:p>
    <w:p w:rsidR="007605E7" w:rsidRDefault="00EB7636" w:rsidP="00BE15FC">
      <w:pPr>
        <w:ind w:left="6096"/>
      </w:pPr>
      <w:r w:rsidRPr="00860BAD">
        <w:t xml:space="preserve">за оренду комунального </w:t>
      </w:r>
    </w:p>
    <w:p w:rsidR="00EB7636" w:rsidRPr="00860BAD" w:rsidRDefault="007605E7" w:rsidP="00BE15FC">
      <w:pPr>
        <w:ind w:left="6096"/>
      </w:pPr>
      <w:r>
        <w:t>н</w:t>
      </w:r>
      <w:r w:rsidR="00EB7636" w:rsidRPr="00860BAD">
        <w:t>ерухомого майна</w:t>
      </w:r>
    </w:p>
    <w:p w:rsidR="00EB7636" w:rsidRPr="00860BAD" w:rsidRDefault="00EB7636" w:rsidP="00EB7636">
      <w:pPr>
        <w:jc w:val="center"/>
        <w:rPr>
          <w:sz w:val="32"/>
          <w:szCs w:val="32"/>
        </w:rPr>
      </w:pPr>
    </w:p>
    <w:p w:rsidR="00EB7636" w:rsidRPr="00860BAD" w:rsidRDefault="00EB7636" w:rsidP="00EB7636">
      <w:pPr>
        <w:jc w:val="center"/>
        <w:rPr>
          <w:sz w:val="32"/>
          <w:szCs w:val="32"/>
        </w:rPr>
      </w:pPr>
      <w:r w:rsidRPr="00860BAD">
        <w:rPr>
          <w:sz w:val="32"/>
          <w:szCs w:val="32"/>
        </w:rPr>
        <w:t>ОРЕНДНІ СТАВКИ</w:t>
      </w:r>
    </w:p>
    <w:p w:rsidR="00EB7636" w:rsidRPr="00860BAD" w:rsidRDefault="00EB7636" w:rsidP="00EB7636">
      <w:pPr>
        <w:jc w:val="center"/>
      </w:pPr>
      <w:r w:rsidRPr="00860BAD">
        <w:t xml:space="preserve">за використання комунального нерухомого майна </w:t>
      </w:r>
    </w:p>
    <w:tbl>
      <w:tblPr>
        <w:tblpPr w:leftFromText="180" w:rightFromText="180" w:vertAnchor="text" w:horzAnchor="page" w:tblpX="1702" w:tblpY="15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2268"/>
      </w:tblGrid>
      <w:tr w:rsidR="00EB7636" w:rsidRPr="00860BAD" w:rsidTr="009076AD">
        <w:tblPrEx>
          <w:tblCellMar>
            <w:top w:w="0" w:type="dxa"/>
            <w:bottom w:w="0" w:type="dxa"/>
          </w:tblCellMar>
        </w:tblPrEx>
        <w:trPr>
          <w:cantSplit/>
          <w:trHeight w:val="717"/>
        </w:trPr>
        <w:tc>
          <w:tcPr>
            <w:tcW w:w="7560" w:type="dxa"/>
            <w:vAlign w:val="center"/>
          </w:tcPr>
          <w:p w:rsidR="00EB7636" w:rsidRPr="00860BAD" w:rsidRDefault="00EB7636" w:rsidP="009076AD">
            <w:pPr>
              <w:jc w:val="center"/>
            </w:pPr>
          </w:p>
          <w:p w:rsidR="00EB7636" w:rsidRPr="00860BAD" w:rsidRDefault="00EB7636" w:rsidP="009076AD">
            <w:pPr>
              <w:jc w:val="center"/>
            </w:pPr>
            <w:r w:rsidRPr="00860BAD">
              <w:t>Використання орендарем нерухомого майна за цільовим призначенням</w:t>
            </w:r>
          </w:p>
        </w:tc>
        <w:tc>
          <w:tcPr>
            <w:tcW w:w="2268" w:type="dxa"/>
            <w:vAlign w:val="center"/>
          </w:tcPr>
          <w:p w:rsidR="00EB7636" w:rsidRPr="00860BAD" w:rsidRDefault="00EB7636" w:rsidP="009076AD">
            <w:pPr>
              <w:jc w:val="center"/>
            </w:pPr>
            <w:r w:rsidRPr="00860BAD">
              <w:t>Орендна ставка, відсотки</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1. Розміщення казино, інших гральних закладів, гральних автоматів </w:t>
            </w:r>
          </w:p>
        </w:tc>
        <w:tc>
          <w:tcPr>
            <w:tcW w:w="2268" w:type="dxa"/>
            <w:vAlign w:val="center"/>
          </w:tcPr>
          <w:p w:rsidR="00EB7636" w:rsidRPr="00860BAD" w:rsidRDefault="00EB7636" w:rsidP="009076AD">
            <w:pPr>
              <w:jc w:val="center"/>
            </w:pPr>
            <w:r w:rsidRPr="00860BAD">
              <w:t>100</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2. Розміщення пунктів продажу лотерейних білетів, пунктів обміну валюти </w:t>
            </w:r>
          </w:p>
        </w:tc>
        <w:tc>
          <w:tcPr>
            <w:tcW w:w="2268" w:type="dxa"/>
            <w:vAlign w:val="center"/>
          </w:tcPr>
          <w:p w:rsidR="00EB7636" w:rsidRPr="00860BAD" w:rsidRDefault="00EB7636" w:rsidP="009076AD">
            <w:pPr>
              <w:jc w:val="center"/>
            </w:pPr>
            <w:r w:rsidRPr="00860BAD">
              <w:t>35</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3. Розміщення: </w:t>
            </w:r>
          </w:p>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C73B7E" w:rsidP="00C73B7E">
            <w:pPr>
              <w:ind w:firstLine="567"/>
            </w:pPr>
            <w:r>
              <w:t>ф</w:t>
            </w:r>
            <w:r w:rsidR="00EB7636" w:rsidRPr="00860BAD">
              <w:t>інансових установ, ломбардів, бірж, брокерських,                 дилерських, маклерських, рієлторських контор (агентств   нерухомості), банкоматів </w:t>
            </w:r>
          </w:p>
        </w:tc>
        <w:tc>
          <w:tcPr>
            <w:tcW w:w="2268" w:type="dxa"/>
            <w:vAlign w:val="center"/>
          </w:tcPr>
          <w:p w:rsidR="00EB7636" w:rsidRPr="00860BAD" w:rsidRDefault="00EB7636" w:rsidP="009076AD">
            <w:pPr>
              <w:jc w:val="center"/>
            </w:pPr>
            <w:r w:rsidRPr="00860BAD">
              <w:t>30</w:t>
            </w:r>
          </w:p>
        </w:tc>
      </w:tr>
      <w:tr w:rsidR="00EB7636" w:rsidRPr="00860BAD" w:rsidTr="009076AD">
        <w:tblPrEx>
          <w:tblCellMar>
            <w:top w:w="0" w:type="dxa"/>
            <w:bottom w:w="0" w:type="dxa"/>
          </w:tblCellMar>
        </w:tblPrEx>
        <w:trPr>
          <w:cantSplit/>
        </w:trPr>
        <w:tc>
          <w:tcPr>
            <w:tcW w:w="7560" w:type="dxa"/>
          </w:tcPr>
          <w:p w:rsidR="00EB7636" w:rsidRPr="00860BAD" w:rsidRDefault="00EB7636" w:rsidP="00C73B7E">
            <w:pPr>
              <w:ind w:firstLine="567"/>
            </w:pPr>
          </w:p>
          <w:p w:rsidR="00EB7636" w:rsidRPr="00860BAD" w:rsidRDefault="00EB7636" w:rsidP="00C73B7E">
            <w:pPr>
              <w:ind w:firstLine="567"/>
            </w:pPr>
            <w:r w:rsidRPr="00860BAD">
              <w:t>ресторанів з нічним режимом роботи </w:t>
            </w:r>
          </w:p>
        </w:tc>
        <w:tc>
          <w:tcPr>
            <w:tcW w:w="2268" w:type="dxa"/>
            <w:vAlign w:val="center"/>
          </w:tcPr>
          <w:p w:rsidR="00EB7636" w:rsidRPr="00860BAD" w:rsidRDefault="00EB7636" w:rsidP="009076AD">
            <w:pPr>
              <w:jc w:val="center"/>
            </w:pPr>
            <w:r w:rsidRPr="00860BAD">
              <w:t>30</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C73B7E">
            <w:pPr>
              <w:ind w:firstLine="567"/>
            </w:pPr>
            <w:r w:rsidRPr="00860BAD">
              <w:t>торговельних об'єктів з продажу ювелірних виробів, виробів з дорогоцінних металів та дорогоцінного каміння, антикваріату, зброї </w:t>
            </w:r>
          </w:p>
        </w:tc>
        <w:tc>
          <w:tcPr>
            <w:tcW w:w="2268" w:type="dxa"/>
            <w:vAlign w:val="center"/>
          </w:tcPr>
          <w:p w:rsidR="00EB7636" w:rsidRPr="00860BAD" w:rsidRDefault="00EB7636" w:rsidP="009076AD">
            <w:pPr>
              <w:jc w:val="center"/>
            </w:pPr>
            <w:r w:rsidRPr="00860BAD">
              <w:t>30</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xml:space="preserve">        операторів телекомунікацій, які надають послуги з рухомого (мобільного) зв'язку, операторів та провайдерів телекомунікацій, які надають послуги з доступу до Інтернет </w:t>
            </w:r>
          </w:p>
        </w:tc>
        <w:tc>
          <w:tcPr>
            <w:tcW w:w="2268" w:type="dxa"/>
            <w:vAlign w:val="center"/>
          </w:tcPr>
          <w:p w:rsidR="00EB7636" w:rsidRPr="002C5BED" w:rsidRDefault="00EB7636" w:rsidP="009076AD">
            <w:pPr>
              <w:jc w:val="center"/>
            </w:pPr>
            <w:r w:rsidRPr="002C5BED">
              <w:t>40</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r w:rsidRPr="00860BAD">
              <w:t>       антен </w:t>
            </w:r>
          </w:p>
        </w:tc>
        <w:tc>
          <w:tcPr>
            <w:tcW w:w="2268" w:type="dxa"/>
            <w:vAlign w:val="center"/>
          </w:tcPr>
          <w:p w:rsidR="00EB7636" w:rsidRPr="002C5BED" w:rsidRDefault="00EB7636" w:rsidP="009076AD">
            <w:pPr>
              <w:jc w:val="center"/>
            </w:pPr>
            <w:r w:rsidRPr="002C5BED">
              <w:t>18</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4. Розміщення: </w:t>
            </w:r>
          </w:p>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xml:space="preserve">        виробників реклами </w:t>
            </w:r>
          </w:p>
        </w:tc>
        <w:tc>
          <w:tcPr>
            <w:tcW w:w="2268" w:type="dxa"/>
            <w:vAlign w:val="center"/>
          </w:tcPr>
          <w:p w:rsidR="00EB7636" w:rsidRPr="00860BAD" w:rsidRDefault="00EB7636" w:rsidP="009076AD">
            <w:pPr>
              <w:jc w:val="center"/>
            </w:pPr>
            <w:r w:rsidRPr="00860BAD">
              <w:t>25</w:t>
            </w:r>
          </w:p>
        </w:tc>
      </w:tr>
      <w:tr w:rsidR="00EB7636" w:rsidRPr="00860BAD" w:rsidTr="009076AD">
        <w:tblPrEx>
          <w:tblCellMar>
            <w:top w:w="0" w:type="dxa"/>
            <w:bottom w:w="0" w:type="dxa"/>
          </w:tblCellMar>
        </w:tblPrEx>
        <w:trPr>
          <w:cantSplit/>
          <w:trHeight w:val="330"/>
        </w:trPr>
        <w:tc>
          <w:tcPr>
            <w:tcW w:w="7560" w:type="dxa"/>
          </w:tcPr>
          <w:p w:rsidR="00EB7636" w:rsidRPr="00860BAD" w:rsidRDefault="00EB7636" w:rsidP="009076AD"/>
          <w:p w:rsidR="00EB7636" w:rsidRPr="00860BAD" w:rsidRDefault="00EB7636" w:rsidP="009076AD">
            <w:r w:rsidRPr="00860BAD">
              <w:t xml:space="preserve">       </w:t>
            </w:r>
            <w:r w:rsidRPr="00860BAD">
              <w:rPr>
                <w:color w:val="000000"/>
              </w:rPr>
              <w:t xml:space="preserve"> салонів краси, саун, турецьких лазень, соляріїв, кабінетів масажу, тренажерних залів </w:t>
            </w:r>
          </w:p>
        </w:tc>
        <w:tc>
          <w:tcPr>
            <w:tcW w:w="2268" w:type="dxa"/>
            <w:vAlign w:val="center"/>
          </w:tcPr>
          <w:p w:rsidR="00EB7636" w:rsidRPr="00860BAD" w:rsidRDefault="00EB7636" w:rsidP="009076AD">
            <w:pPr>
              <w:jc w:val="center"/>
            </w:pPr>
            <w:r w:rsidRPr="00860BAD">
              <w:t>25</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xml:space="preserve">        торговельних об'єктів з продажу автомобілів </w:t>
            </w:r>
          </w:p>
        </w:tc>
        <w:tc>
          <w:tcPr>
            <w:tcW w:w="2268" w:type="dxa"/>
            <w:vAlign w:val="center"/>
          </w:tcPr>
          <w:p w:rsidR="00EB7636" w:rsidRPr="00860BAD" w:rsidRDefault="00EB7636" w:rsidP="009076AD">
            <w:pPr>
              <w:jc w:val="center"/>
            </w:pPr>
            <w:r w:rsidRPr="00860BAD">
              <w:t>25</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xml:space="preserve">        зовнішньої реклами на будівлях і спорудах </w:t>
            </w:r>
          </w:p>
        </w:tc>
        <w:tc>
          <w:tcPr>
            <w:tcW w:w="2268" w:type="dxa"/>
            <w:vAlign w:val="center"/>
          </w:tcPr>
          <w:p w:rsidR="00EB7636" w:rsidRPr="00860BAD" w:rsidRDefault="00EB7636" w:rsidP="009076AD">
            <w:pPr>
              <w:jc w:val="center"/>
            </w:pPr>
            <w:r w:rsidRPr="00860BAD">
              <w:t>25</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5. Організація концертів та іншої видовищно-розважальної діяльності </w:t>
            </w:r>
          </w:p>
        </w:tc>
        <w:tc>
          <w:tcPr>
            <w:tcW w:w="2268" w:type="dxa"/>
            <w:vAlign w:val="center"/>
          </w:tcPr>
          <w:p w:rsidR="00EB7636" w:rsidRPr="00860BAD" w:rsidRDefault="00EB7636" w:rsidP="009076AD">
            <w:pPr>
              <w:jc w:val="center"/>
            </w:pPr>
            <w:r w:rsidRPr="00860BAD">
              <w:t>25</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6. Розміщення суб'єктів господарювання, що провадять туроператорську та турагентську діяльність, готелів </w:t>
            </w:r>
          </w:p>
        </w:tc>
        <w:tc>
          <w:tcPr>
            <w:tcW w:w="2268" w:type="dxa"/>
            <w:vAlign w:val="center"/>
          </w:tcPr>
          <w:p w:rsidR="00EB7636" w:rsidRPr="00860BAD" w:rsidRDefault="00EB7636" w:rsidP="009076AD">
            <w:pPr>
              <w:jc w:val="center"/>
            </w:pPr>
            <w:r w:rsidRPr="00860BAD">
              <w:t>22</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7. Розміщення суб'єктів господарювання, що провадять діяльність з ремонту  об'єктів нерухомості </w:t>
            </w:r>
          </w:p>
        </w:tc>
        <w:tc>
          <w:tcPr>
            <w:tcW w:w="2268" w:type="dxa"/>
            <w:vAlign w:val="center"/>
          </w:tcPr>
          <w:p w:rsidR="00EB7636" w:rsidRPr="00860BAD" w:rsidRDefault="00EB7636" w:rsidP="009076AD">
            <w:pPr>
              <w:jc w:val="center"/>
            </w:pPr>
            <w:r w:rsidRPr="00860BAD">
              <w:t>21</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8. Розміщення: </w:t>
            </w:r>
          </w:p>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EB7636" w:rsidRPr="00860BAD" w:rsidRDefault="00EB7636" w:rsidP="00C73B7E">
            <w:pPr>
              <w:ind w:firstLine="567"/>
            </w:pPr>
          </w:p>
          <w:p w:rsidR="00EB7636" w:rsidRPr="00860BAD" w:rsidRDefault="00EB7636" w:rsidP="00C73B7E">
            <w:pPr>
              <w:ind w:firstLine="567"/>
            </w:pPr>
            <w:r w:rsidRPr="00860BAD">
              <w:t> клірингових установ </w:t>
            </w:r>
          </w:p>
        </w:tc>
        <w:tc>
          <w:tcPr>
            <w:tcW w:w="2268" w:type="dxa"/>
            <w:vAlign w:val="center"/>
          </w:tcPr>
          <w:p w:rsidR="00EB7636" w:rsidRPr="00860BAD" w:rsidRDefault="00EB7636" w:rsidP="009076AD">
            <w:pPr>
              <w:jc w:val="center"/>
            </w:pPr>
            <w:r w:rsidRPr="00860BAD">
              <w:t>20</w:t>
            </w:r>
          </w:p>
        </w:tc>
      </w:tr>
      <w:tr w:rsidR="00EB7636" w:rsidRPr="00860BAD" w:rsidTr="009076AD">
        <w:tblPrEx>
          <w:tblCellMar>
            <w:top w:w="0" w:type="dxa"/>
            <w:bottom w:w="0" w:type="dxa"/>
          </w:tblCellMar>
        </w:tblPrEx>
        <w:trPr>
          <w:cantSplit/>
        </w:trPr>
        <w:tc>
          <w:tcPr>
            <w:tcW w:w="7560" w:type="dxa"/>
          </w:tcPr>
          <w:p w:rsidR="00EB7636" w:rsidRPr="00860BAD" w:rsidRDefault="00EB7636" w:rsidP="00C73B7E">
            <w:pPr>
              <w:ind w:firstLine="567"/>
            </w:pPr>
          </w:p>
          <w:p w:rsidR="00EB7636" w:rsidRPr="00860BAD" w:rsidRDefault="00EB7636" w:rsidP="00C73B7E">
            <w:pPr>
              <w:ind w:firstLine="567"/>
            </w:pPr>
            <w:r w:rsidRPr="00860BAD">
              <w:t>майстерень, що здійснюють технічне обслуговування та ремонт автомобілів </w:t>
            </w:r>
          </w:p>
        </w:tc>
        <w:tc>
          <w:tcPr>
            <w:tcW w:w="2268" w:type="dxa"/>
            <w:vAlign w:val="center"/>
          </w:tcPr>
          <w:p w:rsidR="00EB7636" w:rsidRPr="00860BAD" w:rsidRDefault="00EB7636" w:rsidP="009076AD">
            <w:pPr>
              <w:jc w:val="center"/>
            </w:pPr>
            <w:r w:rsidRPr="00860BAD">
              <w:t>20</w:t>
            </w:r>
          </w:p>
        </w:tc>
      </w:tr>
      <w:tr w:rsidR="00EB7636" w:rsidRPr="00860BAD" w:rsidTr="009076AD">
        <w:tblPrEx>
          <w:tblCellMar>
            <w:top w:w="0" w:type="dxa"/>
            <w:bottom w:w="0" w:type="dxa"/>
          </w:tblCellMar>
        </w:tblPrEx>
        <w:trPr>
          <w:cantSplit/>
        </w:trPr>
        <w:tc>
          <w:tcPr>
            <w:tcW w:w="7560" w:type="dxa"/>
          </w:tcPr>
          <w:p w:rsidR="00EB7636" w:rsidRPr="00860BAD" w:rsidRDefault="00EB7636" w:rsidP="00C73B7E">
            <w:pPr>
              <w:ind w:firstLine="567"/>
            </w:pPr>
          </w:p>
          <w:p w:rsidR="00EB7636" w:rsidRPr="00860BAD" w:rsidRDefault="00EB7636" w:rsidP="00C73B7E">
            <w:pPr>
              <w:ind w:firstLine="567"/>
            </w:pPr>
            <w:r w:rsidRPr="00860BAD">
              <w:t>майстерень з ремонту ювелірних виробів </w:t>
            </w:r>
          </w:p>
        </w:tc>
        <w:tc>
          <w:tcPr>
            <w:tcW w:w="2268" w:type="dxa"/>
            <w:vAlign w:val="center"/>
          </w:tcPr>
          <w:p w:rsidR="00EB7636" w:rsidRPr="00860BAD" w:rsidRDefault="00EB7636" w:rsidP="009076AD">
            <w:pPr>
              <w:jc w:val="center"/>
            </w:pPr>
            <w:r w:rsidRPr="00860BAD">
              <w:t>20</w:t>
            </w:r>
          </w:p>
        </w:tc>
      </w:tr>
      <w:tr w:rsidR="00EB7636" w:rsidRPr="00860BAD" w:rsidTr="009076AD">
        <w:tblPrEx>
          <w:tblCellMar>
            <w:top w:w="0" w:type="dxa"/>
            <w:bottom w:w="0" w:type="dxa"/>
          </w:tblCellMar>
        </w:tblPrEx>
        <w:trPr>
          <w:cantSplit/>
        </w:trPr>
        <w:tc>
          <w:tcPr>
            <w:tcW w:w="7560" w:type="dxa"/>
          </w:tcPr>
          <w:p w:rsidR="00EB7636" w:rsidRPr="00860BAD" w:rsidRDefault="00EB7636" w:rsidP="00C73B7E">
            <w:pPr>
              <w:ind w:firstLine="567"/>
            </w:pPr>
          </w:p>
          <w:p w:rsidR="00EB7636" w:rsidRPr="00860BAD" w:rsidRDefault="00EB7636" w:rsidP="00C73B7E">
            <w:pPr>
              <w:ind w:firstLine="567"/>
            </w:pPr>
            <w:r w:rsidRPr="00860BAD">
              <w:t>ресторанів </w:t>
            </w:r>
          </w:p>
        </w:tc>
        <w:tc>
          <w:tcPr>
            <w:tcW w:w="2268" w:type="dxa"/>
            <w:vAlign w:val="center"/>
          </w:tcPr>
          <w:p w:rsidR="00EB7636" w:rsidRPr="00860BAD" w:rsidRDefault="00EB7636" w:rsidP="009076AD">
            <w:pPr>
              <w:jc w:val="center"/>
            </w:pPr>
            <w:r w:rsidRPr="00860BAD">
              <w:t>20</w:t>
            </w:r>
          </w:p>
        </w:tc>
      </w:tr>
      <w:tr w:rsidR="00EB7636" w:rsidRPr="00860BAD" w:rsidTr="009076AD">
        <w:tblPrEx>
          <w:tblCellMar>
            <w:top w:w="0" w:type="dxa"/>
            <w:bottom w:w="0" w:type="dxa"/>
          </w:tblCellMar>
        </w:tblPrEx>
        <w:trPr>
          <w:cantSplit/>
        </w:trPr>
        <w:tc>
          <w:tcPr>
            <w:tcW w:w="7560" w:type="dxa"/>
          </w:tcPr>
          <w:p w:rsidR="00EB7636" w:rsidRPr="00860BAD" w:rsidRDefault="00EB7636" w:rsidP="00C73B7E">
            <w:pPr>
              <w:ind w:firstLine="567"/>
              <w:rPr>
                <w:color w:val="000000"/>
              </w:rPr>
            </w:pPr>
            <w:r w:rsidRPr="00860BAD">
              <w:rPr>
                <w:color w:val="000000"/>
              </w:rPr>
              <w:t xml:space="preserve">      </w:t>
            </w:r>
          </w:p>
          <w:p w:rsidR="00EB7636" w:rsidRPr="00860BAD" w:rsidRDefault="00EB7636" w:rsidP="00C73B7E">
            <w:pPr>
              <w:ind w:firstLine="567"/>
            </w:pPr>
            <w:r w:rsidRPr="00860BAD">
              <w:rPr>
                <w:color w:val="000000"/>
              </w:rPr>
              <w:t>приватних закладів охорони здоров'я </w:t>
            </w:r>
          </w:p>
        </w:tc>
        <w:tc>
          <w:tcPr>
            <w:tcW w:w="2268" w:type="dxa"/>
            <w:vAlign w:val="center"/>
          </w:tcPr>
          <w:p w:rsidR="00EB7636" w:rsidRPr="00860BAD" w:rsidRDefault="00EB7636" w:rsidP="009076AD">
            <w:pPr>
              <w:jc w:val="center"/>
            </w:pPr>
            <w:r w:rsidRPr="00860BAD">
              <w:t>20</w:t>
            </w:r>
          </w:p>
        </w:tc>
      </w:tr>
      <w:tr w:rsidR="00EB7636" w:rsidRPr="00860BAD" w:rsidTr="009076AD">
        <w:tblPrEx>
          <w:tblCellMar>
            <w:top w:w="0" w:type="dxa"/>
            <w:bottom w:w="0" w:type="dxa"/>
          </w:tblCellMar>
        </w:tblPrEx>
        <w:trPr>
          <w:cantSplit/>
        </w:trPr>
        <w:tc>
          <w:tcPr>
            <w:tcW w:w="7560" w:type="dxa"/>
          </w:tcPr>
          <w:p w:rsidR="00EB7636" w:rsidRPr="00860BAD" w:rsidRDefault="00EB7636" w:rsidP="00C73B7E">
            <w:pPr>
              <w:ind w:firstLine="567"/>
              <w:rPr>
                <w:color w:val="000000"/>
              </w:rPr>
            </w:pPr>
            <w:r w:rsidRPr="00860BAD">
              <w:rPr>
                <w:color w:val="000000"/>
              </w:rPr>
              <w:t>суб'єктів господарювання, що діють на основі приватної власності і провадять господарську діяльність з медичної практики </w:t>
            </w:r>
          </w:p>
        </w:tc>
        <w:tc>
          <w:tcPr>
            <w:tcW w:w="2268" w:type="dxa"/>
            <w:vAlign w:val="center"/>
          </w:tcPr>
          <w:p w:rsidR="00EB7636" w:rsidRPr="00860BAD" w:rsidRDefault="00EB7636" w:rsidP="009076AD">
            <w:pPr>
              <w:jc w:val="center"/>
            </w:pPr>
            <w:r w:rsidRPr="00860BAD">
              <w:t>20</w:t>
            </w:r>
          </w:p>
        </w:tc>
      </w:tr>
      <w:tr w:rsidR="00EB7636" w:rsidRPr="00860BAD" w:rsidTr="009076AD">
        <w:tblPrEx>
          <w:tblCellMar>
            <w:top w:w="0" w:type="dxa"/>
            <w:bottom w:w="0" w:type="dxa"/>
          </w:tblCellMar>
        </w:tblPrEx>
        <w:trPr>
          <w:cantSplit/>
        </w:trPr>
        <w:tc>
          <w:tcPr>
            <w:tcW w:w="7560" w:type="dxa"/>
          </w:tcPr>
          <w:p w:rsidR="00EB7636" w:rsidRPr="00860BAD" w:rsidRDefault="00EB7636" w:rsidP="00C73B7E">
            <w:pPr>
              <w:ind w:firstLine="567"/>
              <w:rPr>
                <w:color w:val="000000"/>
              </w:rPr>
            </w:pPr>
            <w:r w:rsidRPr="00860BAD">
              <w:rPr>
                <w:color w:val="000000"/>
              </w:rPr>
              <w:t>розміщення торговельних об'єктів з продажу окулярів, лінз, скелець </w:t>
            </w:r>
          </w:p>
        </w:tc>
        <w:tc>
          <w:tcPr>
            <w:tcW w:w="2268" w:type="dxa"/>
            <w:vAlign w:val="center"/>
          </w:tcPr>
          <w:p w:rsidR="00EB7636" w:rsidRPr="00860BAD" w:rsidRDefault="00EB7636" w:rsidP="009076AD">
            <w:pPr>
              <w:jc w:val="center"/>
            </w:pPr>
            <w:r w:rsidRPr="00860BAD">
              <w:t>20</w:t>
            </w:r>
          </w:p>
        </w:tc>
      </w:tr>
      <w:tr w:rsidR="00EB7636" w:rsidRPr="00860BAD" w:rsidTr="009076AD">
        <w:tblPrEx>
          <w:tblCellMar>
            <w:top w:w="0" w:type="dxa"/>
            <w:bottom w:w="0" w:type="dxa"/>
          </w:tblCellMar>
        </w:tblPrEx>
        <w:trPr>
          <w:cantSplit/>
        </w:trPr>
        <w:tc>
          <w:tcPr>
            <w:tcW w:w="7560" w:type="dxa"/>
          </w:tcPr>
          <w:p w:rsidR="00EB7636" w:rsidRPr="00860BAD" w:rsidRDefault="00EB7636" w:rsidP="00C73B7E">
            <w:pPr>
              <w:ind w:firstLine="567"/>
            </w:pPr>
          </w:p>
          <w:p w:rsidR="00EB7636" w:rsidRPr="00860BAD" w:rsidRDefault="00EB7636" w:rsidP="00C73B7E">
            <w:pPr>
              <w:ind w:firstLine="567"/>
            </w:pPr>
            <w:r w:rsidRPr="00860BAD">
              <w:t>суб'єктів господарювання, що провадять діяльність у сфері права, бухгалтерського обліку та оподаткування  </w:t>
            </w:r>
          </w:p>
        </w:tc>
        <w:tc>
          <w:tcPr>
            <w:tcW w:w="2268" w:type="dxa"/>
            <w:vAlign w:val="center"/>
          </w:tcPr>
          <w:p w:rsidR="00EB7636" w:rsidRPr="00860BAD" w:rsidRDefault="00EB7636" w:rsidP="009076AD">
            <w:pPr>
              <w:jc w:val="center"/>
            </w:pPr>
            <w:r w:rsidRPr="00860BAD">
              <w:t>20</w:t>
            </w:r>
          </w:p>
        </w:tc>
      </w:tr>
      <w:tr w:rsidR="00EB7636" w:rsidRPr="00860BAD" w:rsidTr="009076AD">
        <w:tblPrEx>
          <w:tblCellMar>
            <w:top w:w="0" w:type="dxa"/>
            <w:bottom w:w="0" w:type="dxa"/>
          </w:tblCellMar>
        </w:tblPrEx>
        <w:trPr>
          <w:cantSplit/>
        </w:trPr>
        <w:tc>
          <w:tcPr>
            <w:tcW w:w="7560" w:type="dxa"/>
          </w:tcPr>
          <w:p w:rsidR="00EB7636" w:rsidRPr="00860BAD" w:rsidRDefault="00EB7636" w:rsidP="00C73B7E">
            <w:pPr>
              <w:ind w:firstLine="567"/>
            </w:pPr>
          </w:p>
          <w:p w:rsidR="00EB7636" w:rsidRPr="00860BAD" w:rsidRDefault="00EB7636" w:rsidP="00C73B7E">
            <w:pPr>
              <w:ind w:firstLine="567"/>
            </w:pPr>
            <w:r w:rsidRPr="00860BAD">
              <w:t>редакцій засобів масової інформації: </w:t>
            </w:r>
          </w:p>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EB7636" w:rsidRPr="00860BAD" w:rsidRDefault="00EB7636" w:rsidP="00C73B7E">
            <w:pPr>
              <w:ind w:firstLine="567"/>
            </w:pPr>
          </w:p>
          <w:p w:rsidR="00EB7636" w:rsidRPr="00860BAD" w:rsidRDefault="00EB7636" w:rsidP="00C73B7E">
            <w:pPr>
              <w:ind w:firstLine="567"/>
            </w:pPr>
            <w:r w:rsidRPr="00860BAD">
              <w:t>-  рекламного та еротичного характеру </w:t>
            </w:r>
          </w:p>
        </w:tc>
        <w:tc>
          <w:tcPr>
            <w:tcW w:w="2268" w:type="dxa"/>
            <w:vAlign w:val="center"/>
          </w:tcPr>
          <w:p w:rsidR="00EB7636" w:rsidRPr="00860BAD" w:rsidRDefault="00EB7636" w:rsidP="009076AD">
            <w:pPr>
              <w:jc w:val="center"/>
            </w:pPr>
            <w:r w:rsidRPr="00860BAD">
              <w:t>20</w:t>
            </w:r>
          </w:p>
        </w:tc>
      </w:tr>
      <w:tr w:rsidR="00EB7636" w:rsidRPr="00860BAD" w:rsidTr="009076AD">
        <w:tblPrEx>
          <w:tblCellMar>
            <w:top w:w="0" w:type="dxa"/>
            <w:bottom w:w="0" w:type="dxa"/>
          </w:tblCellMar>
        </w:tblPrEx>
        <w:trPr>
          <w:cantSplit/>
        </w:trPr>
        <w:tc>
          <w:tcPr>
            <w:tcW w:w="7560" w:type="dxa"/>
          </w:tcPr>
          <w:p w:rsidR="00EB7636" w:rsidRPr="00860BAD" w:rsidRDefault="00EB7636" w:rsidP="00C73B7E">
            <w:pPr>
              <w:ind w:firstLine="567"/>
            </w:pPr>
          </w:p>
          <w:p w:rsidR="00EB7636" w:rsidRPr="00860BAD" w:rsidRDefault="00EB7636" w:rsidP="00C73B7E">
            <w:pPr>
              <w:ind w:firstLine="567"/>
            </w:pPr>
            <w:r w:rsidRPr="00860BAD">
              <w:t>- тих, що засновані в Україні міжнародними</w:t>
            </w:r>
            <w:r>
              <w:t xml:space="preserve"> </w:t>
            </w:r>
            <w:r w:rsidRPr="00860BAD">
              <w:t>організаціями або за участю юридичних чи фізичних осіб інших держав, осіб без громадянства </w:t>
            </w:r>
          </w:p>
        </w:tc>
        <w:tc>
          <w:tcPr>
            <w:tcW w:w="2268" w:type="dxa"/>
            <w:vAlign w:val="center"/>
          </w:tcPr>
          <w:p w:rsidR="00EB7636" w:rsidRPr="00860BAD" w:rsidRDefault="00EB7636" w:rsidP="009076AD">
            <w:pPr>
              <w:jc w:val="center"/>
            </w:pPr>
            <w:r w:rsidRPr="00860BAD">
              <w:t>20</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 тих, де понад 50 відсотків загального обсягу випуску становлять матеріали іноземних засобів масової інформації </w:t>
            </w:r>
          </w:p>
        </w:tc>
        <w:tc>
          <w:tcPr>
            <w:tcW w:w="2268" w:type="dxa"/>
            <w:vAlign w:val="center"/>
          </w:tcPr>
          <w:p w:rsidR="00EB7636" w:rsidRPr="00860BAD" w:rsidRDefault="00EB7636" w:rsidP="009076AD">
            <w:pPr>
              <w:jc w:val="center"/>
            </w:pPr>
            <w:r w:rsidRPr="00860BAD">
              <w:t>20</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r w:rsidRPr="00860BAD">
              <w:t>      -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 </w:t>
            </w:r>
          </w:p>
        </w:tc>
        <w:tc>
          <w:tcPr>
            <w:tcW w:w="2268" w:type="dxa"/>
            <w:vAlign w:val="center"/>
          </w:tcPr>
          <w:p w:rsidR="00EB7636" w:rsidRPr="00860BAD" w:rsidRDefault="00EB7636" w:rsidP="009076AD">
            <w:pPr>
              <w:jc w:val="center"/>
            </w:pPr>
            <w:r w:rsidRPr="00860BAD">
              <w:t>20</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9. Розміщення: </w:t>
            </w:r>
          </w:p>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крамниць-складів, магазинів-складів </w:t>
            </w:r>
          </w:p>
        </w:tc>
        <w:tc>
          <w:tcPr>
            <w:tcW w:w="2268" w:type="dxa"/>
            <w:vAlign w:val="center"/>
          </w:tcPr>
          <w:p w:rsidR="00EB7636" w:rsidRPr="00860BAD" w:rsidRDefault="00EB7636" w:rsidP="009076AD">
            <w:pPr>
              <w:jc w:val="center"/>
            </w:pPr>
            <w:r w:rsidRPr="00860BAD">
              <w:t>18</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турбаз, мотелів, кемпінгів, літніх будиночків </w:t>
            </w:r>
          </w:p>
        </w:tc>
        <w:tc>
          <w:tcPr>
            <w:tcW w:w="2268" w:type="dxa"/>
            <w:vAlign w:val="center"/>
          </w:tcPr>
          <w:p w:rsidR="00EB7636" w:rsidRPr="00860BAD" w:rsidRDefault="00EB7636" w:rsidP="009076AD">
            <w:pPr>
              <w:jc w:val="center"/>
            </w:pPr>
            <w:r w:rsidRPr="00860BAD">
              <w:t>18</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торговельних об'єктів з продажу: </w:t>
            </w:r>
          </w:p>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C73B7E">
            <w:r w:rsidRPr="00860BAD">
              <w:t>     - непродовольчих товарів, алкогольних та тютюнових виробів </w:t>
            </w:r>
          </w:p>
        </w:tc>
        <w:tc>
          <w:tcPr>
            <w:tcW w:w="2268" w:type="dxa"/>
            <w:vAlign w:val="center"/>
          </w:tcPr>
          <w:p w:rsidR="00EB7636" w:rsidRPr="00860BAD" w:rsidRDefault="00EB7636" w:rsidP="009076AD">
            <w:pPr>
              <w:jc w:val="center"/>
            </w:pPr>
            <w:r w:rsidRPr="00860BAD">
              <w:t>18</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 промислових товарів, що були у використанні </w:t>
            </w:r>
          </w:p>
        </w:tc>
        <w:tc>
          <w:tcPr>
            <w:tcW w:w="2268" w:type="dxa"/>
            <w:vAlign w:val="center"/>
          </w:tcPr>
          <w:p w:rsidR="00EB7636" w:rsidRPr="00860BAD" w:rsidRDefault="00EB7636" w:rsidP="009076AD">
            <w:pPr>
              <w:jc w:val="center"/>
            </w:pPr>
            <w:r w:rsidRPr="00860BAD">
              <w:t>18</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 автотоварів </w:t>
            </w:r>
          </w:p>
        </w:tc>
        <w:tc>
          <w:tcPr>
            <w:tcW w:w="2268" w:type="dxa"/>
            <w:vAlign w:val="center"/>
          </w:tcPr>
          <w:p w:rsidR="00EB7636" w:rsidRPr="00860BAD" w:rsidRDefault="00EB7636" w:rsidP="009076AD">
            <w:pPr>
              <w:jc w:val="center"/>
            </w:pPr>
            <w:r w:rsidRPr="00860BAD">
              <w:t>18</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 відео- та аудіопродукції </w:t>
            </w:r>
          </w:p>
        </w:tc>
        <w:tc>
          <w:tcPr>
            <w:tcW w:w="2268" w:type="dxa"/>
            <w:vAlign w:val="center"/>
          </w:tcPr>
          <w:p w:rsidR="00EB7636" w:rsidRPr="00860BAD" w:rsidRDefault="00EB7636" w:rsidP="009076AD">
            <w:pPr>
              <w:jc w:val="center"/>
            </w:pPr>
            <w:r w:rsidRPr="00860BAD">
              <w:t>18</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r w:rsidRPr="00860BAD">
              <w:rPr>
                <w:color w:val="000000"/>
              </w:rPr>
              <w:t>10. Розміщення фізкультурно-спортивних закладів, діяль</w:t>
            </w:r>
            <w:r w:rsidR="00B54BF3">
              <w:rPr>
                <w:color w:val="000000"/>
              </w:rPr>
              <w:t>-</w:t>
            </w:r>
            <w:r w:rsidRPr="00860BAD">
              <w:rPr>
                <w:color w:val="000000"/>
              </w:rPr>
              <w:t>ність яких спрямована на організацію та проведення занять різними видами спорту </w:t>
            </w:r>
          </w:p>
        </w:tc>
        <w:tc>
          <w:tcPr>
            <w:tcW w:w="2268" w:type="dxa"/>
            <w:vAlign w:val="center"/>
          </w:tcPr>
          <w:p w:rsidR="00EB7636" w:rsidRPr="00860BAD" w:rsidRDefault="00EB7636" w:rsidP="009076AD">
            <w:pPr>
              <w:jc w:val="center"/>
            </w:pPr>
            <w:r w:rsidRPr="00860BAD">
              <w:t>17</w:t>
            </w:r>
          </w:p>
        </w:tc>
      </w:tr>
      <w:tr w:rsidR="00EB7636" w:rsidRPr="00860BAD" w:rsidTr="009076AD">
        <w:tblPrEx>
          <w:tblCellMar>
            <w:top w:w="0" w:type="dxa"/>
            <w:bottom w:w="0" w:type="dxa"/>
          </w:tblCellMar>
        </w:tblPrEx>
        <w:trPr>
          <w:cantSplit/>
        </w:trPr>
        <w:tc>
          <w:tcPr>
            <w:tcW w:w="7560" w:type="dxa"/>
          </w:tcPr>
          <w:p w:rsidR="00EB7636" w:rsidRPr="00860BAD" w:rsidRDefault="00EB7636" w:rsidP="00024B0C">
            <w:pPr>
              <w:ind w:firstLine="425"/>
              <w:rPr>
                <w:color w:val="000000"/>
              </w:rPr>
            </w:pPr>
            <w:r w:rsidRPr="00860BAD">
              <w:t>- розміщення фізкультурно-спортивних закладів, діяль</w:t>
            </w:r>
            <w:r w:rsidR="00024B0C">
              <w:t>-</w:t>
            </w:r>
            <w:r w:rsidRPr="00860BAD">
              <w:t>ність яких спрямована на організацію та проведення занять різними видами спорту (для дитячих)</w:t>
            </w:r>
          </w:p>
        </w:tc>
        <w:tc>
          <w:tcPr>
            <w:tcW w:w="2268" w:type="dxa"/>
            <w:vAlign w:val="center"/>
          </w:tcPr>
          <w:p w:rsidR="00EB7636" w:rsidRPr="00860BAD" w:rsidRDefault="00EB7636" w:rsidP="009076AD">
            <w:pPr>
              <w:jc w:val="center"/>
            </w:pPr>
            <w:r w:rsidRPr="00860BAD">
              <w:t>4</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11. Розміщення: </w:t>
            </w:r>
          </w:p>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EB7636" w:rsidRPr="00860BAD" w:rsidRDefault="00EB7636" w:rsidP="00C73B7E">
            <w:pPr>
              <w:ind w:firstLine="567"/>
            </w:pPr>
          </w:p>
          <w:p w:rsidR="00EB7636" w:rsidRPr="00860BAD" w:rsidRDefault="00EB7636" w:rsidP="00C73B7E">
            <w:pPr>
              <w:ind w:firstLine="567"/>
            </w:pPr>
            <w:r w:rsidRPr="00860BAD">
              <w:t>суб'єктів господарювання, що надають послуги, пов'язані з переказом грошей </w:t>
            </w:r>
          </w:p>
        </w:tc>
        <w:tc>
          <w:tcPr>
            <w:tcW w:w="2268" w:type="dxa"/>
            <w:vAlign w:val="center"/>
          </w:tcPr>
          <w:p w:rsidR="00EB7636" w:rsidRPr="00860BAD" w:rsidRDefault="00EB7636" w:rsidP="009076AD">
            <w:pPr>
              <w:jc w:val="center"/>
            </w:pPr>
            <w:r w:rsidRPr="00860BAD">
              <w:t>15</w:t>
            </w:r>
          </w:p>
        </w:tc>
      </w:tr>
      <w:tr w:rsidR="00EB7636" w:rsidRPr="00860BAD" w:rsidTr="009076AD">
        <w:tblPrEx>
          <w:tblCellMar>
            <w:top w:w="0" w:type="dxa"/>
            <w:bottom w:w="0" w:type="dxa"/>
          </w:tblCellMar>
        </w:tblPrEx>
        <w:trPr>
          <w:cantSplit/>
        </w:trPr>
        <w:tc>
          <w:tcPr>
            <w:tcW w:w="7560" w:type="dxa"/>
          </w:tcPr>
          <w:p w:rsidR="00EB7636" w:rsidRPr="00860BAD" w:rsidRDefault="00EB7636" w:rsidP="00C73B7E">
            <w:pPr>
              <w:ind w:firstLine="567"/>
            </w:pPr>
          </w:p>
          <w:p w:rsidR="00EB7636" w:rsidRPr="00860BAD" w:rsidRDefault="00EB7636" w:rsidP="00C73B7E">
            <w:pPr>
              <w:ind w:firstLine="567"/>
            </w:pPr>
            <w:r w:rsidRPr="00860BAD">
              <w:t>бірж, що мають статус неприбуткових організацій </w:t>
            </w:r>
          </w:p>
        </w:tc>
        <w:tc>
          <w:tcPr>
            <w:tcW w:w="2268" w:type="dxa"/>
            <w:vAlign w:val="center"/>
          </w:tcPr>
          <w:p w:rsidR="00EB7636" w:rsidRPr="00860BAD" w:rsidRDefault="00EB7636" w:rsidP="009076AD">
            <w:pPr>
              <w:jc w:val="center"/>
            </w:pPr>
            <w:r w:rsidRPr="00860BAD">
              <w:t>15</w:t>
            </w:r>
          </w:p>
        </w:tc>
      </w:tr>
      <w:tr w:rsidR="00EB7636" w:rsidRPr="00860BAD" w:rsidTr="009076AD">
        <w:tblPrEx>
          <w:tblCellMar>
            <w:top w:w="0" w:type="dxa"/>
            <w:bottom w:w="0" w:type="dxa"/>
          </w:tblCellMar>
        </w:tblPrEx>
        <w:trPr>
          <w:cantSplit/>
        </w:trPr>
        <w:tc>
          <w:tcPr>
            <w:tcW w:w="7560" w:type="dxa"/>
          </w:tcPr>
          <w:p w:rsidR="00EB7636" w:rsidRPr="00860BAD" w:rsidRDefault="00EB7636" w:rsidP="00C73B7E">
            <w:pPr>
              <w:ind w:firstLine="567"/>
            </w:pPr>
          </w:p>
          <w:p w:rsidR="00EB7636" w:rsidRPr="00860BAD" w:rsidRDefault="00EB7636" w:rsidP="00C73B7E">
            <w:pPr>
              <w:ind w:firstLine="567"/>
            </w:pPr>
            <w:r w:rsidRPr="00860BAD">
              <w:t> </w:t>
            </w:r>
            <w:r w:rsidR="00C73B7E">
              <w:t>к</w:t>
            </w:r>
            <w:r w:rsidRPr="00860BAD">
              <w:t>афе, барів, закусочних, буфетів, кафетеріїв, що здійснюють продаж товарів підакцизної групи </w:t>
            </w:r>
          </w:p>
        </w:tc>
        <w:tc>
          <w:tcPr>
            <w:tcW w:w="2268" w:type="dxa"/>
            <w:vAlign w:val="center"/>
          </w:tcPr>
          <w:p w:rsidR="00EB7636" w:rsidRPr="00860BAD" w:rsidRDefault="00EB7636" w:rsidP="009076AD">
            <w:pPr>
              <w:jc w:val="center"/>
            </w:pPr>
            <w:r w:rsidRPr="00860BAD">
              <w:t>15</w:t>
            </w:r>
          </w:p>
        </w:tc>
      </w:tr>
      <w:tr w:rsidR="00EB7636" w:rsidRPr="00860BAD" w:rsidTr="009076AD">
        <w:tblPrEx>
          <w:tblCellMar>
            <w:top w:w="0" w:type="dxa"/>
            <w:bottom w:w="0" w:type="dxa"/>
          </w:tblCellMar>
        </w:tblPrEx>
        <w:trPr>
          <w:cantSplit/>
        </w:trPr>
        <w:tc>
          <w:tcPr>
            <w:tcW w:w="7560" w:type="dxa"/>
          </w:tcPr>
          <w:p w:rsidR="00EB7636" w:rsidRPr="00860BAD" w:rsidRDefault="00EB7636" w:rsidP="00C73B7E">
            <w:pPr>
              <w:ind w:firstLine="567"/>
            </w:pPr>
          </w:p>
          <w:p w:rsidR="00EB7636" w:rsidRPr="00860BAD" w:rsidRDefault="00EB7636" w:rsidP="00C73B7E">
            <w:pPr>
              <w:ind w:firstLine="567"/>
            </w:pPr>
            <w:r w:rsidRPr="00860BAD">
              <w:t>лабораторій ветеринарної медицини </w:t>
            </w:r>
          </w:p>
        </w:tc>
        <w:tc>
          <w:tcPr>
            <w:tcW w:w="2268" w:type="dxa"/>
            <w:vAlign w:val="center"/>
          </w:tcPr>
          <w:p w:rsidR="00EB7636" w:rsidRPr="00860BAD" w:rsidRDefault="00EB7636" w:rsidP="009076AD">
            <w:pPr>
              <w:jc w:val="center"/>
            </w:pPr>
            <w:r w:rsidRPr="00860BAD">
              <w:t>15</w:t>
            </w:r>
          </w:p>
        </w:tc>
      </w:tr>
      <w:tr w:rsidR="00EB7636" w:rsidRPr="00860BAD" w:rsidTr="009076AD">
        <w:tblPrEx>
          <w:tblCellMar>
            <w:top w:w="0" w:type="dxa"/>
            <w:bottom w:w="0" w:type="dxa"/>
          </w:tblCellMar>
        </w:tblPrEx>
        <w:trPr>
          <w:cantSplit/>
        </w:trPr>
        <w:tc>
          <w:tcPr>
            <w:tcW w:w="7560" w:type="dxa"/>
          </w:tcPr>
          <w:p w:rsidR="00EB7636" w:rsidRPr="00860BAD" w:rsidRDefault="00EB7636" w:rsidP="00C73B7E">
            <w:pPr>
              <w:ind w:firstLine="567"/>
            </w:pPr>
          </w:p>
          <w:p w:rsidR="00EB7636" w:rsidRPr="00860BAD" w:rsidRDefault="00EB7636" w:rsidP="00C73B7E">
            <w:pPr>
              <w:ind w:firstLine="567"/>
            </w:pPr>
            <w:r w:rsidRPr="00860BAD">
              <w:t>суб'єктів господарювання, що провадять діяльність з організації шлюбних знайомств та весіль </w:t>
            </w:r>
          </w:p>
        </w:tc>
        <w:tc>
          <w:tcPr>
            <w:tcW w:w="2268" w:type="dxa"/>
            <w:vAlign w:val="center"/>
          </w:tcPr>
          <w:p w:rsidR="00EB7636" w:rsidRPr="00860BAD" w:rsidRDefault="00EB7636" w:rsidP="009076AD">
            <w:pPr>
              <w:jc w:val="center"/>
            </w:pPr>
            <w:r w:rsidRPr="00860BAD">
              <w:t>15</w:t>
            </w:r>
          </w:p>
        </w:tc>
      </w:tr>
      <w:tr w:rsidR="00EB7636" w:rsidRPr="00860BAD" w:rsidTr="009076AD">
        <w:tblPrEx>
          <w:tblCellMar>
            <w:top w:w="0" w:type="dxa"/>
            <w:bottom w:w="0" w:type="dxa"/>
          </w:tblCellMar>
        </w:tblPrEx>
        <w:trPr>
          <w:cantSplit/>
        </w:trPr>
        <w:tc>
          <w:tcPr>
            <w:tcW w:w="7560" w:type="dxa"/>
          </w:tcPr>
          <w:p w:rsidR="00EB7636" w:rsidRPr="00860BAD" w:rsidRDefault="00EB7636" w:rsidP="00C73B7E">
            <w:pPr>
              <w:ind w:firstLine="567"/>
            </w:pPr>
          </w:p>
          <w:p w:rsidR="00EB7636" w:rsidRPr="00860BAD" w:rsidRDefault="00EB7636" w:rsidP="00C73B7E">
            <w:pPr>
              <w:ind w:firstLine="567"/>
            </w:pPr>
            <w:r w:rsidRPr="00860BAD">
              <w:t>офісних приміщень </w:t>
            </w:r>
          </w:p>
        </w:tc>
        <w:tc>
          <w:tcPr>
            <w:tcW w:w="2268" w:type="dxa"/>
            <w:vAlign w:val="center"/>
          </w:tcPr>
          <w:p w:rsidR="00EB7636" w:rsidRPr="00860BAD" w:rsidRDefault="00EB7636" w:rsidP="009076AD">
            <w:pPr>
              <w:jc w:val="center"/>
            </w:pPr>
            <w:r w:rsidRPr="00860BAD">
              <w:t>15</w:t>
            </w:r>
          </w:p>
        </w:tc>
      </w:tr>
      <w:tr w:rsidR="00EB7636" w:rsidRPr="00860BAD" w:rsidTr="009076AD">
        <w:tblPrEx>
          <w:tblCellMar>
            <w:top w:w="0" w:type="dxa"/>
            <w:bottom w:w="0" w:type="dxa"/>
          </w:tblCellMar>
        </w:tblPrEx>
        <w:trPr>
          <w:cantSplit/>
        </w:trPr>
        <w:tc>
          <w:tcPr>
            <w:tcW w:w="7560" w:type="dxa"/>
          </w:tcPr>
          <w:p w:rsidR="00EB7636" w:rsidRPr="00860BAD" w:rsidRDefault="00EB7636" w:rsidP="00C73B7E">
            <w:pPr>
              <w:ind w:firstLine="567"/>
            </w:pPr>
          </w:p>
          <w:p w:rsidR="00EB7636" w:rsidRPr="00860BAD" w:rsidRDefault="00EB7636" w:rsidP="00C73B7E">
            <w:pPr>
              <w:ind w:firstLine="567"/>
            </w:pPr>
            <w:r w:rsidRPr="00860BAD">
              <w:t>суб'єктів господарювання, що провадять діяльність з вирощування квітів, грибів </w:t>
            </w:r>
          </w:p>
        </w:tc>
        <w:tc>
          <w:tcPr>
            <w:tcW w:w="2268" w:type="dxa"/>
            <w:vAlign w:val="center"/>
          </w:tcPr>
          <w:p w:rsidR="00EB7636" w:rsidRPr="00860BAD" w:rsidRDefault="00EB7636" w:rsidP="009076AD">
            <w:pPr>
              <w:jc w:val="center"/>
            </w:pPr>
            <w:r w:rsidRPr="00860BAD">
              <w:t>15</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12. Розміщення: </w:t>
            </w:r>
          </w:p>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C73B7E">
            <w:pPr>
              <w:ind w:firstLine="567"/>
            </w:pPr>
            <w:r w:rsidRPr="00860BAD">
              <w:t xml:space="preserve">закладів ресторанного господарства з постачання страв, </w:t>
            </w:r>
          </w:p>
          <w:p w:rsidR="00EB7636" w:rsidRPr="00860BAD" w:rsidRDefault="00EB7636" w:rsidP="009076AD">
            <w:r w:rsidRPr="00860BAD">
              <w:t>приготовлених централізовано для споживання в інших місцях </w:t>
            </w:r>
          </w:p>
          <w:p w:rsidR="00EB7636" w:rsidRPr="00860BAD" w:rsidRDefault="00EB7636" w:rsidP="009076AD"/>
        </w:tc>
        <w:tc>
          <w:tcPr>
            <w:tcW w:w="2268" w:type="dxa"/>
            <w:vAlign w:val="center"/>
          </w:tcPr>
          <w:p w:rsidR="00EB7636" w:rsidRPr="00860BAD" w:rsidRDefault="00EB7636" w:rsidP="009076AD">
            <w:pPr>
              <w:jc w:val="center"/>
            </w:pPr>
            <w:r w:rsidRPr="00860BAD">
              <w:t>13</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C73B7E">
            <w:pPr>
              <w:ind w:firstLine="567"/>
            </w:pPr>
            <w:r w:rsidRPr="00860BAD">
              <w:t>суб'єктів господарювання, що надають послуги з утримання домашніх тварин </w:t>
            </w:r>
          </w:p>
        </w:tc>
        <w:tc>
          <w:tcPr>
            <w:tcW w:w="2268" w:type="dxa"/>
            <w:vAlign w:val="center"/>
          </w:tcPr>
          <w:p w:rsidR="00EB7636" w:rsidRPr="00860BAD" w:rsidRDefault="00EB7636" w:rsidP="009076AD">
            <w:pPr>
              <w:jc w:val="center"/>
            </w:pPr>
            <w:r w:rsidRPr="00860BAD">
              <w:t>13</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13. Розміщення: </w:t>
            </w:r>
          </w:p>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складів </w:t>
            </w:r>
          </w:p>
        </w:tc>
        <w:tc>
          <w:tcPr>
            <w:tcW w:w="2268" w:type="dxa"/>
            <w:vAlign w:val="center"/>
          </w:tcPr>
          <w:p w:rsidR="00EB7636" w:rsidRPr="00860BAD" w:rsidRDefault="00EB7636" w:rsidP="009076AD">
            <w:pPr>
              <w:jc w:val="center"/>
            </w:pPr>
            <w:r w:rsidRPr="00860BAD">
              <w:t>12</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C73B7E">
            <w:pPr>
              <w:jc w:val="left"/>
            </w:pPr>
            <w:r w:rsidRPr="00860BAD">
              <w:t xml:space="preserve">      суб'єктів господарювання, що діють на основі приватної </w:t>
            </w:r>
          </w:p>
          <w:p w:rsidR="00EB7636" w:rsidRPr="00860BAD" w:rsidRDefault="00EB7636" w:rsidP="00C73B7E">
            <w:pPr>
              <w:jc w:val="left"/>
            </w:pPr>
            <w:r w:rsidRPr="00860BAD">
              <w:t xml:space="preserve">власності і надають послуги з перевезення та доставки </w:t>
            </w:r>
          </w:p>
          <w:p w:rsidR="00EB7636" w:rsidRPr="00860BAD" w:rsidRDefault="00EB7636" w:rsidP="00C73B7E">
            <w:pPr>
              <w:jc w:val="left"/>
            </w:pPr>
            <w:r w:rsidRPr="00860BAD">
              <w:t>(вручення) поштових відправлень (кур'єрська служба) </w:t>
            </w:r>
          </w:p>
        </w:tc>
        <w:tc>
          <w:tcPr>
            <w:tcW w:w="2268" w:type="dxa"/>
            <w:vAlign w:val="center"/>
          </w:tcPr>
          <w:p w:rsidR="00EB7636" w:rsidRPr="00860BAD" w:rsidRDefault="00EB7636" w:rsidP="009076AD">
            <w:pPr>
              <w:jc w:val="center"/>
            </w:pPr>
            <w:r w:rsidRPr="00860BAD">
              <w:t>12</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стоянок для автомобілів </w:t>
            </w:r>
          </w:p>
        </w:tc>
        <w:tc>
          <w:tcPr>
            <w:tcW w:w="2268" w:type="dxa"/>
            <w:vAlign w:val="center"/>
          </w:tcPr>
          <w:p w:rsidR="00EB7636" w:rsidRPr="00860BAD" w:rsidRDefault="00EB7636" w:rsidP="009076AD">
            <w:pPr>
              <w:jc w:val="center"/>
            </w:pPr>
            <w:r w:rsidRPr="00860BAD">
              <w:t>12</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14. Розміщення: </w:t>
            </w:r>
          </w:p>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комп'ютерних клубів та інтернет-кафе </w:t>
            </w:r>
          </w:p>
          <w:p w:rsidR="00EB7636" w:rsidRPr="00860BAD" w:rsidRDefault="00EB7636" w:rsidP="009076AD"/>
        </w:tc>
        <w:tc>
          <w:tcPr>
            <w:tcW w:w="2268" w:type="dxa"/>
            <w:vAlign w:val="center"/>
          </w:tcPr>
          <w:p w:rsidR="00EB7636" w:rsidRPr="00860BAD" w:rsidRDefault="00EB7636" w:rsidP="009076AD">
            <w:pPr>
              <w:jc w:val="center"/>
            </w:pPr>
            <w:r w:rsidRPr="00860BAD">
              <w:t>10</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C73B7E">
            <w:pPr>
              <w:ind w:firstLine="426"/>
            </w:pPr>
            <w:r w:rsidRPr="00860BAD">
              <w:t>ветеринарних аптек </w:t>
            </w:r>
          </w:p>
        </w:tc>
        <w:tc>
          <w:tcPr>
            <w:tcW w:w="2268" w:type="dxa"/>
            <w:vAlign w:val="center"/>
          </w:tcPr>
          <w:p w:rsidR="00EB7636" w:rsidRPr="00860BAD" w:rsidRDefault="00EB7636" w:rsidP="009076AD">
            <w:pPr>
              <w:jc w:val="center"/>
            </w:pPr>
            <w:r w:rsidRPr="00860BAD">
              <w:t>10</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рибних господарств </w:t>
            </w:r>
          </w:p>
        </w:tc>
        <w:tc>
          <w:tcPr>
            <w:tcW w:w="2268" w:type="dxa"/>
            <w:vAlign w:val="center"/>
          </w:tcPr>
          <w:p w:rsidR="00EB7636" w:rsidRPr="00860BAD" w:rsidRDefault="00EB7636" w:rsidP="009076AD">
            <w:pPr>
              <w:jc w:val="center"/>
            </w:pPr>
            <w:r w:rsidRPr="00860BAD">
              <w:t>10</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Pr>
              <w:rPr>
                <w:color w:val="000000"/>
              </w:rPr>
            </w:pPr>
            <w:r w:rsidRPr="00860BAD">
              <w:rPr>
                <w:color w:val="000000"/>
              </w:rPr>
              <w:t xml:space="preserve">      </w:t>
            </w:r>
          </w:p>
          <w:p w:rsidR="00EB7636" w:rsidRPr="00860BAD" w:rsidRDefault="00EB7636" w:rsidP="009076AD">
            <w:r w:rsidRPr="00860BAD">
              <w:rPr>
                <w:color w:val="000000"/>
              </w:rPr>
              <w:t xml:space="preserve">      приватних навчальних закладів </w:t>
            </w:r>
          </w:p>
        </w:tc>
        <w:tc>
          <w:tcPr>
            <w:tcW w:w="2268" w:type="dxa"/>
            <w:vAlign w:val="center"/>
          </w:tcPr>
          <w:p w:rsidR="00EB7636" w:rsidRPr="00860BAD" w:rsidRDefault="00EB7636" w:rsidP="009076AD">
            <w:pPr>
              <w:jc w:val="center"/>
            </w:pPr>
            <w:r w:rsidRPr="00860BAD">
              <w:t>10</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шкіл, курсів з навчання водіїв автомобілів </w:t>
            </w:r>
          </w:p>
        </w:tc>
        <w:tc>
          <w:tcPr>
            <w:tcW w:w="2268" w:type="dxa"/>
            <w:vAlign w:val="center"/>
          </w:tcPr>
          <w:p w:rsidR="00EB7636" w:rsidRPr="00860BAD" w:rsidRDefault="00EB7636" w:rsidP="009076AD">
            <w:pPr>
              <w:jc w:val="center"/>
            </w:pPr>
            <w:r w:rsidRPr="00860BAD">
              <w:t>10</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C73B7E">
            <w:r w:rsidRPr="00860BAD">
              <w:t>     торговельних об'єктів з продажу книг, газет і журналів, виданих іноземними мовами</w:t>
            </w:r>
          </w:p>
        </w:tc>
        <w:tc>
          <w:tcPr>
            <w:tcW w:w="2268" w:type="dxa"/>
            <w:vAlign w:val="center"/>
          </w:tcPr>
          <w:p w:rsidR="00EB7636" w:rsidRPr="00860BAD" w:rsidRDefault="00EB7636" w:rsidP="009076AD">
            <w:pPr>
              <w:jc w:val="center"/>
            </w:pPr>
            <w:r w:rsidRPr="00860BAD">
              <w:t>10</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w:t>
            </w:r>
            <w:r w:rsidR="00C73B7E">
              <w:t xml:space="preserve">  </w:t>
            </w:r>
            <w:r w:rsidRPr="00860BAD">
              <w:t xml:space="preserve">суб'єктів господарювання, що здійснюють проектні, </w:t>
            </w:r>
          </w:p>
          <w:p w:rsidR="00EB7636" w:rsidRPr="00860BAD" w:rsidRDefault="00EB7636" w:rsidP="009076AD">
            <w:r w:rsidRPr="00860BAD">
              <w:t>проектно-вишукувальні, проектно-конструкторські роботи </w:t>
            </w:r>
          </w:p>
        </w:tc>
        <w:tc>
          <w:tcPr>
            <w:tcW w:w="2268" w:type="dxa"/>
            <w:vAlign w:val="center"/>
          </w:tcPr>
          <w:p w:rsidR="00EB7636" w:rsidRPr="00860BAD" w:rsidRDefault="00EB7636" w:rsidP="009076AD">
            <w:pPr>
              <w:jc w:val="center"/>
            </w:pPr>
            <w:r w:rsidRPr="00860BAD">
              <w:t>10</w:t>
            </w:r>
          </w:p>
        </w:tc>
      </w:tr>
      <w:tr w:rsidR="00EB7636" w:rsidRPr="00860BAD" w:rsidTr="009076AD">
        <w:tblPrEx>
          <w:tblCellMar>
            <w:top w:w="0" w:type="dxa"/>
            <w:bottom w:w="0" w:type="dxa"/>
          </w:tblCellMar>
        </w:tblPrEx>
        <w:trPr>
          <w:cantSplit/>
        </w:trPr>
        <w:tc>
          <w:tcPr>
            <w:tcW w:w="7560" w:type="dxa"/>
          </w:tcPr>
          <w:p w:rsidR="00EB7636" w:rsidRPr="00860BAD" w:rsidRDefault="00EB7636" w:rsidP="00A77B22">
            <w:pPr>
              <w:ind w:firstLine="567"/>
            </w:pPr>
            <w:r w:rsidRPr="00860BAD">
              <w:rPr>
                <w:color w:val="000000"/>
              </w:rPr>
              <w:t>видавництв друкованих засобів масової інформації та видавничої продукції, що друкуються іноземними мовами </w:t>
            </w:r>
          </w:p>
        </w:tc>
        <w:tc>
          <w:tcPr>
            <w:tcW w:w="2268" w:type="dxa"/>
            <w:vAlign w:val="center"/>
          </w:tcPr>
          <w:p w:rsidR="00EB7636" w:rsidRPr="00860BAD" w:rsidRDefault="00EB7636" w:rsidP="009076AD">
            <w:pPr>
              <w:jc w:val="center"/>
            </w:pPr>
            <w:r w:rsidRPr="00860BAD">
              <w:t>10</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A77B22">
            <w:pPr>
              <w:ind w:firstLine="567"/>
            </w:pPr>
            <w:r w:rsidRPr="00860BAD">
              <w:t xml:space="preserve">редакцій засобів масової інформації, крім зазначених </w:t>
            </w:r>
          </w:p>
          <w:p w:rsidR="00EB7636" w:rsidRPr="00860BAD" w:rsidRDefault="00EB7636" w:rsidP="009076AD">
            <w:r w:rsidRPr="00860BAD">
              <w:t>у пункті 9 Методики та пункті 8 цього додатка </w:t>
            </w:r>
          </w:p>
        </w:tc>
        <w:tc>
          <w:tcPr>
            <w:tcW w:w="2268" w:type="dxa"/>
            <w:vAlign w:val="center"/>
          </w:tcPr>
          <w:p w:rsidR="00EB7636" w:rsidRPr="00860BAD" w:rsidRDefault="00EB7636" w:rsidP="009076AD">
            <w:pPr>
              <w:jc w:val="center"/>
            </w:pPr>
            <w:r w:rsidRPr="00860BAD">
              <w:t>10</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A77B22">
            <w:pPr>
              <w:ind w:firstLine="567"/>
            </w:pPr>
            <w:r w:rsidRPr="00860BAD">
              <w:t>торговельних об'єктів з продажу непродовольчих товарів дитячого асортименту</w:t>
            </w:r>
          </w:p>
        </w:tc>
        <w:tc>
          <w:tcPr>
            <w:tcW w:w="2268" w:type="dxa"/>
            <w:vAlign w:val="center"/>
          </w:tcPr>
          <w:p w:rsidR="00EB7636" w:rsidRPr="00860BAD" w:rsidRDefault="00EB7636" w:rsidP="009076AD">
            <w:pPr>
              <w:jc w:val="center"/>
            </w:pPr>
            <w:r w:rsidRPr="00860BAD">
              <w:t>10</w:t>
            </w:r>
          </w:p>
        </w:tc>
      </w:tr>
      <w:tr w:rsidR="00EB7636" w:rsidRPr="00860BAD" w:rsidTr="009076AD">
        <w:tblPrEx>
          <w:tblCellMar>
            <w:top w:w="0" w:type="dxa"/>
            <w:bottom w:w="0" w:type="dxa"/>
          </w:tblCellMar>
        </w:tblPrEx>
        <w:trPr>
          <w:cantSplit/>
        </w:trPr>
        <w:tc>
          <w:tcPr>
            <w:tcW w:w="7560" w:type="dxa"/>
          </w:tcPr>
          <w:p w:rsidR="00EB7636" w:rsidRPr="00860BAD" w:rsidRDefault="00EB7636" w:rsidP="00A77B22">
            <w:pPr>
              <w:ind w:firstLine="567"/>
            </w:pPr>
            <w:r w:rsidRPr="00860BAD">
              <w:lastRenderedPageBreak/>
              <w:t>суб'єктів господарювання, що діють на основі приватної власності і провадять господарську діяльність з медичної практики в галузі стоматології та косметології і провадять господарську діяльність з виготовлення окулярів, лінз, скелець</w:t>
            </w:r>
          </w:p>
        </w:tc>
        <w:tc>
          <w:tcPr>
            <w:tcW w:w="2268" w:type="dxa"/>
            <w:vAlign w:val="center"/>
          </w:tcPr>
          <w:p w:rsidR="00EB7636" w:rsidRPr="00860BAD" w:rsidRDefault="00EB7636" w:rsidP="009076AD">
            <w:pPr>
              <w:jc w:val="center"/>
            </w:pPr>
            <w:r w:rsidRPr="00860BAD">
              <w:t>10</w:t>
            </w:r>
          </w:p>
        </w:tc>
      </w:tr>
      <w:tr w:rsidR="00EB7636" w:rsidRPr="00D81CAB" w:rsidTr="009076AD">
        <w:tblPrEx>
          <w:tblCellMar>
            <w:top w:w="0" w:type="dxa"/>
            <w:bottom w:w="0" w:type="dxa"/>
          </w:tblCellMar>
        </w:tblPrEx>
        <w:trPr>
          <w:cantSplit/>
        </w:trPr>
        <w:tc>
          <w:tcPr>
            <w:tcW w:w="7560" w:type="dxa"/>
          </w:tcPr>
          <w:p w:rsidR="00EB7636" w:rsidRPr="00D81CAB" w:rsidRDefault="00EB7636" w:rsidP="009076AD">
            <w:pPr>
              <w:rPr>
                <w:color w:val="000000"/>
              </w:rPr>
            </w:pPr>
            <w:r w:rsidRPr="00D81CAB">
              <w:rPr>
                <w:color w:val="000000"/>
              </w:rPr>
              <w:t>15. Проведення виставок непродовольчих товарів без здійснення торгівлі </w:t>
            </w:r>
          </w:p>
          <w:p w:rsidR="00EB7636" w:rsidRPr="00D81CAB" w:rsidRDefault="00EB7636" w:rsidP="009076AD">
            <w:pPr>
              <w:rPr>
                <w:i/>
              </w:rPr>
            </w:pPr>
          </w:p>
        </w:tc>
        <w:tc>
          <w:tcPr>
            <w:tcW w:w="2268" w:type="dxa"/>
            <w:vAlign w:val="center"/>
          </w:tcPr>
          <w:p w:rsidR="00EB7636" w:rsidRPr="00D81CAB" w:rsidRDefault="00EB7636" w:rsidP="009076AD">
            <w:pPr>
              <w:jc w:val="center"/>
            </w:pPr>
            <w:r w:rsidRPr="00D81CAB">
              <w:t>10</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xml:space="preserve">16. Розміщення торговельних автоматів, що відпускають </w:t>
            </w:r>
          </w:p>
          <w:p w:rsidR="00EB7636" w:rsidRPr="00860BAD" w:rsidRDefault="00EB7636" w:rsidP="009076AD">
            <w:r w:rsidRPr="00860BAD">
              <w:t>продовольчі товари </w:t>
            </w:r>
          </w:p>
          <w:p w:rsidR="00EB7636" w:rsidRPr="00860BAD" w:rsidRDefault="00EB7636" w:rsidP="009076AD"/>
        </w:tc>
        <w:tc>
          <w:tcPr>
            <w:tcW w:w="2268" w:type="dxa"/>
            <w:vAlign w:val="center"/>
          </w:tcPr>
          <w:p w:rsidR="00EB7636" w:rsidRPr="00860BAD" w:rsidRDefault="00EB7636" w:rsidP="009076AD">
            <w:pPr>
              <w:jc w:val="center"/>
            </w:pPr>
            <w:r w:rsidRPr="00860BAD">
              <w:t>9</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17. Розміщення: </w:t>
            </w:r>
          </w:p>
          <w:p w:rsidR="00EB7636" w:rsidRPr="00860BAD" w:rsidRDefault="00EB7636" w:rsidP="009076AD"/>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A77B22">
            <w:pPr>
              <w:ind w:firstLine="567"/>
            </w:pPr>
            <w:r w:rsidRPr="00860BAD">
              <w:t xml:space="preserve">кафе, барів, закусочних, кафетеріїв, які не здійснюють </w:t>
            </w:r>
          </w:p>
          <w:p w:rsidR="00EB7636" w:rsidRPr="00860BAD" w:rsidRDefault="00EB7636" w:rsidP="009076AD">
            <w:r w:rsidRPr="00860BAD">
              <w:t>продаж товарів підакцизної групи </w:t>
            </w:r>
          </w:p>
        </w:tc>
        <w:tc>
          <w:tcPr>
            <w:tcW w:w="2268" w:type="dxa"/>
            <w:vAlign w:val="center"/>
          </w:tcPr>
          <w:p w:rsidR="00EB7636" w:rsidRPr="00860BAD" w:rsidRDefault="00EB7636" w:rsidP="009076AD">
            <w:pPr>
              <w:jc w:val="center"/>
            </w:pPr>
            <w:r w:rsidRPr="00860BAD">
              <w:t>8</w:t>
            </w:r>
          </w:p>
        </w:tc>
      </w:tr>
      <w:tr w:rsidR="00EB7636" w:rsidRPr="00860BAD" w:rsidTr="009076AD">
        <w:tblPrEx>
          <w:tblCellMar>
            <w:top w:w="0" w:type="dxa"/>
            <w:bottom w:w="0" w:type="dxa"/>
          </w:tblCellMar>
        </w:tblPrEx>
        <w:trPr>
          <w:cantSplit/>
          <w:trHeight w:val="540"/>
        </w:trPr>
        <w:tc>
          <w:tcPr>
            <w:tcW w:w="7560" w:type="dxa"/>
          </w:tcPr>
          <w:p w:rsidR="00EB7636" w:rsidRPr="00860BAD" w:rsidRDefault="00EB7636" w:rsidP="009076AD"/>
          <w:p w:rsidR="00EB7636" w:rsidRPr="00860BAD" w:rsidRDefault="00EB7636" w:rsidP="00A77B22">
            <w:pPr>
              <w:ind w:firstLine="567"/>
            </w:pPr>
            <w:r w:rsidRPr="00860BAD">
              <w:t>аптек, що реалізують готові ліки </w:t>
            </w:r>
          </w:p>
          <w:p w:rsidR="00EB7636" w:rsidRPr="00860BAD" w:rsidRDefault="00EB7636" w:rsidP="009076AD"/>
        </w:tc>
        <w:tc>
          <w:tcPr>
            <w:tcW w:w="2268" w:type="dxa"/>
            <w:vAlign w:val="center"/>
          </w:tcPr>
          <w:p w:rsidR="00EB7636" w:rsidRPr="00860BAD" w:rsidRDefault="00EB7636" w:rsidP="009076AD">
            <w:pPr>
              <w:jc w:val="center"/>
            </w:pPr>
            <w:r w:rsidRPr="00860BAD">
              <w:t>8</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A77B22">
            <w:pPr>
              <w:ind w:firstLine="567"/>
            </w:pPr>
            <w:r w:rsidRPr="00860BAD">
              <w:t xml:space="preserve">торговельних об'єктів з продажу продовольчих товарів, </w:t>
            </w:r>
          </w:p>
          <w:p w:rsidR="00EB7636" w:rsidRPr="00860BAD" w:rsidRDefault="00EB7636" w:rsidP="009076AD">
            <w:r w:rsidRPr="00860BAD">
              <w:t>крім товарів підакцизної групи </w:t>
            </w:r>
          </w:p>
        </w:tc>
        <w:tc>
          <w:tcPr>
            <w:tcW w:w="2268" w:type="dxa"/>
            <w:vAlign w:val="center"/>
          </w:tcPr>
          <w:p w:rsidR="00EB7636" w:rsidRPr="00860BAD" w:rsidRDefault="00EB7636" w:rsidP="009076AD">
            <w:pPr>
              <w:jc w:val="center"/>
            </w:pPr>
            <w:r w:rsidRPr="00860BAD">
              <w:t>8</w:t>
            </w:r>
          </w:p>
        </w:tc>
      </w:tr>
      <w:tr w:rsidR="00EB7636" w:rsidRPr="00734488" w:rsidTr="009076AD">
        <w:tblPrEx>
          <w:tblCellMar>
            <w:top w:w="0" w:type="dxa"/>
            <w:bottom w:w="0" w:type="dxa"/>
          </w:tblCellMar>
        </w:tblPrEx>
        <w:trPr>
          <w:cantSplit/>
        </w:trPr>
        <w:tc>
          <w:tcPr>
            <w:tcW w:w="7560" w:type="dxa"/>
          </w:tcPr>
          <w:p w:rsidR="00EB7636" w:rsidRDefault="00EB7636" w:rsidP="00A77B22">
            <w:pPr>
              <w:ind w:firstLine="567"/>
            </w:pPr>
            <w:r w:rsidRPr="00734488">
              <w:t xml:space="preserve">ветеринарних лікарень </w:t>
            </w:r>
          </w:p>
          <w:p w:rsidR="00EB7636" w:rsidRPr="00734488" w:rsidRDefault="00EB7636" w:rsidP="009076AD"/>
        </w:tc>
        <w:tc>
          <w:tcPr>
            <w:tcW w:w="2268" w:type="dxa"/>
            <w:vAlign w:val="center"/>
          </w:tcPr>
          <w:p w:rsidR="00EB7636" w:rsidRPr="00734488" w:rsidRDefault="00EB7636" w:rsidP="009076AD">
            <w:pPr>
              <w:jc w:val="center"/>
            </w:pPr>
            <w:r w:rsidRPr="00734488">
              <w:t>8</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18. Розміщення: </w:t>
            </w:r>
          </w:p>
          <w:p w:rsidR="00EB7636" w:rsidRPr="00860BAD" w:rsidRDefault="00EB7636" w:rsidP="009076AD"/>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торговельних об'єктів з продажу ортопедичних виробів </w:t>
            </w:r>
          </w:p>
        </w:tc>
        <w:tc>
          <w:tcPr>
            <w:tcW w:w="2268" w:type="dxa"/>
            <w:vAlign w:val="center"/>
          </w:tcPr>
          <w:p w:rsidR="00EB7636" w:rsidRPr="00860BAD" w:rsidRDefault="00EB7636" w:rsidP="009076AD">
            <w:pPr>
              <w:jc w:val="center"/>
            </w:pPr>
            <w:r w:rsidRPr="00860BAD">
              <w:t>7</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xml:space="preserve">      ксерокопіювальної техніки для надання населенню </w:t>
            </w:r>
          </w:p>
          <w:p w:rsidR="00EB7636" w:rsidRPr="00860BAD" w:rsidRDefault="00EB7636" w:rsidP="009076AD">
            <w:r w:rsidRPr="00860BAD">
              <w:t>послуг із ксерокопіювання документів </w:t>
            </w:r>
          </w:p>
        </w:tc>
        <w:tc>
          <w:tcPr>
            <w:tcW w:w="2268" w:type="dxa"/>
            <w:vAlign w:val="center"/>
          </w:tcPr>
          <w:p w:rsidR="00EB7636" w:rsidRPr="00860BAD" w:rsidRDefault="00EB7636" w:rsidP="009076AD">
            <w:pPr>
              <w:jc w:val="center"/>
            </w:pPr>
            <w:r w:rsidRPr="00860BAD">
              <w:t>7</w:t>
            </w:r>
          </w:p>
        </w:tc>
      </w:tr>
      <w:tr w:rsidR="00EB7636" w:rsidRPr="00B50E36" w:rsidTr="009076AD">
        <w:tblPrEx>
          <w:tblCellMar>
            <w:top w:w="0" w:type="dxa"/>
            <w:bottom w:w="0" w:type="dxa"/>
          </w:tblCellMar>
        </w:tblPrEx>
        <w:trPr>
          <w:cantSplit/>
        </w:trPr>
        <w:tc>
          <w:tcPr>
            <w:tcW w:w="7560" w:type="dxa"/>
          </w:tcPr>
          <w:p w:rsidR="00EB7636" w:rsidRPr="00B50E36" w:rsidRDefault="00EB7636" w:rsidP="009076AD"/>
          <w:p w:rsidR="00EB7636" w:rsidRPr="00B50E36" w:rsidRDefault="00EB7636" w:rsidP="009076AD">
            <w:r w:rsidRPr="00B50E36">
              <w:t>19. Проведення виставок образотворчої та книжкової продукції, виробленої в Україні </w:t>
            </w:r>
          </w:p>
          <w:p w:rsidR="00EB7636" w:rsidRPr="00B50E36" w:rsidRDefault="00EB7636" w:rsidP="009076AD"/>
        </w:tc>
        <w:tc>
          <w:tcPr>
            <w:tcW w:w="2268" w:type="dxa"/>
            <w:vAlign w:val="center"/>
          </w:tcPr>
          <w:p w:rsidR="00EB7636" w:rsidRPr="00B50E36" w:rsidRDefault="00EB7636" w:rsidP="009076AD">
            <w:pPr>
              <w:jc w:val="center"/>
            </w:pPr>
            <w:r w:rsidRPr="00B50E36">
              <w:t>7</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20. Розміщення: </w:t>
            </w:r>
          </w:p>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EB7636" w:rsidRPr="00860BAD" w:rsidRDefault="00EB7636" w:rsidP="009076AD">
            <w:r w:rsidRPr="00860BAD">
              <w:t xml:space="preserve">      їдалень, буфетів, які не здійснюють продаж товарів </w:t>
            </w:r>
          </w:p>
          <w:p w:rsidR="00EB7636" w:rsidRPr="00860BAD" w:rsidRDefault="00EB7636" w:rsidP="009076AD">
            <w:r w:rsidRPr="00860BAD">
              <w:t>підакцизної групи </w:t>
            </w:r>
          </w:p>
        </w:tc>
        <w:tc>
          <w:tcPr>
            <w:tcW w:w="2268" w:type="dxa"/>
            <w:vAlign w:val="center"/>
          </w:tcPr>
          <w:p w:rsidR="00EB7636" w:rsidRPr="00860BAD" w:rsidRDefault="00EB7636" w:rsidP="009076AD">
            <w:pPr>
              <w:jc w:val="center"/>
            </w:pPr>
            <w:r w:rsidRPr="00860BAD">
              <w:t>6</w:t>
            </w:r>
          </w:p>
        </w:tc>
      </w:tr>
      <w:tr w:rsidR="00EB7636" w:rsidRPr="00860BAD" w:rsidTr="009076AD">
        <w:tblPrEx>
          <w:tblCellMar>
            <w:top w:w="0" w:type="dxa"/>
            <w:bottom w:w="0" w:type="dxa"/>
          </w:tblCellMar>
        </w:tblPrEx>
        <w:trPr>
          <w:cantSplit/>
        </w:trPr>
        <w:tc>
          <w:tcPr>
            <w:tcW w:w="7560" w:type="dxa"/>
          </w:tcPr>
          <w:p w:rsidR="00EB7636" w:rsidRPr="00860BAD" w:rsidRDefault="00EB7636" w:rsidP="007113C8">
            <w:pPr>
              <w:ind w:firstLine="426"/>
            </w:pPr>
          </w:p>
          <w:p w:rsidR="00EB7636" w:rsidRPr="00860BAD" w:rsidRDefault="00EB7636" w:rsidP="007113C8">
            <w:pPr>
              <w:ind w:firstLine="426"/>
            </w:pPr>
            <w:r w:rsidRPr="00860BAD">
              <w:t>фірмових магазинів вітчизняних промислових підприємств-товаровиробників, крім тих, що виробляють товари підакцизної групи </w:t>
            </w:r>
          </w:p>
        </w:tc>
        <w:tc>
          <w:tcPr>
            <w:tcW w:w="2268" w:type="dxa"/>
            <w:vAlign w:val="center"/>
          </w:tcPr>
          <w:p w:rsidR="00EB7636" w:rsidRPr="00860BAD" w:rsidRDefault="00EB7636" w:rsidP="009076AD">
            <w:pPr>
              <w:jc w:val="center"/>
            </w:pPr>
            <w:r w:rsidRPr="00860BAD">
              <w:t>6</w:t>
            </w:r>
          </w:p>
        </w:tc>
      </w:tr>
      <w:tr w:rsidR="00EB7636" w:rsidRPr="00860BAD" w:rsidTr="009076AD">
        <w:tblPrEx>
          <w:tblCellMar>
            <w:top w:w="0" w:type="dxa"/>
            <w:bottom w:w="0" w:type="dxa"/>
          </w:tblCellMar>
        </w:tblPrEx>
        <w:trPr>
          <w:cantSplit/>
        </w:trPr>
        <w:tc>
          <w:tcPr>
            <w:tcW w:w="7560" w:type="dxa"/>
          </w:tcPr>
          <w:p w:rsidR="00EB7636" w:rsidRPr="00860BAD" w:rsidRDefault="00EB7636" w:rsidP="007113C8">
            <w:pPr>
              <w:ind w:firstLine="426"/>
            </w:pPr>
          </w:p>
          <w:p w:rsidR="00EB7636" w:rsidRPr="00860BAD" w:rsidRDefault="00EB7636" w:rsidP="007113C8">
            <w:pPr>
              <w:ind w:firstLine="426"/>
            </w:pPr>
            <w:r w:rsidRPr="00860BAD">
              <w:t> об'єктів поштового зв'язку на площі, що використовується для надання послуг поштового зв'язку </w:t>
            </w:r>
          </w:p>
        </w:tc>
        <w:tc>
          <w:tcPr>
            <w:tcW w:w="2268" w:type="dxa"/>
            <w:vAlign w:val="center"/>
          </w:tcPr>
          <w:p w:rsidR="00EB7636" w:rsidRPr="00860BAD" w:rsidRDefault="00EB7636" w:rsidP="009076AD">
            <w:pPr>
              <w:jc w:val="center"/>
            </w:pPr>
            <w:r w:rsidRPr="00860BAD">
              <w:t>6</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r w:rsidRPr="00860BAD">
              <w:t xml:space="preserve">       суб'єктів господарювання, що надають послуги з </w:t>
            </w:r>
          </w:p>
          <w:p w:rsidR="00EB7636" w:rsidRPr="00860BAD" w:rsidRDefault="00EB7636" w:rsidP="009076AD">
            <w:r w:rsidRPr="00860BAD">
              <w:t>перевезення та доставки (вручення) поштових відправлень </w:t>
            </w:r>
          </w:p>
        </w:tc>
        <w:tc>
          <w:tcPr>
            <w:tcW w:w="2268" w:type="dxa"/>
            <w:vAlign w:val="center"/>
          </w:tcPr>
          <w:p w:rsidR="00EB7636" w:rsidRPr="00860BAD" w:rsidRDefault="00EB7636" w:rsidP="009076AD">
            <w:pPr>
              <w:jc w:val="center"/>
            </w:pPr>
            <w:r w:rsidRPr="00860BAD">
              <w:t>6</w:t>
            </w:r>
          </w:p>
        </w:tc>
      </w:tr>
      <w:tr w:rsidR="00EB7636" w:rsidRPr="00860BAD" w:rsidTr="009076AD">
        <w:tblPrEx>
          <w:tblCellMar>
            <w:top w:w="0" w:type="dxa"/>
            <w:bottom w:w="0" w:type="dxa"/>
          </w:tblCellMar>
        </w:tblPrEx>
        <w:trPr>
          <w:cantSplit/>
        </w:trPr>
        <w:tc>
          <w:tcPr>
            <w:tcW w:w="7560" w:type="dxa"/>
            <w:tcBorders>
              <w:bottom w:val="single" w:sz="4" w:space="0" w:color="auto"/>
            </w:tcBorders>
          </w:tcPr>
          <w:p w:rsidR="00EB7636" w:rsidRPr="00860BAD" w:rsidRDefault="00EB7636" w:rsidP="009076AD"/>
          <w:p w:rsidR="00EB7636" w:rsidRPr="00860BAD" w:rsidRDefault="00EB7636" w:rsidP="009076AD">
            <w:r w:rsidRPr="00860BAD">
              <w:t xml:space="preserve">      торговельних об'єктів з продажу поліграфічної продукції та канцтоварів, ліцензованої відео- та аудіопродукції, що </w:t>
            </w:r>
          </w:p>
          <w:p w:rsidR="00EB7636" w:rsidRPr="00860BAD" w:rsidRDefault="00EB7636" w:rsidP="009076AD">
            <w:r w:rsidRPr="00860BAD">
              <w:t>призначається для навчальних закладів </w:t>
            </w:r>
          </w:p>
        </w:tc>
        <w:tc>
          <w:tcPr>
            <w:tcW w:w="2268" w:type="dxa"/>
            <w:tcBorders>
              <w:bottom w:val="single" w:sz="4" w:space="0" w:color="auto"/>
            </w:tcBorders>
            <w:vAlign w:val="center"/>
          </w:tcPr>
          <w:p w:rsidR="00EB7636" w:rsidRPr="00860BAD" w:rsidRDefault="00EB7636" w:rsidP="009076AD">
            <w:pPr>
              <w:jc w:val="center"/>
            </w:pPr>
            <w:r w:rsidRPr="00860BAD">
              <w:t>6</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21. Розміщення: </w:t>
            </w:r>
          </w:p>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C73B7E" w:rsidRDefault="00EB7636" w:rsidP="00C73B7E">
            <w:r w:rsidRPr="00860BAD">
              <w:t>     </w:t>
            </w:r>
          </w:p>
          <w:p w:rsidR="00EB7636" w:rsidRPr="00860BAD" w:rsidRDefault="00EB7636" w:rsidP="00C73B7E">
            <w:pPr>
              <w:ind w:firstLine="567"/>
              <w:rPr>
                <w:color w:val="000000"/>
              </w:rPr>
            </w:pPr>
            <w:r w:rsidRPr="00860BAD">
              <w:rPr>
                <w:color w:val="000000"/>
              </w:rPr>
              <w:t>державних закладів охорони здоров'я, що частково фінансуються з державного бюджету</w:t>
            </w:r>
          </w:p>
        </w:tc>
        <w:tc>
          <w:tcPr>
            <w:tcW w:w="2268" w:type="dxa"/>
            <w:vAlign w:val="center"/>
          </w:tcPr>
          <w:p w:rsidR="00EB7636" w:rsidRPr="00860BAD" w:rsidRDefault="00EB7636" w:rsidP="009076AD">
            <w:pPr>
              <w:jc w:val="center"/>
            </w:pPr>
            <w:r w:rsidRPr="00860BAD">
              <w:t>5</w:t>
            </w:r>
          </w:p>
        </w:tc>
      </w:tr>
      <w:tr w:rsidR="00EB7636" w:rsidRPr="00836D98" w:rsidTr="009076AD">
        <w:tblPrEx>
          <w:tblCellMar>
            <w:top w:w="0" w:type="dxa"/>
            <w:bottom w:w="0" w:type="dxa"/>
          </w:tblCellMar>
        </w:tblPrEx>
        <w:trPr>
          <w:cantSplit/>
        </w:trPr>
        <w:tc>
          <w:tcPr>
            <w:tcW w:w="7560" w:type="dxa"/>
          </w:tcPr>
          <w:p w:rsidR="00EB7636" w:rsidRPr="00836D98" w:rsidRDefault="00EB7636" w:rsidP="00A77B22">
            <w:pPr>
              <w:ind w:firstLine="567"/>
            </w:pPr>
            <w:r>
              <w:t>стаціонарів</w:t>
            </w:r>
            <w:r w:rsidRPr="00836D98">
              <w:t xml:space="preserve"> приватних закладів охорони здоров’я</w:t>
            </w:r>
          </w:p>
        </w:tc>
        <w:tc>
          <w:tcPr>
            <w:tcW w:w="2268" w:type="dxa"/>
            <w:vAlign w:val="center"/>
          </w:tcPr>
          <w:p w:rsidR="00EB7636" w:rsidRPr="00836D98" w:rsidRDefault="00EB7636" w:rsidP="009076AD">
            <w:pPr>
              <w:jc w:val="center"/>
            </w:pPr>
            <w:r w:rsidRPr="00836D98">
              <w:t>5</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r w:rsidRPr="00860BAD">
              <w:t xml:space="preserve">    </w:t>
            </w:r>
          </w:p>
          <w:p w:rsidR="00EB7636" w:rsidRPr="00860BAD" w:rsidRDefault="00EB7636" w:rsidP="00A77B22">
            <w:pPr>
              <w:ind w:firstLine="567"/>
            </w:pPr>
            <w:r w:rsidRPr="00860BAD">
              <w:t>оздоровчих закладів для дітей та молоді </w:t>
            </w:r>
          </w:p>
        </w:tc>
        <w:tc>
          <w:tcPr>
            <w:tcW w:w="2268" w:type="dxa"/>
            <w:vAlign w:val="center"/>
          </w:tcPr>
          <w:p w:rsidR="00EB7636" w:rsidRPr="00860BAD" w:rsidRDefault="00EB7636" w:rsidP="009076AD">
            <w:pPr>
              <w:jc w:val="center"/>
            </w:pPr>
            <w:r w:rsidRPr="00860BAD">
              <w:t>5</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r w:rsidRPr="00860BAD">
              <w:t xml:space="preserve">    </w:t>
            </w:r>
          </w:p>
          <w:p w:rsidR="00EB7636" w:rsidRPr="00860BAD" w:rsidRDefault="00EB7636" w:rsidP="00A77B22">
            <w:pPr>
              <w:ind w:firstLine="567"/>
            </w:pPr>
            <w:r w:rsidRPr="00860BAD">
              <w:t>санаторно-курортних закладів для дітей </w:t>
            </w:r>
          </w:p>
        </w:tc>
        <w:tc>
          <w:tcPr>
            <w:tcW w:w="2268" w:type="dxa"/>
            <w:vAlign w:val="center"/>
          </w:tcPr>
          <w:p w:rsidR="00EB7636" w:rsidRPr="00860BAD" w:rsidRDefault="00EB7636" w:rsidP="009076AD">
            <w:pPr>
              <w:jc w:val="center"/>
            </w:pPr>
            <w:r w:rsidRPr="00860BAD">
              <w:t>5</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C73B7E">
            <w:pPr>
              <w:ind w:firstLine="567"/>
            </w:pPr>
            <w:r w:rsidRPr="00860BAD">
              <w:t>державних навчальних закладів освіти, що частково фінансуються  з державного бюджету, та навчальних закла</w:t>
            </w:r>
            <w:r w:rsidR="00B54BF3">
              <w:t>-</w:t>
            </w:r>
            <w:r w:rsidRPr="00860BAD">
              <w:t>дів, що частково фінансуються з місцевого бюджету</w:t>
            </w:r>
          </w:p>
        </w:tc>
        <w:tc>
          <w:tcPr>
            <w:tcW w:w="2268" w:type="dxa"/>
            <w:vAlign w:val="center"/>
          </w:tcPr>
          <w:p w:rsidR="00EB7636" w:rsidRPr="00860BAD" w:rsidRDefault="00EB7636" w:rsidP="009076AD">
            <w:pPr>
              <w:jc w:val="center"/>
            </w:pPr>
            <w:r w:rsidRPr="00860BAD">
              <w:t>5</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A77B22">
            <w:pPr>
              <w:ind w:firstLine="567"/>
            </w:pPr>
            <w:r w:rsidRPr="00860BAD">
              <w:t>недержавних позашкільних закладів (крім  оздоровчих та спортивних) та приватних дошкільних навчальних закладів</w:t>
            </w:r>
          </w:p>
        </w:tc>
        <w:tc>
          <w:tcPr>
            <w:tcW w:w="2268" w:type="dxa"/>
            <w:vAlign w:val="center"/>
          </w:tcPr>
          <w:p w:rsidR="00EB7636" w:rsidRPr="00860BAD" w:rsidRDefault="00EB7636" w:rsidP="009076AD">
            <w:pPr>
              <w:jc w:val="center"/>
            </w:pPr>
            <w:r w:rsidRPr="00860BAD">
              <w:t>5</w:t>
            </w:r>
          </w:p>
        </w:tc>
      </w:tr>
      <w:tr w:rsidR="00EB7636" w:rsidRPr="00860BAD" w:rsidTr="009076AD">
        <w:tblPrEx>
          <w:tblCellMar>
            <w:top w:w="0" w:type="dxa"/>
            <w:bottom w:w="0" w:type="dxa"/>
          </w:tblCellMar>
        </w:tblPrEx>
        <w:trPr>
          <w:cantSplit/>
          <w:trHeight w:val="700"/>
        </w:trPr>
        <w:tc>
          <w:tcPr>
            <w:tcW w:w="7560" w:type="dxa"/>
          </w:tcPr>
          <w:p w:rsidR="00EB7636" w:rsidRPr="00860BAD" w:rsidRDefault="00EB7636" w:rsidP="00A77B22">
            <w:pPr>
              <w:ind w:firstLine="567"/>
            </w:pPr>
            <w:r w:rsidRPr="00860BAD">
              <w:t>торговельних об'єктів з продажу книг, газет і журналів, виданих українською мовою </w:t>
            </w:r>
          </w:p>
        </w:tc>
        <w:tc>
          <w:tcPr>
            <w:tcW w:w="2268" w:type="dxa"/>
            <w:vAlign w:val="center"/>
          </w:tcPr>
          <w:p w:rsidR="00EB7636" w:rsidRPr="00860BAD" w:rsidRDefault="00EB7636" w:rsidP="009076AD">
            <w:pPr>
              <w:jc w:val="center"/>
            </w:pPr>
            <w:r w:rsidRPr="00860BAD">
              <w:t>5</w:t>
            </w:r>
          </w:p>
        </w:tc>
      </w:tr>
      <w:tr w:rsidR="00EB7636" w:rsidRPr="00860BAD" w:rsidTr="009076AD">
        <w:tblPrEx>
          <w:tblCellMar>
            <w:top w:w="0" w:type="dxa"/>
            <w:bottom w:w="0" w:type="dxa"/>
          </w:tblCellMar>
        </w:tblPrEx>
        <w:trPr>
          <w:cantSplit/>
        </w:trPr>
        <w:tc>
          <w:tcPr>
            <w:tcW w:w="7560" w:type="dxa"/>
          </w:tcPr>
          <w:p w:rsidR="00EB7636" w:rsidRPr="00860BAD" w:rsidRDefault="00EB7636" w:rsidP="00A77B22">
            <w:pPr>
              <w:ind w:firstLine="567"/>
            </w:pPr>
            <w:r w:rsidRPr="00860BAD">
              <w:t>приміщень, які використовуються для розміщення пунктів з прийому комунальних платежів від населення, у тому числі приміщення відділень банків на площі, що використовується для здійснення платежів за житлово-комунальні послуги</w:t>
            </w:r>
          </w:p>
        </w:tc>
        <w:tc>
          <w:tcPr>
            <w:tcW w:w="2268" w:type="dxa"/>
            <w:vAlign w:val="center"/>
          </w:tcPr>
          <w:p w:rsidR="00EB7636" w:rsidRPr="00860BAD" w:rsidRDefault="00EB7636" w:rsidP="009076AD">
            <w:pPr>
              <w:jc w:val="center"/>
            </w:pPr>
            <w:r w:rsidRPr="00860BAD">
              <w:t>5</w:t>
            </w:r>
          </w:p>
        </w:tc>
      </w:tr>
      <w:tr w:rsidR="00EB7636" w:rsidRPr="00860BAD" w:rsidTr="009076AD">
        <w:tblPrEx>
          <w:tblCellMar>
            <w:top w:w="0" w:type="dxa"/>
            <w:bottom w:w="0" w:type="dxa"/>
          </w:tblCellMar>
        </w:tblPrEx>
        <w:trPr>
          <w:cantSplit/>
        </w:trPr>
        <w:tc>
          <w:tcPr>
            <w:tcW w:w="7560" w:type="dxa"/>
          </w:tcPr>
          <w:p w:rsidR="00EB7636" w:rsidRPr="00860BAD" w:rsidRDefault="00EB7636" w:rsidP="00A77B22">
            <w:pPr>
              <w:ind w:firstLine="567"/>
            </w:pPr>
            <w:r w:rsidRPr="00860BAD">
              <w:t>суб’єктів  господарювання, що здійснюють побутове обслуговування населення</w:t>
            </w:r>
          </w:p>
        </w:tc>
        <w:tc>
          <w:tcPr>
            <w:tcW w:w="2268" w:type="dxa"/>
            <w:vAlign w:val="center"/>
          </w:tcPr>
          <w:p w:rsidR="00EB7636" w:rsidRPr="00860BAD" w:rsidRDefault="00EB7636" w:rsidP="009076AD">
            <w:pPr>
              <w:jc w:val="center"/>
            </w:pPr>
            <w:r w:rsidRPr="00860BAD">
              <w:t>5</w:t>
            </w:r>
          </w:p>
        </w:tc>
      </w:tr>
      <w:tr w:rsidR="00EB7636" w:rsidRPr="00860BAD" w:rsidTr="009076AD">
        <w:tblPrEx>
          <w:tblCellMar>
            <w:top w:w="0" w:type="dxa"/>
            <w:bottom w:w="0" w:type="dxa"/>
          </w:tblCellMar>
        </w:tblPrEx>
        <w:trPr>
          <w:cantSplit/>
        </w:trPr>
        <w:tc>
          <w:tcPr>
            <w:tcW w:w="7560" w:type="dxa"/>
          </w:tcPr>
          <w:p w:rsidR="00EB7636" w:rsidRPr="00860BAD" w:rsidRDefault="00EB7636" w:rsidP="00A77B22">
            <w:pPr>
              <w:ind w:firstLine="567"/>
            </w:pPr>
            <w:r w:rsidRPr="00860BAD">
              <w:t>суб’єктів господарювання, що виготовляють рухомий склад міського електротранспорту</w:t>
            </w:r>
          </w:p>
        </w:tc>
        <w:tc>
          <w:tcPr>
            <w:tcW w:w="2268" w:type="dxa"/>
            <w:vAlign w:val="center"/>
          </w:tcPr>
          <w:p w:rsidR="00EB7636" w:rsidRPr="00860BAD" w:rsidRDefault="00EB7636" w:rsidP="009076AD">
            <w:pPr>
              <w:jc w:val="center"/>
            </w:pPr>
            <w:r w:rsidRPr="00860BAD">
              <w:t>5</w:t>
            </w:r>
          </w:p>
        </w:tc>
      </w:tr>
      <w:tr w:rsidR="00EB7636" w:rsidRPr="00860BAD" w:rsidTr="009076AD">
        <w:tblPrEx>
          <w:tblCellMar>
            <w:top w:w="0" w:type="dxa"/>
            <w:bottom w:w="0" w:type="dxa"/>
          </w:tblCellMar>
        </w:tblPrEx>
        <w:trPr>
          <w:cantSplit/>
        </w:trPr>
        <w:tc>
          <w:tcPr>
            <w:tcW w:w="7560" w:type="dxa"/>
          </w:tcPr>
          <w:p w:rsidR="00EB7636" w:rsidRPr="00860BAD" w:rsidRDefault="00EB7636" w:rsidP="00A77B22">
            <w:pPr>
              <w:ind w:firstLine="567"/>
            </w:pPr>
            <w:r>
              <w:t xml:space="preserve">фізичних осіб-підприємців, які надають послуги в сфері освітньої діяльності (крім </w:t>
            </w:r>
            <w:r w:rsidRPr="00860BAD">
              <w:t xml:space="preserve"> </w:t>
            </w:r>
            <w:r>
              <w:t>шкіл або</w:t>
            </w:r>
            <w:r w:rsidRPr="00860BAD">
              <w:t xml:space="preserve"> курсів з навчання водіїв автомобілів</w:t>
            </w:r>
            <w:r>
              <w:t>)</w:t>
            </w:r>
            <w:r w:rsidRPr="00860BAD">
              <w:t> </w:t>
            </w:r>
          </w:p>
        </w:tc>
        <w:tc>
          <w:tcPr>
            <w:tcW w:w="2268" w:type="dxa"/>
            <w:vAlign w:val="center"/>
          </w:tcPr>
          <w:p w:rsidR="00EB7636" w:rsidRPr="00860BAD" w:rsidRDefault="00EB7636" w:rsidP="009076AD">
            <w:pPr>
              <w:jc w:val="center"/>
            </w:pPr>
            <w:r>
              <w:t>5</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r w:rsidRPr="00860BAD">
              <w:t>22. Розміщення: </w:t>
            </w:r>
          </w:p>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EB7636" w:rsidRPr="00860BAD" w:rsidRDefault="00EB7636" w:rsidP="00A77B22">
            <w:pPr>
              <w:ind w:firstLine="567"/>
            </w:pPr>
          </w:p>
          <w:p w:rsidR="00EB7636" w:rsidRPr="00860BAD" w:rsidRDefault="00EB7636" w:rsidP="00A77B22">
            <w:pPr>
              <w:ind w:firstLine="567"/>
            </w:pPr>
            <w:r w:rsidRPr="00860BAD">
              <w:t>їдалень, буфетів, які не здійснюють продаж товарів підакцизної групи, у навчальних закладах та військових частинах </w:t>
            </w:r>
          </w:p>
        </w:tc>
        <w:tc>
          <w:tcPr>
            <w:tcW w:w="2268" w:type="dxa"/>
            <w:vAlign w:val="center"/>
          </w:tcPr>
          <w:p w:rsidR="00EB7636" w:rsidRPr="00860BAD" w:rsidRDefault="00EB7636" w:rsidP="009076AD">
            <w:pPr>
              <w:jc w:val="center"/>
            </w:pPr>
            <w:r w:rsidRPr="00860BAD">
              <w:t>4</w:t>
            </w:r>
          </w:p>
        </w:tc>
      </w:tr>
      <w:tr w:rsidR="00EB7636" w:rsidRPr="00860BAD" w:rsidTr="009076AD">
        <w:tblPrEx>
          <w:tblCellMar>
            <w:top w:w="0" w:type="dxa"/>
            <w:bottom w:w="0" w:type="dxa"/>
          </w:tblCellMar>
        </w:tblPrEx>
        <w:trPr>
          <w:cantSplit/>
        </w:trPr>
        <w:tc>
          <w:tcPr>
            <w:tcW w:w="7560" w:type="dxa"/>
          </w:tcPr>
          <w:p w:rsidR="00EB7636" w:rsidRPr="00860BAD" w:rsidRDefault="00EB7636" w:rsidP="00A77B22">
            <w:pPr>
              <w:ind w:firstLine="567"/>
            </w:pPr>
          </w:p>
          <w:p w:rsidR="00EB7636" w:rsidRPr="00860BAD" w:rsidRDefault="00EB7636" w:rsidP="00A77B22">
            <w:pPr>
              <w:ind w:firstLine="567"/>
            </w:pPr>
            <w:r w:rsidRPr="00860BAD">
              <w:t>громадських вбиралень </w:t>
            </w:r>
          </w:p>
        </w:tc>
        <w:tc>
          <w:tcPr>
            <w:tcW w:w="2268" w:type="dxa"/>
            <w:vAlign w:val="center"/>
          </w:tcPr>
          <w:p w:rsidR="00EB7636" w:rsidRPr="00860BAD" w:rsidRDefault="00EB7636" w:rsidP="009076AD">
            <w:pPr>
              <w:jc w:val="center"/>
            </w:pPr>
            <w:r w:rsidRPr="00860BAD">
              <w:t>4</w:t>
            </w:r>
          </w:p>
        </w:tc>
      </w:tr>
      <w:tr w:rsidR="00EB7636" w:rsidRPr="00860BAD" w:rsidTr="009076AD">
        <w:tblPrEx>
          <w:tblCellMar>
            <w:top w:w="0" w:type="dxa"/>
            <w:bottom w:w="0" w:type="dxa"/>
          </w:tblCellMar>
        </w:tblPrEx>
        <w:trPr>
          <w:cantSplit/>
        </w:trPr>
        <w:tc>
          <w:tcPr>
            <w:tcW w:w="7560" w:type="dxa"/>
          </w:tcPr>
          <w:p w:rsidR="00EB7636" w:rsidRPr="00860BAD" w:rsidRDefault="00EB7636" w:rsidP="00A77B22">
            <w:pPr>
              <w:ind w:firstLine="567"/>
            </w:pPr>
            <w:r w:rsidRPr="00860BAD">
              <w:t>     </w:t>
            </w:r>
          </w:p>
          <w:p w:rsidR="00EB7636" w:rsidRPr="00860BAD" w:rsidRDefault="00EB7636" w:rsidP="00A77B22">
            <w:pPr>
              <w:ind w:firstLine="567"/>
            </w:pPr>
            <w:r w:rsidRPr="00860BAD">
              <w:t>камер схову </w:t>
            </w:r>
          </w:p>
        </w:tc>
        <w:tc>
          <w:tcPr>
            <w:tcW w:w="2268" w:type="dxa"/>
            <w:vAlign w:val="center"/>
          </w:tcPr>
          <w:p w:rsidR="00EB7636" w:rsidRPr="00860BAD" w:rsidRDefault="00EB7636" w:rsidP="009076AD">
            <w:pPr>
              <w:jc w:val="center"/>
            </w:pPr>
            <w:r w:rsidRPr="00860BAD">
              <w:t>4</w:t>
            </w:r>
          </w:p>
        </w:tc>
      </w:tr>
      <w:tr w:rsidR="00EB7636" w:rsidRPr="00860BAD" w:rsidTr="009076AD">
        <w:tblPrEx>
          <w:tblCellMar>
            <w:top w:w="0" w:type="dxa"/>
            <w:bottom w:w="0" w:type="dxa"/>
          </w:tblCellMar>
        </w:tblPrEx>
        <w:trPr>
          <w:cantSplit/>
        </w:trPr>
        <w:tc>
          <w:tcPr>
            <w:tcW w:w="7560" w:type="dxa"/>
          </w:tcPr>
          <w:p w:rsidR="00EB7636" w:rsidRPr="00860BAD" w:rsidRDefault="00EB7636" w:rsidP="00A77B22">
            <w:pPr>
              <w:ind w:firstLine="567"/>
            </w:pPr>
            <w:r w:rsidRPr="00860BAD">
              <w:rPr>
                <w:color w:val="000000"/>
              </w:rPr>
              <w:t>видавництв друкованих засобів масової інформації та видавничої продукції, що видаються українською мовою </w:t>
            </w:r>
          </w:p>
        </w:tc>
        <w:tc>
          <w:tcPr>
            <w:tcW w:w="2268" w:type="dxa"/>
            <w:vAlign w:val="center"/>
          </w:tcPr>
          <w:p w:rsidR="00EB7636" w:rsidRPr="00860BAD" w:rsidRDefault="00EB7636" w:rsidP="009076AD">
            <w:pPr>
              <w:jc w:val="center"/>
            </w:pPr>
            <w:r w:rsidRPr="00860BAD">
              <w:t>4</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r w:rsidRPr="00860BAD">
              <w:t>      пунктів доочищення та реалізації доочищеної питної води</w:t>
            </w:r>
          </w:p>
        </w:tc>
        <w:tc>
          <w:tcPr>
            <w:tcW w:w="2268" w:type="dxa"/>
            <w:vAlign w:val="center"/>
          </w:tcPr>
          <w:p w:rsidR="00EB7636" w:rsidRPr="00860BAD" w:rsidRDefault="00EB7636" w:rsidP="009076AD">
            <w:pPr>
              <w:jc w:val="center"/>
            </w:pPr>
            <w:r w:rsidRPr="00860BAD">
              <w:t>4</w:t>
            </w:r>
          </w:p>
        </w:tc>
      </w:tr>
      <w:tr w:rsidR="00EB7636" w:rsidRPr="00860BAD" w:rsidTr="009076AD">
        <w:tblPrEx>
          <w:tblCellMar>
            <w:top w:w="0" w:type="dxa"/>
            <w:bottom w:w="0" w:type="dxa"/>
          </w:tblCellMar>
        </w:tblPrEx>
        <w:trPr>
          <w:cantSplit/>
        </w:trPr>
        <w:tc>
          <w:tcPr>
            <w:tcW w:w="7560" w:type="dxa"/>
          </w:tcPr>
          <w:p w:rsidR="00EB7636" w:rsidRPr="00192435" w:rsidRDefault="00EB7636" w:rsidP="00A77B22">
            <w:pPr>
              <w:ind w:firstLine="567"/>
            </w:pPr>
            <w:r w:rsidRPr="00192435">
              <w:t xml:space="preserve">розміщення фізичних осіб  на площі, що не використовується для провадження підприємницької діяльності </w:t>
            </w:r>
          </w:p>
        </w:tc>
        <w:tc>
          <w:tcPr>
            <w:tcW w:w="2268" w:type="dxa"/>
            <w:vAlign w:val="center"/>
          </w:tcPr>
          <w:p w:rsidR="00EB7636" w:rsidRPr="00192435" w:rsidRDefault="00EB7636" w:rsidP="009076AD">
            <w:pPr>
              <w:jc w:val="center"/>
            </w:pPr>
            <w:r w:rsidRPr="00192435">
              <w:t>4</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23. Розміщення: </w:t>
            </w:r>
          </w:p>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EB7636" w:rsidRPr="00860BAD" w:rsidRDefault="00EB7636" w:rsidP="00A77B22">
            <w:pPr>
              <w:ind w:firstLine="567"/>
            </w:pPr>
            <w:r w:rsidRPr="00860BAD">
              <w:t xml:space="preserve"> аптек на площі, що використовується для виготовлення </w:t>
            </w:r>
          </w:p>
          <w:p w:rsidR="00EB7636" w:rsidRPr="00860BAD" w:rsidRDefault="00EB7636" w:rsidP="009076AD">
            <w:r w:rsidRPr="00860BAD">
              <w:t>ліків за рецептами </w:t>
            </w:r>
          </w:p>
        </w:tc>
        <w:tc>
          <w:tcPr>
            <w:tcW w:w="2268" w:type="dxa"/>
            <w:vAlign w:val="center"/>
          </w:tcPr>
          <w:p w:rsidR="00EB7636" w:rsidRPr="00860BAD" w:rsidRDefault="00EB7636" w:rsidP="009076AD">
            <w:pPr>
              <w:jc w:val="center"/>
            </w:pPr>
            <w:r w:rsidRPr="00860BAD">
              <w:t>3</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A77B22">
            <w:pPr>
              <w:ind w:firstLine="567"/>
            </w:pPr>
            <w:r w:rsidRPr="00860BAD">
              <w:t>суб'єктів господарювання, що надають ритуальні послуги </w:t>
            </w:r>
          </w:p>
        </w:tc>
        <w:tc>
          <w:tcPr>
            <w:tcW w:w="2268" w:type="dxa"/>
            <w:vAlign w:val="center"/>
          </w:tcPr>
          <w:p w:rsidR="00EB7636" w:rsidRPr="00860BAD" w:rsidRDefault="00EB7636" w:rsidP="009076AD">
            <w:pPr>
              <w:jc w:val="center"/>
            </w:pPr>
            <w:r w:rsidRPr="00860BAD">
              <w:t>3</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A77B22">
            <w:pPr>
              <w:ind w:firstLine="567"/>
            </w:pPr>
            <w:r w:rsidRPr="00860BAD">
              <w:t>майстерень художників, скульпторів, народних майстрів, площею менше як 50 кв. м </w:t>
            </w:r>
          </w:p>
          <w:p w:rsidR="00EB7636" w:rsidRPr="00860BAD" w:rsidRDefault="00EB7636" w:rsidP="009076AD"/>
        </w:tc>
        <w:tc>
          <w:tcPr>
            <w:tcW w:w="2268" w:type="dxa"/>
            <w:vAlign w:val="center"/>
          </w:tcPr>
          <w:p w:rsidR="00EB7636" w:rsidRPr="00860BAD" w:rsidRDefault="00EB7636" w:rsidP="009076AD">
            <w:pPr>
              <w:jc w:val="center"/>
            </w:pPr>
            <w:r w:rsidRPr="00860BAD">
              <w:t>3</w:t>
            </w:r>
          </w:p>
        </w:tc>
      </w:tr>
      <w:tr w:rsidR="00EB7636" w:rsidRPr="00860BAD" w:rsidTr="009076AD">
        <w:tblPrEx>
          <w:tblCellMar>
            <w:top w:w="0" w:type="dxa"/>
            <w:bottom w:w="0" w:type="dxa"/>
          </w:tblCellMar>
        </w:tblPrEx>
        <w:trPr>
          <w:cantSplit/>
        </w:trPr>
        <w:tc>
          <w:tcPr>
            <w:tcW w:w="7560" w:type="dxa"/>
            <w:vAlign w:val="center"/>
          </w:tcPr>
          <w:p w:rsidR="008E0720" w:rsidRDefault="008E0720" w:rsidP="00A77B22">
            <w:pPr>
              <w:pStyle w:val="a8"/>
              <w:ind w:firstLine="567"/>
              <w:rPr>
                <w:sz w:val="28"/>
                <w:szCs w:val="28"/>
                <w:lang w:val="uk-UA"/>
              </w:rPr>
            </w:pPr>
          </w:p>
          <w:p w:rsidR="00EB7636" w:rsidRPr="00860BAD" w:rsidRDefault="00EB7636" w:rsidP="00A77B22">
            <w:pPr>
              <w:pStyle w:val="a8"/>
              <w:ind w:firstLine="567"/>
              <w:rPr>
                <w:sz w:val="28"/>
                <w:szCs w:val="28"/>
                <w:lang w:val="uk-UA"/>
              </w:rPr>
            </w:pPr>
            <w:r w:rsidRPr="00860BAD">
              <w:rPr>
                <w:sz w:val="28"/>
                <w:szCs w:val="28"/>
                <w:lang w:val="uk-UA"/>
              </w:rPr>
              <w:t>установ, організацій та закладів, які повністю фінансуються з державного або обласного бюджету</w:t>
            </w:r>
          </w:p>
        </w:tc>
        <w:tc>
          <w:tcPr>
            <w:tcW w:w="2268" w:type="dxa"/>
            <w:vAlign w:val="center"/>
          </w:tcPr>
          <w:p w:rsidR="00EB7636" w:rsidRPr="00860BAD" w:rsidRDefault="00EB7636" w:rsidP="009076AD">
            <w:pPr>
              <w:jc w:val="center"/>
            </w:pPr>
            <w:r w:rsidRPr="00860BAD">
              <w:t>3</w:t>
            </w:r>
          </w:p>
        </w:tc>
      </w:tr>
      <w:tr w:rsidR="00EB7636" w:rsidRPr="00860BAD" w:rsidTr="009076AD">
        <w:tblPrEx>
          <w:tblCellMar>
            <w:top w:w="0" w:type="dxa"/>
            <w:bottom w:w="0" w:type="dxa"/>
          </w:tblCellMar>
        </w:tblPrEx>
        <w:trPr>
          <w:cantSplit/>
        </w:trPr>
        <w:tc>
          <w:tcPr>
            <w:tcW w:w="7560" w:type="dxa"/>
            <w:vAlign w:val="center"/>
          </w:tcPr>
          <w:p w:rsidR="008E0720" w:rsidRDefault="008E0720" w:rsidP="00A77B22">
            <w:pPr>
              <w:pStyle w:val="a8"/>
              <w:ind w:firstLine="567"/>
              <w:rPr>
                <w:sz w:val="28"/>
                <w:szCs w:val="28"/>
                <w:lang w:val="uk-UA"/>
              </w:rPr>
            </w:pPr>
          </w:p>
          <w:p w:rsidR="00EB7636" w:rsidRPr="00860BAD" w:rsidRDefault="00EB7636" w:rsidP="00A77B22">
            <w:pPr>
              <w:pStyle w:val="a8"/>
              <w:ind w:firstLine="567"/>
              <w:rPr>
                <w:sz w:val="28"/>
                <w:szCs w:val="28"/>
                <w:lang w:val="uk-UA"/>
              </w:rPr>
            </w:pPr>
            <w:r w:rsidRPr="00860BAD">
              <w:rPr>
                <w:sz w:val="28"/>
                <w:szCs w:val="28"/>
                <w:lang w:val="uk-UA"/>
              </w:rPr>
              <w:t>фондів (або його відділень) соціального страхування з тимчасової втрати працездатності</w:t>
            </w:r>
          </w:p>
        </w:tc>
        <w:tc>
          <w:tcPr>
            <w:tcW w:w="2268" w:type="dxa"/>
            <w:vAlign w:val="center"/>
          </w:tcPr>
          <w:p w:rsidR="00EB7636" w:rsidRPr="00860BAD" w:rsidRDefault="00EB7636" w:rsidP="009076AD">
            <w:pPr>
              <w:jc w:val="center"/>
            </w:pPr>
            <w:r w:rsidRPr="00860BAD">
              <w:t>3</w:t>
            </w:r>
          </w:p>
        </w:tc>
      </w:tr>
      <w:tr w:rsidR="00EB7636" w:rsidRPr="00860BAD" w:rsidTr="009076AD">
        <w:tblPrEx>
          <w:tblCellMar>
            <w:top w:w="0" w:type="dxa"/>
            <w:bottom w:w="0" w:type="dxa"/>
          </w:tblCellMar>
        </w:tblPrEx>
        <w:trPr>
          <w:cantSplit/>
          <w:trHeight w:val="534"/>
        </w:trPr>
        <w:tc>
          <w:tcPr>
            <w:tcW w:w="7560" w:type="dxa"/>
          </w:tcPr>
          <w:p w:rsidR="00EB7636" w:rsidRPr="00860BAD" w:rsidRDefault="00EB7636" w:rsidP="00483CD1">
            <w:pPr>
              <w:ind w:firstLine="567"/>
            </w:pPr>
            <w:r w:rsidRPr="00860BAD">
              <w:t>науково-дослідних установ, крім бюджетних </w:t>
            </w:r>
          </w:p>
        </w:tc>
        <w:tc>
          <w:tcPr>
            <w:tcW w:w="2268" w:type="dxa"/>
            <w:vAlign w:val="center"/>
          </w:tcPr>
          <w:p w:rsidR="00EB7636" w:rsidRPr="00860BAD" w:rsidRDefault="00EB7636" w:rsidP="009076AD">
            <w:pPr>
              <w:jc w:val="center"/>
            </w:pPr>
            <w:r w:rsidRPr="00860BAD">
              <w:t>3</w:t>
            </w:r>
          </w:p>
        </w:tc>
      </w:tr>
      <w:tr w:rsidR="00EB7636" w:rsidRPr="00860BAD" w:rsidTr="009076AD">
        <w:tblPrEx>
          <w:tblCellMar>
            <w:top w:w="0" w:type="dxa"/>
            <w:bottom w:w="0" w:type="dxa"/>
          </w:tblCellMar>
        </w:tblPrEx>
        <w:trPr>
          <w:cantSplit/>
        </w:trPr>
        <w:tc>
          <w:tcPr>
            <w:tcW w:w="7560" w:type="dxa"/>
          </w:tcPr>
          <w:p w:rsidR="00EB7636" w:rsidRDefault="00EB7636" w:rsidP="00483CD1">
            <w:pPr>
              <w:ind w:firstLine="567"/>
            </w:pPr>
            <w:r w:rsidRPr="00860BAD">
              <w:t>закладів культури, театрів</w:t>
            </w:r>
          </w:p>
          <w:p w:rsidR="00EB7636" w:rsidRPr="00860BAD" w:rsidRDefault="00EB7636" w:rsidP="009076AD"/>
        </w:tc>
        <w:tc>
          <w:tcPr>
            <w:tcW w:w="2268" w:type="dxa"/>
            <w:vAlign w:val="center"/>
          </w:tcPr>
          <w:p w:rsidR="00EB7636" w:rsidRPr="00860BAD" w:rsidRDefault="00EB7636" w:rsidP="009076AD">
            <w:pPr>
              <w:jc w:val="center"/>
            </w:pPr>
            <w:r w:rsidRPr="00860BAD">
              <w:t>3</w:t>
            </w:r>
          </w:p>
        </w:tc>
      </w:tr>
      <w:tr w:rsidR="00EB7636" w:rsidRPr="00860BAD" w:rsidTr="009076AD">
        <w:tblPrEx>
          <w:tblCellMar>
            <w:top w:w="0" w:type="dxa"/>
            <w:bottom w:w="0" w:type="dxa"/>
          </w:tblCellMar>
        </w:tblPrEx>
        <w:trPr>
          <w:cantSplit/>
        </w:trPr>
        <w:tc>
          <w:tcPr>
            <w:tcW w:w="7560" w:type="dxa"/>
            <w:tcBorders>
              <w:bottom w:val="single" w:sz="4" w:space="0" w:color="auto"/>
            </w:tcBorders>
          </w:tcPr>
          <w:p w:rsidR="00EB7636" w:rsidRPr="00860BAD" w:rsidRDefault="00EB7636" w:rsidP="007E4633">
            <w:r w:rsidRPr="00860BAD">
              <w:t>     комунальних підприємств Дніпропетровської міської ради</w:t>
            </w:r>
          </w:p>
        </w:tc>
        <w:tc>
          <w:tcPr>
            <w:tcW w:w="2268" w:type="dxa"/>
            <w:tcBorders>
              <w:bottom w:val="single" w:sz="4" w:space="0" w:color="auto"/>
            </w:tcBorders>
            <w:vAlign w:val="center"/>
          </w:tcPr>
          <w:p w:rsidR="00EB7636" w:rsidRPr="00860BAD" w:rsidRDefault="00EB7636" w:rsidP="009076AD">
            <w:pPr>
              <w:jc w:val="center"/>
            </w:pPr>
            <w:r w:rsidRPr="00860BAD">
              <w:t>3</w:t>
            </w:r>
          </w:p>
        </w:tc>
      </w:tr>
      <w:tr w:rsidR="00EB7636" w:rsidRPr="00860BAD" w:rsidTr="009076AD">
        <w:tblPrEx>
          <w:tblCellMar>
            <w:top w:w="0" w:type="dxa"/>
            <w:bottom w:w="0" w:type="dxa"/>
          </w:tblCellMar>
        </w:tblPrEx>
        <w:trPr>
          <w:cantSplit/>
        </w:trPr>
        <w:tc>
          <w:tcPr>
            <w:tcW w:w="7560" w:type="dxa"/>
            <w:shd w:val="clear" w:color="auto" w:fill="auto"/>
          </w:tcPr>
          <w:p w:rsidR="00EB7636" w:rsidRDefault="00EB7636" w:rsidP="00483CD1">
            <w:pPr>
              <w:ind w:firstLine="567"/>
            </w:pPr>
            <w:r w:rsidRPr="00860BAD">
              <w:t>підприємств, створених організаціями інвалідів</w:t>
            </w:r>
          </w:p>
          <w:p w:rsidR="00EB7636" w:rsidRPr="00860BAD" w:rsidRDefault="00EB7636" w:rsidP="009076AD"/>
        </w:tc>
        <w:tc>
          <w:tcPr>
            <w:tcW w:w="2268" w:type="dxa"/>
            <w:shd w:val="clear" w:color="auto" w:fill="auto"/>
            <w:vAlign w:val="center"/>
          </w:tcPr>
          <w:p w:rsidR="00EB7636" w:rsidRPr="00860BAD" w:rsidRDefault="00EB7636" w:rsidP="009076AD">
            <w:pPr>
              <w:jc w:val="center"/>
            </w:pPr>
            <w:r w:rsidRPr="00860BAD">
              <w:t>3</w:t>
            </w:r>
          </w:p>
        </w:tc>
      </w:tr>
      <w:tr w:rsidR="00EB7636" w:rsidRPr="00860BAD" w:rsidTr="009076AD">
        <w:tblPrEx>
          <w:tblCellMar>
            <w:top w:w="0" w:type="dxa"/>
            <w:bottom w:w="0" w:type="dxa"/>
          </w:tblCellMar>
        </w:tblPrEx>
        <w:trPr>
          <w:cantSplit/>
        </w:trPr>
        <w:tc>
          <w:tcPr>
            <w:tcW w:w="7560" w:type="dxa"/>
            <w:shd w:val="clear" w:color="auto" w:fill="auto"/>
          </w:tcPr>
          <w:p w:rsidR="008E0720" w:rsidRDefault="008E0720" w:rsidP="00483CD1">
            <w:pPr>
              <w:ind w:firstLine="567"/>
            </w:pPr>
          </w:p>
          <w:p w:rsidR="00EB7636" w:rsidRPr="00860BAD" w:rsidRDefault="00EB7636" w:rsidP="00483CD1">
            <w:pPr>
              <w:ind w:firstLine="567"/>
            </w:pPr>
            <w:r w:rsidRPr="00860BAD">
              <w:t>Управління державної служби охорони при ГУМВС України в Дніпропетровській області</w:t>
            </w:r>
          </w:p>
        </w:tc>
        <w:tc>
          <w:tcPr>
            <w:tcW w:w="2268" w:type="dxa"/>
            <w:shd w:val="clear" w:color="auto" w:fill="auto"/>
            <w:vAlign w:val="center"/>
          </w:tcPr>
          <w:p w:rsidR="00EB7636" w:rsidRPr="00860BAD" w:rsidRDefault="00EB7636" w:rsidP="009076AD">
            <w:pPr>
              <w:jc w:val="center"/>
            </w:pPr>
            <w:r w:rsidRPr="00860BAD">
              <w:t>3</w:t>
            </w:r>
          </w:p>
        </w:tc>
      </w:tr>
      <w:tr w:rsidR="00EB7636" w:rsidRPr="00860BAD" w:rsidTr="009076AD">
        <w:tblPrEx>
          <w:tblCellMar>
            <w:top w:w="0" w:type="dxa"/>
            <w:bottom w:w="0" w:type="dxa"/>
          </w:tblCellMar>
        </w:tblPrEx>
        <w:trPr>
          <w:cantSplit/>
        </w:trPr>
        <w:tc>
          <w:tcPr>
            <w:tcW w:w="7560" w:type="dxa"/>
            <w:shd w:val="clear" w:color="auto" w:fill="auto"/>
          </w:tcPr>
          <w:p w:rsidR="008E0720" w:rsidRDefault="008E0720" w:rsidP="00483CD1">
            <w:pPr>
              <w:ind w:firstLine="567"/>
            </w:pPr>
          </w:p>
          <w:p w:rsidR="00EB7636" w:rsidRPr="007D1209" w:rsidRDefault="00EB7636" w:rsidP="00483CD1">
            <w:pPr>
              <w:ind w:firstLine="567"/>
            </w:pPr>
            <w:r w:rsidRPr="007D1209">
              <w:t>недержавних підприємств на площі, яка використовується для обслуговування комунальних закладів, установ та організацій</w:t>
            </w:r>
          </w:p>
        </w:tc>
        <w:tc>
          <w:tcPr>
            <w:tcW w:w="2268" w:type="dxa"/>
            <w:shd w:val="clear" w:color="auto" w:fill="auto"/>
            <w:vAlign w:val="center"/>
          </w:tcPr>
          <w:p w:rsidR="00EB7636" w:rsidRPr="007D1209" w:rsidRDefault="00EB7636" w:rsidP="009076AD">
            <w:pPr>
              <w:jc w:val="center"/>
            </w:pPr>
            <w:r w:rsidRPr="007D1209">
              <w:t>3</w:t>
            </w:r>
          </w:p>
        </w:tc>
      </w:tr>
      <w:tr w:rsidR="00EB7636" w:rsidRPr="00860BAD" w:rsidTr="009076AD">
        <w:tblPrEx>
          <w:tblCellMar>
            <w:top w:w="0" w:type="dxa"/>
            <w:bottom w:w="0" w:type="dxa"/>
          </w:tblCellMar>
        </w:tblPrEx>
        <w:trPr>
          <w:cantSplit/>
        </w:trPr>
        <w:tc>
          <w:tcPr>
            <w:tcW w:w="7560" w:type="dxa"/>
            <w:shd w:val="clear" w:color="auto" w:fill="auto"/>
          </w:tcPr>
          <w:p w:rsidR="008E0720" w:rsidRDefault="008E0720" w:rsidP="00483CD1">
            <w:pPr>
              <w:ind w:firstLine="567"/>
            </w:pPr>
          </w:p>
          <w:p w:rsidR="00EB7636" w:rsidRPr="00803380" w:rsidRDefault="00EB7636" w:rsidP="00483CD1">
            <w:pPr>
              <w:ind w:firstLine="567"/>
            </w:pPr>
            <w:r w:rsidRPr="00803380">
              <w:t>гаражів (для фізичних осіб з метою зберігання власного транспорту)</w:t>
            </w:r>
          </w:p>
        </w:tc>
        <w:tc>
          <w:tcPr>
            <w:tcW w:w="2268" w:type="dxa"/>
            <w:shd w:val="clear" w:color="auto" w:fill="auto"/>
            <w:vAlign w:val="center"/>
          </w:tcPr>
          <w:p w:rsidR="00EB7636" w:rsidRPr="00803380" w:rsidRDefault="00EB7636" w:rsidP="009076AD">
            <w:pPr>
              <w:jc w:val="center"/>
            </w:pPr>
            <w:r w:rsidRPr="00803380">
              <w:t>3</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24. Розміщення: </w:t>
            </w:r>
          </w:p>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EB7636" w:rsidRPr="00860BAD" w:rsidRDefault="00EB7636" w:rsidP="00483CD1">
            <w:pPr>
              <w:ind w:firstLine="567"/>
            </w:pPr>
            <w:r w:rsidRPr="00860BAD">
              <w:t xml:space="preserve">аптек, які обслуговують пільгові категорії населення </w:t>
            </w:r>
          </w:p>
        </w:tc>
        <w:tc>
          <w:tcPr>
            <w:tcW w:w="2268" w:type="dxa"/>
            <w:vAlign w:val="center"/>
          </w:tcPr>
          <w:p w:rsidR="00EB7636" w:rsidRPr="00860BAD" w:rsidRDefault="00EB7636" w:rsidP="009076AD">
            <w:pPr>
              <w:jc w:val="center"/>
            </w:pPr>
            <w:r w:rsidRPr="00860BAD">
              <w:t>2</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483CD1">
            <w:pPr>
              <w:ind w:firstLine="567"/>
            </w:pPr>
            <w:r w:rsidRPr="00860BAD">
              <w:t xml:space="preserve">організацій, що надають послуги з нагляду за особами з </w:t>
            </w:r>
          </w:p>
          <w:p w:rsidR="00EB7636" w:rsidRPr="00860BAD" w:rsidRDefault="00EB7636" w:rsidP="009076AD">
            <w:r w:rsidRPr="00860BAD">
              <w:t>фізичними чи розумовими вадами </w:t>
            </w:r>
          </w:p>
        </w:tc>
        <w:tc>
          <w:tcPr>
            <w:tcW w:w="2268" w:type="dxa"/>
            <w:vAlign w:val="center"/>
          </w:tcPr>
          <w:p w:rsidR="00EB7636" w:rsidRPr="00860BAD" w:rsidRDefault="00EB7636" w:rsidP="009076AD">
            <w:pPr>
              <w:jc w:val="center"/>
            </w:pPr>
            <w:r w:rsidRPr="00860BAD">
              <w:t>2</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r w:rsidRPr="00860BAD">
              <w:t>     </w:t>
            </w:r>
            <w:r w:rsidR="00483CD1">
              <w:t xml:space="preserve"> </w:t>
            </w:r>
            <w:r w:rsidRPr="00860BAD">
              <w:t xml:space="preserve"> бібліотек, архівів, музеїв </w:t>
            </w:r>
          </w:p>
          <w:p w:rsidR="00EB7636" w:rsidRPr="00860BAD" w:rsidRDefault="00EB7636" w:rsidP="009076AD"/>
        </w:tc>
        <w:tc>
          <w:tcPr>
            <w:tcW w:w="2268" w:type="dxa"/>
            <w:vAlign w:val="center"/>
          </w:tcPr>
          <w:p w:rsidR="00EB7636" w:rsidRPr="00860BAD" w:rsidRDefault="00EB7636" w:rsidP="009076AD">
            <w:pPr>
              <w:jc w:val="center"/>
            </w:pPr>
            <w:r w:rsidRPr="00860BAD">
              <w:t>2</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r w:rsidRPr="00860BAD">
              <w:rPr>
                <w:color w:val="000000"/>
              </w:rPr>
              <w:t>       дитячих молочних кухонь </w:t>
            </w:r>
          </w:p>
        </w:tc>
        <w:tc>
          <w:tcPr>
            <w:tcW w:w="2268" w:type="dxa"/>
            <w:vAlign w:val="center"/>
          </w:tcPr>
          <w:p w:rsidR="00EB7636" w:rsidRPr="00860BAD" w:rsidRDefault="00EB7636" w:rsidP="009076AD">
            <w:pPr>
              <w:jc w:val="center"/>
            </w:pPr>
            <w:r w:rsidRPr="00860BAD">
              <w:t>2</w:t>
            </w:r>
          </w:p>
        </w:tc>
      </w:tr>
      <w:tr w:rsidR="00EB7636" w:rsidRPr="00860BAD" w:rsidTr="009076AD">
        <w:tblPrEx>
          <w:tblCellMar>
            <w:top w:w="0" w:type="dxa"/>
            <w:bottom w:w="0" w:type="dxa"/>
          </w:tblCellMar>
        </w:tblPrEx>
        <w:trPr>
          <w:cantSplit/>
          <w:trHeight w:val="497"/>
        </w:trPr>
        <w:tc>
          <w:tcPr>
            <w:tcW w:w="7560" w:type="dxa"/>
          </w:tcPr>
          <w:p w:rsidR="00EB7636" w:rsidRPr="00860BAD" w:rsidRDefault="00EB7636" w:rsidP="00483CD1">
            <w:pPr>
              <w:ind w:firstLine="567"/>
            </w:pPr>
            <w:r w:rsidRPr="00860BAD">
              <w:t xml:space="preserve">торговельних об'єктів з продажу продовольчих товарів </w:t>
            </w:r>
          </w:p>
          <w:p w:rsidR="00EB7636" w:rsidRPr="00860BAD" w:rsidRDefault="00EB7636" w:rsidP="009076AD">
            <w:r w:rsidRPr="00860BAD">
              <w:t>для пільгових категорій громадян </w:t>
            </w:r>
          </w:p>
        </w:tc>
        <w:tc>
          <w:tcPr>
            <w:tcW w:w="2268" w:type="dxa"/>
            <w:vAlign w:val="center"/>
          </w:tcPr>
          <w:p w:rsidR="00EB7636" w:rsidRPr="00860BAD" w:rsidRDefault="00EB7636" w:rsidP="009076AD">
            <w:pPr>
              <w:jc w:val="center"/>
            </w:pPr>
            <w:r w:rsidRPr="00860BAD">
              <w:t>2</w:t>
            </w:r>
          </w:p>
        </w:tc>
      </w:tr>
      <w:tr w:rsidR="00EB7636" w:rsidRPr="00860BAD" w:rsidTr="009076AD">
        <w:tblPrEx>
          <w:tblCellMar>
            <w:top w:w="0" w:type="dxa"/>
            <w:bottom w:w="0" w:type="dxa"/>
          </w:tblCellMar>
        </w:tblPrEx>
        <w:trPr>
          <w:cantSplit/>
          <w:trHeight w:val="497"/>
        </w:trPr>
        <w:tc>
          <w:tcPr>
            <w:tcW w:w="7560" w:type="dxa"/>
          </w:tcPr>
          <w:p w:rsidR="00EB7636" w:rsidRPr="00860BAD" w:rsidRDefault="00EB7636" w:rsidP="00483CD1">
            <w:pPr>
              <w:ind w:firstLine="567"/>
            </w:pPr>
            <w:r w:rsidRPr="00860BAD">
              <w:t>обладнаних оглядових майданчиків</w:t>
            </w:r>
          </w:p>
        </w:tc>
        <w:tc>
          <w:tcPr>
            <w:tcW w:w="2268" w:type="dxa"/>
            <w:vAlign w:val="center"/>
          </w:tcPr>
          <w:p w:rsidR="00EB7636" w:rsidRPr="00860BAD" w:rsidRDefault="00EB7636" w:rsidP="009076AD">
            <w:pPr>
              <w:jc w:val="center"/>
            </w:pPr>
            <w:r w:rsidRPr="00860BAD">
              <w:t>2</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25. Розміщення: </w:t>
            </w:r>
          </w:p>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EB7636" w:rsidRPr="00860BAD" w:rsidRDefault="00EB7636" w:rsidP="009076AD">
            <w:r w:rsidRPr="00860BAD">
              <w:t xml:space="preserve">      закладів соціального захисту для бездомних громадян, </w:t>
            </w:r>
          </w:p>
          <w:p w:rsidR="00EB7636" w:rsidRPr="00860BAD" w:rsidRDefault="00EB7636" w:rsidP="009076AD">
            <w:r w:rsidRPr="00860BAD">
              <w:t>безпритульних дітей та установ, призначених для тимчасового або постійного перебування громадян похилого віку та інвалідів </w:t>
            </w:r>
          </w:p>
        </w:tc>
        <w:tc>
          <w:tcPr>
            <w:tcW w:w="2268" w:type="dxa"/>
            <w:vAlign w:val="center"/>
          </w:tcPr>
          <w:p w:rsidR="00EB7636" w:rsidRPr="00860BAD" w:rsidRDefault="00EB7636" w:rsidP="009076AD">
            <w:pPr>
              <w:jc w:val="center"/>
            </w:pPr>
            <w:r w:rsidRPr="00860BAD">
              <w:t>1</w:t>
            </w:r>
          </w:p>
        </w:tc>
      </w:tr>
      <w:tr w:rsidR="00EB7636" w:rsidRPr="00860BAD" w:rsidTr="009076AD">
        <w:tblPrEx>
          <w:tblCellMar>
            <w:top w:w="0" w:type="dxa"/>
            <w:bottom w:w="0" w:type="dxa"/>
          </w:tblCellMar>
        </w:tblPrEx>
        <w:trPr>
          <w:cantSplit/>
        </w:trPr>
        <w:tc>
          <w:tcPr>
            <w:tcW w:w="7560" w:type="dxa"/>
          </w:tcPr>
          <w:p w:rsidR="00EB7636" w:rsidRPr="00860BAD" w:rsidRDefault="00EB7636" w:rsidP="00483CD1">
            <w:pPr>
              <w:ind w:firstLine="567"/>
            </w:pPr>
            <w:r w:rsidRPr="00860BAD">
              <w:t>державних та комунальних позашкільних навчальних</w:t>
            </w:r>
            <w:r w:rsidR="00483CD1">
              <w:t xml:space="preserve"> </w:t>
            </w:r>
            <w:r w:rsidRPr="00860BAD">
              <w:t>закладів (крім оздоровчих закладів для дітей та молоді) та дошкільних навчальних закладів </w:t>
            </w:r>
          </w:p>
        </w:tc>
        <w:tc>
          <w:tcPr>
            <w:tcW w:w="2268" w:type="dxa"/>
            <w:vAlign w:val="center"/>
          </w:tcPr>
          <w:p w:rsidR="00EB7636" w:rsidRPr="00860BAD" w:rsidRDefault="00EB7636" w:rsidP="009076AD">
            <w:pPr>
              <w:jc w:val="center"/>
            </w:pPr>
            <w:r w:rsidRPr="00860BAD">
              <w:t>1</w:t>
            </w:r>
          </w:p>
        </w:tc>
      </w:tr>
      <w:tr w:rsidR="00EB7636" w:rsidRPr="00860BAD" w:rsidTr="009076AD">
        <w:tblPrEx>
          <w:tblCellMar>
            <w:top w:w="0" w:type="dxa"/>
            <w:bottom w:w="0" w:type="dxa"/>
          </w:tblCellMar>
        </w:tblPrEx>
        <w:trPr>
          <w:cantSplit/>
        </w:trPr>
        <w:tc>
          <w:tcPr>
            <w:tcW w:w="7560" w:type="dxa"/>
            <w:vAlign w:val="center"/>
          </w:tcPr>
          <w:p w:rsidR="00EB7636" w:rsidRPr="00860BAD" w:rsidRDefault="00EB7636" w:rsidP="00483CD1">
            <w:pPr>
              <w:pStyle w:val="a8"/>
              <w:ind w:firstLine="567"/>
              <w:rPr>
                <w:sz w:val="28"/>
                <w:szCs w:val="28"/>
                <w:lang w:val="uk-UA"/>
              </w:rPr>
            </w:pPr>
            <w:r w:rsidRPr="00860BAD">
              <w:rPr>
                <w:sz w:val="28"/>
                <w:szCs w:val="28"/>
                <w:lang w:val="uk-UA"/>
              </w:rPr>
              <w:t>комунальних підприємств шкільного харчування</w:t>
            </w:r>
          </w:p>
        </w:tc>
        <w:tc>
          <w:tcPr>
            <w:tcW w:w="2268" w:type="dxa"/>
            <w:vAlign w:val="center"/>
          </w:tcPr>
          <w:p w:rsidR="00EB7636" w:rsidRPr="00860BAD" w:rsidRDefault="00EB7636" w:rsidP="009076AD">
            <w:pPr>
              <w:pStyle w:val="a8"/>
              <w:jc w:val="center"/>
              <w:rPr>
                <w:sz w:val="28"/>
                <w:szCs w:val="28"/>
                <w:lang w:val="uk-UA"/>
              </w:rPr>
            </w:pPr>
            <w:r w:rsidRPr="00860BAD">
              <w:rPr>
                <w:sz w:val="28"/>
                <w:szCs w:val="28"/>
                <w:lang w:val="uk-UA"/>
              </w:rPr>
              <w:t>1</w:t>
            </w:r>
          </w:p>
        </w:tc>
      </w:tr>
      <w:tr w:rsidR="00EB7636" w:rsidRPr="00860BAD" w:rsidTr="009076AD">
        <w:tblPrEx>
          <w:tblCellMar>
            <w:top w:w="0" w:type="dxa"/>
            <w:bottom w:w="0" w:type="dxa"/>
          </w:tblCellMar>
        </w:tblPrEx>
        <w:trPr>
          <w:cantSplit/>
        </w:trPr>
        <w:tc>
          <w:tcPr>
            <w:tcW w:w="7560" w:type="dxa"/>
            <w:vAlign w:val="center"/>
          </w:tcPr>
          <w:p w:rsidR="00EB7636" w:rsidRDefault="00EB7636" w:rsidP="00483CD1">
            <w:pPr>
              <w:pStyle w:val="a8"/>
              <w:spacing w:before="0" w:beforeAutospacing="0" w:after="0" w:afterAutospacing="0"/>
              <w:ind w:firstLine="567"/>
              <w:jc w:val="both"/>
              <w:rPr>
                <w:sz w:val="28"/>
                <w:szCs w:val="28"/>
                <w:lang w:val="uk-UA"/>
              </w:rPr>
            </w:pPr>
            <w:r w:rsidRPr="00860BAD">
              <w:rPr>
                <w:sz w:val="28"/>
                <w:szCs w:val="28"/>
                <w:lang w:val="uk-UA"/>
              </w:rPr>
              <w:t>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 </w:t>
            </w:r>
          </w:p>
          <w:p w:rsidR="00EB7636" w:rsidRPr="00860BAD" w:rsidRDefault="00EB7636" w:rsidP="00483CD1">
            <w:pPr>
              <w:pStyle w:val="a8"/>
              <w:spacing w:before="0" w:beforeAutospacing="0" w:after="0" w:afterAutospacing="0"/>
              <w:ind w:firstLine="567"/>
              <w:rPr>
                <w:sz w:val="28"/>
                <w:szCs w:val="28"/>
                <w:lang w:val="uk-UA"/>
              </w:rPr>
            </w:pPr>
          </w:p>
        </w:tc>
        <w:tc>
          <w:tcPr>
            <w:tcW w:w="2268" w:type="dxa"/>
            <w:vAlign w:val="center"/>
          </w:tcPr>
          <w:p w:rsidR="00EB7636" w:rsidRPr="00860BAD" w:rsidRDefault="00EB7636" w:rsidP="009076AD">
            <w:pPr>
              <w:pStyle w:val="a8"/>
              <w:spacing w:before="0" w:beforeAutospacing="0" w:after="0" w:afterAutospacing="0"/>
              <w:jc w:val="center"/>
              <w:rPr>
                <w:sz w:val="28"/>
                <w:szCs w:val="28"/>
                <w:lang w:val="uk-UA"/>
              </w:rPr>
            </w:pPr>
            <w:r w:rsidRPr="00860BAD">
              <w:rPr>
                <w:sz w:val="28"/>
                <w:szCs w:val="28"/>
                <w:lang w:val="uk-UA"/>
              </w:rPr>
              <w:t>1</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r w:rsidRPr="00860BAD">
              <w:t>26. Розміщення транспортних підприємств з: </w:t>
            </w:r>
          </w:p>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EB7636" w:rsidRPr="00860BAD" w:rsidRDefault="00EB7636" w:rsidP="009076AD">
            <w:r w:rsidRPr="00860BAD">
              <w:t>      перевезення пасажирів </w:t>
            </w:r>
          </w:p>
        </w:tc>
        <w:tc>
          <w:tcPr>
            <w:tcW w:w="2268" w:type="dxa"/>
            <w:vAlign w:val="center"/>
          </w:tcPr>
          <w:p w:rsidR="00EB7636" w:rsidRPr="00860BAD" w:rsidRDefault="00EB7636" w:rsidP="009076AD">
            <w:pPr>
              <w:jc w:val="center"/>
            </w:pPr>
            <w:r w:rsidRPr="00860BAD">
              <w:t>15</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r w:rsidRPr="00860BAD">
              <w:t>      перевезення вантажів </w:t>
            </w:r>
          </w:p>
        </w:tc>
        <w:tc>
          <w:tcPr>
            <w:tcW w:w="2268" w:type="dxa"/>
            <w:vAlign w:val="center"/>
          </w:tcPr>
          <w:p w:rsidR="00EB7636" w:rsidRPr="00860BAD" w:rsidRDefault="00EB7636" w:rsidP="009076AD">
            <w:pPr>
              <w:jc w:val="center"/>
            </w:pPr>
            <w:r w:rsidRPr="00860BAD">
              <w:t>18</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r w:rsidRPr="00860BAD">
              <w:t>27. Розміщення творчих спілок, політичних партій, громадських, релігійних та благодійних організацій на площі, що не використовується для провадження підприємницької діяльності і становить: </w:t>
            </w:r>
          </w:p>
        </w:tc>
        <w:tc>
          <w:tcPr>
            <w:tcW w:w="2268" w:type="dxa"/>
            <w:vAlign w:val="center"/>
          </w:tcPr>
          <w:p w:rsidR="00EB7636" w:rsidRPr="00860BAD" w:rsidRDefault="00EB7636" w:rsidP="009076AD">
            <w:pPr>
              <w:jc w:val="center"/>
            </w:pP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не більше як 50 кв. м </w:t>
            </w:r>
          </w:p>
        </w:tc>
        <w:tc>
          <w:tcPr>
            <w:tcW w:w="2268" w:type="dxa"/>
            <w:vAlign w:val="center"/>
          </w:tcPr>
          <w:p w:rsidR="00EB7636" w:rsidRPr="00860BAD" w:rsidRDefault="00EB7636" w:rsidP="009076AD">
            <w:pPr>
              <w:jc w:val="center"/>
            </w:pPr>
            <w:r w:rsidRPr="00860BAD">
              <w:t>3</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p w:rsidR="00EB7636" w:rsidRPr="00860BAD" w:rsidRDefault="00EB7636" w:rsidP="009076AD">
            <w:r w:rsidRPr="00860BAD">
              <w:t>      понад 50 кв. м </w:t>
            </w:r>
          </w:p>
        </w:tc>
        <w:tc>
          <w:tcPr>
            <w:tcW w:w="2268" w:type="dxa"/>
            <w:vAlign w:val="center"/>
          </w:tcPr>
          <w:p w:rsidR="00EB7636" w:rsidRPr="00860BAD" w:rsidRDefault="00EB7636" w:rsidP="009076AD">
            <w:pPr>
              <w:jc w:val="center"/>
            </w:pPr>
            <w:r w:rsidRPr="00860BAD">
              <w:t>7</w:t>
            </w:r>
          </w:p>
        </w:tc>
      </w:tr>
      <w:tr w:rsidR="00EB7636" w:rsidRPr="00860BAD" w:rsidTr="009076AD">
        <w:tblPrEx>
          <w:tblCellMar>
            <w:top w:w="0" w:type="dxa"/>
            <w:bottom w:w="0" w:type="dxa"/>
          </w:tblCellMar>
        </w:tblPrEx>
        <w:trPr>
          <w:cantSplit/>
        </w:trPr>
        <w:tc>
          <w:tcPr>
            <w:tcW w:w="7560" w:type="dxa"/>
          </w:tcPr>
          <w:p w:rsidR="00EB7636" w:rsidRPr="00860BAD" w:rsidRDefault="00EB7636" w:rsidP="009076AD">
            <w:r w:rsidRPr="00860BAD">
              <w:t xml:space="preserve">28. Розміщення громадських організацій інвалідів на площі, </w:t>
            </w:r>
          </w:p>
          <w:p w:rsidR="00EB7636" w:rsidRPr="00860BAD" w:rsidRDefault="00EB7636" w:rsidP="009076AD">
            <w:r w:rsidRPr="00860BAD">
              <w:t xml:space="preserve">що не використовується для провадження підприємницької </w:t>
            </w:r>
          </w:p>
          <w:p w:rsidR="00EB7636" w:rsidRPr="00860BAD" w:rsidRDefault="00EB7636" w:rsidP="009076AD">
            <w:r w:rsidRPr="00860BAD">
              <w:t>діяльності і становить: </w:t>
            </w:r>
          </w:p>
        </w:tc>
        <w:tc>
          <w:tcPr>
            <w:tcW w:w="2268" w:type="dxa"/>
            <w:vAlign w:val="center"/>
          </w:tcPr>
          <w:p w:rsidR="00EB7636" w:rsidRPr="00860BAD" w:rsidRDefault="00EB7636" w:rsidP="009076AD">
            <w:pPr>
              <w:jc w:val="center"/>
            </w:pPr>
          </w:p>
        </w:tc>
      </w:tr>
      <w:tr w:rsidR="00EB7636" w:rsidRPr="00860BAD" w:rsidTr="00483CD1">
        <w:tblPrEx>
          <w:tblCellMar>
            <w:top w:w="0" w:type="dxa"/>
            <w:bottom w:w="0" w:type="dxa"/>
          </w:tblCellMar>
        </w:tblPrEx>
        <w:trPr>
          <w:cantSplit/>
          <w:trHeight w:val="86"/>
        </w:trPr>
        <w:tc>
          <w:tcPr>
            <w:tcW w:w="7560" w:type="dxa"/>
          </w:tcPr>
          <w:p w:rsidR="008E0720" w:rsidRDefault="00EB7636" w:rsidP="008E0720">
            <w:pPr>
              <w:ind w:firstLine="709"/>
            </w:pPr>
            <w:r w:rsidRPr="00860BAD">
              <w:t xml:space="preserve">      </w:t>
            </w:r>
          </w:p>
          <w:p w:rsidR="00EB7636" w:rsidRPr="00860BAD" w:rsidRDefault="00EB7636" w:rsidP="008E0720">
            <w:pPr>
              <w:ind w:firstLine="709"/>
            </w:pPr>
            <w:r w:rsidRPr="00860BAD">
              <w:t>не більше як 100 кв. м </w:t>
            </w:r>
          </w:p>
        </w:tc>
        <w:tc>
          <w:tcPr>
            <w:tcW w:w="2268" w:type="dxa"/>
            <w:vAlign w:val="center"/>
          </w:tcPr>
          <w:p w:rsidR="00EB7636" w:rsidRPr="00860BAD" w:rsidRDefault="00EB7636" w:rsidP="009076AD">
            <w:pPr>
              <w:jc w:val="center"/>
            </w:pPr>
            <w:r w:rsidRPr="00860BAD">
              <w:t>1</w:t>
            </w:r>
          </w:p>
        </w:tc>
      </w:tr>
      <w:tr w:rsidR="00EB7636" w:rsidRPr="00860BAD" w:rsidTr="009076AD">
        <w:tblPrEx>
          <w:tblCellMar>
            <w:top w:w="0" w:type="dxa"/>
            <w:bottom w:w="0" w:type="dxa"/>
          </w:tblCellMar>
        </w:tblPrEx>
        <w:trPr>
          <w:cantSplit/>
        </w:trPr>
        <w:tc>
          <w:tcPr>
            <w:tcW w:w="7560" w:type="dxa"/>
          </w:tcPr>
          <w:p w:rsidR="008E0720" w:rsidRDefault="00EB7636" w:rsidP="008E0720">
            <w:pPr>
              <w:ind w:firstLine="709"/>
            </w:pPr>
            <w:r w:rsidRPr="00860BAD">
              <w:t xml:space="preserve">      </w:t>
            </w:r>
          </w:p>
          <w:p w:rsidR="00EB7636" w:rsidRPr="00860BAD" w:rsidRDefault="00EB7636" w:rsidP="008E0720">
            <w:pPr>
              <w:ind w:firstLine="709"/>
            </w:pPr>
            <w:r w:rsidRPr="00860BAD">
              <w:t>понад 100 кв. м </w:t>
            </w:r>
          </w:p>
        </w:tc>
        <w:tc>
          <w:tcPr>
            <w:tcW w:w="2268" w:type="dxa"/>
            <w:vAlign w:val="center"/>
          </w:tcPr>
          <w:p w:rsidR="00EB7636" w:rsidRPr="00860BAD" w:rsidRDefault="00EB7636" w:rsidP="009076AD">
            <w:pPr>
              <w:jc w:val="center"/>
            </w:pPr>
            <w:r w:rsidRPr="00860BAD">
              <w:t>7</w:t>
            </w:r>
          </w:p>
        </w:tc>
      </w:tr>
      <w:tr w:rsidR="00EB7636" w:rsidRPr="00860BAD" w:rsidTr="009076AD">
        <w:tblPrEx>
          <w:tblCellMar>
            <w:top w:w="0" w:type="dxa"/>
            <w:bottom w:w="0" w:type="dxa"/>
          </w:tblCellMar>
        </w:tblPrEx>
        <w:trPr>
          <w:cantSplit/>
        </w:trPr>
        <w:tc>
          <w:tcPr>
            <w:tcW w:w="7560" w:type="dxa"/>
          </w:tcPr>
          <w:p w:rsidR="00EB7636" w:rsidRDefault="00EB7636" w:rsidP="009076AD">
            <w:r w:rsidRPr="00860BAD">
              <w:t>29. Інше використання нерухомого майна </w:t>
            </w:r>
          </w:p>
          <w:p w:rsidR="008E0720" w:rsidRPr="00860BAD" w:rsidRDefault="008E0720" w:rsidP="009076AD"/>
        </w:tc>
        <w:tc>
          <w:tcPr>
            <w:tcW w:w="2268" w:type="dxa"/>
            <w:vAlign w:val="center"/>
          </w:tcPr>
          <w:p w:rsidR="00EB7636" w:rsidRPr="00860BAD" w:rsidRDefault="00EB7636" w:rsidP="009076AD">
            <w:pPr>
              <w:jc w:val="center"/>
            </w:pPr>
            <w:r w:rsidRPr="00860BAD">
              <w:t>15</w:t>
            </w:r>
          </w:p>
        </w:tc>
      </w:tr>
    </w:tbl>
    <w:p w:rsidR="008D7BD3" w:rsidRPr="008D7BD3" w:rsidRDefault="008D7BD3" w:rsidP="008D7BD3">
      <w:pPr>
        <w:rPr>
          <w:vanish/>
        </w:rPr>
      </w:pPr>
    </w:p>
    <w:tbl>
      <w:tblPr>
        <w:tblW w:w="10500" w:type="dxa"/>
        <w:tblCellSpacing w:w="15" w:type="dxa"/>
        <w:tblInd w:w="-951" w:type="dxa"/>
        <w:tblCellMar>
          <w:top w:w="15" w:type="dxa"/>
          <w:left w:w="15" w:type="dxa"/>
          <w:bottom w:w="15" w:type="dxa"/>
          <w:right w:w="15" w:type="dxa"/>
        </w:tblCellMar>
        <w:tblLook w:val="0000" w:firstRow="0" w:lastRow="0" w:firstColumn="0" w:lastColumn="0" w:noHBand="0" w:noVBand="0"/>
      </w:tblPr>
      <w:tblGrid>
        <w:gridCol w:w="1294"/>
        <w:gridCol w:w="9206"/>
      </w:tblGrid>
      <w:tr w:rsidR="00EB7636" w:rsidRPr="00860BAD" w:rsidTr="009076AD">
        <w:trPr>
          <w:trHeight w:val="1797"/>
          <w:tblCellSpacing w:w="15" w:type="dxa"/>
        </w:trPr>
        <w:tc>
          <w:tcPr>
            <w:tcW w:w="595" w:type="pct"/>
            <w:vAlign w:val="center"/>
          </w:tcPr>
          <w:p w:rsidR="00EB7636" w:rsidRPr="00860BAD" w:rsidRDefault="00EB7636" w:rsidP="009076AD">
            <w:pPr>
              <w:pStyle w:val="a8"/>
              <w:rPr>
                <w:lang w:val="uk-UA"/>
              </w:rPr>
            </w:pPr>
            <w:r>
              <w:rPr>
                <w:bCs/>
                <w:lang w:val="uk-UA"/>
              </w:rPr>
              <w:t>Примітки</w:t>
            </w:r>
            <w:r w:rsidRPr="00860BAD">
              <w:rPr>
                <w:bCs/>
                <w:lang w:val="uk-UA"/>
              </w:rPr>
              <w:t>.</w:t>
            </w:r>
            <w:r w:rsidRPr="00860BAD">
              <w:rPr>
                <w:lang w:val="uk-UA"/>
              </w:rPr>
              <w:t> </w:t>
            </w:r>
          </w:p>
        </w:tc>
        <w:tc>
          <w:tcPr>
            <w:tcW w:w="4362" w:type="pct"/>
            <w:vAlign w:val="center"/>
          </w:tcPr>
          <w:p w:rsidR="00EB7636" w:rsidRDefault="00EB7636" w:rsidP="00021B57">
            <w:pPr>
              <w:pStyle w:val="a8"/>
              <w:jc w:val="both"/>
              <w:rPr>
                <w:lang w:val="uk-UA"/>
              </w:rPr>
            </w:pPr>
            <w:r w:rsidRPr="00860BAD">
              <w:rPr>
                <w:lang w:val="uk-UA"/>
              </w:rPr>
              <w:t>Орендні ставки для орендарів - вітчизняних юридичних і фізичних осіб, що є суб'єктами малого підприємництва, які провадять виробничу діяльність безпосередньо на орендо</w:t>
            </w:r>
            <w:r w:rsidR="00021B57">
              <w:rPr>
                <w:lang w:val="uk-UA"/>
              </w:rPr>
              <w:t>-</w:t>
            </w:r>
            <w:r w:rsidRPr="00860BAD">
              <w:rPr>
                <w:lang w:val="uk-UA"/>
              </w:rPr>
              <w:t>ваних виробничих площах (крім офісів), застосовуються з коефіцієнтом 0,7. </w:t>
            </w:r>
          </w:p>
          <w:p w:rsidR="00EB7636" w:rsidRDefault="00EB7636" w:rsidP="009076AD">
            <w:pPr>
              <w:pStyle w:val="a8"/>
              <w:jc w:val="both"/>
              <w:rPr>
                <w:lang w:val="uk-UA"/>
              </w:rPr>
            </w:pPr>
            <w:r w:rsidRPr="00860BAD">
              <w:rPr>
                <w:lang w:val="uk-UA"/>
              </w:rPr>
              <w:t xml:space="preserve">Орендні ставки для орендарів </w:t>
            </w:r>
            <w:r>
              <w:rPr>
                <w:lang w:val="uk-UA"/>
              </w:rPr>
              <w:t>(окрім юридичних осіб, що є суб’єктами великого підприємництва) комунального нерухомого майна, яке береться в оренду вперше та не може використовуватися без здійснення в ньому ремонтних робіт (капітальний ремонт, поточний ремонт) можуть застосовуватися з коефіцієнтом 0,5 протягом часу, необхідного для здійснення зазначеного ремонту (але не більше, ніж 3 місяці), без здійснення в цей період підприємницької або іншої діяльності у об'єкті оренди.</w:t>
            </w:r>
          </w:p>
          <w:p w:rsidR="00483CD1" w:rsidRDefault="00483CD1" w:rsidP="009076AD">
            <w:pPr>
              <w:pStyle w:val="a8"/>
              <w:jc w:val="both"/>
              <w:rPr>
                <w:lang w:val="uk-UA"/>
              </w:rPr>
            </w:pPr>
          </w:p>
          <w:p w:rsidR="008E0720" w:rsidRDefault="008E0720" w:rsidP="009076AD">
            <w:pPr>
              <w:pStyle w:val="a8"/>
              <w:jc w:val="both"/>
              <w:rPr>
                <w:lang w:val="uk-UA"/>
              </w:rPr>
            </w:pPr>
          </w:p>
          <w:p w:rsidR="008E0720" w:rsidRPr="00860BAD" w:rsidRDefault="008E0720" w:rsidP="009076AD">
            <w:pPr>
              <w:pStyle w:val="a8"/>
              <w:jc w:val="both"/>
              <w:rPr>
                <w:lang w:val="uk-UA"/>
              </w:rPr>
            </w:pPr>
          </w:p>
        </w:tc>
      </w:tr>
    </w:tbl>
    <w:p w:rsidR="00563BF6" w:rsidRDefault="00563BF6" w:rsidP="00563BF6">
      <w:r w:rsidRPr="00C7408F">
        <w:t>Кодифікаці</w:t>
      </w:r>
      <w:r w:rsidRPr="00C7408F">
        <w:rPr>
          <w:lang w:val="ru-RU"/>
        </w:rPr>
        <w:t>ю</w:t>
      </w:r>
      <w:r w:rsidRPr="00C7408F">
        <w:t xml:space="preserve"> проведен</w:t>
      </w:r>
      <w:r w:rsidRPr="00C7408F">
        <w:rPr>
          <w:lang w:val="ru-RU"/>
        </w:rPr>
        <w:t>о</w:t>
      </w:r>
      <w:r w:rsidRPr="00C7408F">
        <w:t xml:space="preserve"> станом на 2</w:t>
      </w:r>
      <w:r>
        <w:t>7</w:t>
      </w:r>
      <w:r w:rsidRPr="00C7408F">
        <w:t>.</w:t>
      </w:r>
      <w:r>
        <w:t>07</w:t>
      </w:r>
      <w:r w:rsidRPr="00C7408F">
        <w:t>.20</w:t>
      </w:r>
      <w:r>
        <w:t xml:space="preserve">20 </w:t>
      </w:r>
    </w:p>
    <w:p w:rsidR="00563BF6" w:rsidRDefault="00563BF6" w:rsidP="00563BF6">
      <w:pPr>
        <w:tabs>
          <w:tab w:val="left" w:pos="-3960"/>
        </w:tabs>
        <w:ind w:firstLine="708"/>
      </w:pPr>
    </w:p>
    <w:p w:rsidR="00563BF6" w:rsidRDefault="00563BF6" w:rsidP="00563BF6">
      <w:pPr>
        <w:tabs>
          <w:tab w:val="left" w:pos="-3960"/>
        </w:tabs>
      </w:pPr>
      <w:r>
        <w:t>Директор департаменту по роботі з</w:t>
      </w:r>
    </w:p>
    <w:p w:rsidR="00563BF6" w:rsidRDefault="00563BF6" w:rsidP="00563BF6">
      <w:pPr>
        <w:tabs>
          <w:tab w:val="left" w:pos="-3960"/>
        </w:tabs>
      </w:pPr>
      <w:r>
        <w:t xml:space="preserve">активами Дніпровської міської ради        </w:t>
      </w:r>
      <w:r>
        <w:rPr>
          <w:lang w:val="ru-RU"/>
        </w:rPr>
        <w:t xml:space="preserve">      </w:t>
      </w:r>
      <w:r>
        <w:t xml:space="preserve">                                   Д. І. Мовшин</w:t>
      </w:r>
    </w:p>
    <w:p w:rsidR="00483CD1" w:rsidRDefault="00483CD1" w:rsidP="00483CD1">
      <w:pPr>
        <w:tabs>
          <w:tab w:val="left" w:pos="-3960"/>
        </w:tabs>
      </w:pPr>
    </w:p>
    <w:p w:rsidR="003B4532" w:rsidRDefault="00450723" w:rsidP="00673D87">
      <w:pPr>
        <w:tabs>
          <w:tab w:val="left" w:pos="-3960"/>
        </w:tabs>
      </w:pPr>
      <w:r w:rsidRPr="00F02727">
        <w:rPr>
          <w:sz w:val="24"/>
          <w:szCs w:val="24"/>
        </w:rPr>
        <w:t xml:space="preserve">                                                          </w:t>
      </w:r>
      <w:r>
        <w:t xml:space="preserve">                                                 </w:t>
      </w:r>
    </w:p>
    <w:p w:rsidR="008E0720" w:rsidRDefault="008E0720" w:rsidP="009E0788">
      <w:pPr>
        <w:suppressAutoHyphens/>
        <w:ind w:left="6663"/>
      </w:pPr>
    </w:p>
    <w:p w:rsidR="008E0720" w:rsidRDefault="008E0720" w:rsidP="009E0788">
      <w:pPr>
        <w:suppressAutoHyphens/>
        <w:ind w:left="6663"/>
      </w:pPr>
    </w:p>
    <w:p w:rsidR="008E0720" w:rsidRDefault="008E0720" w:rsidP="009E0788">
      <w:pPr>
        <w:suppressAutoHyphens/>
        <w:ind w:left="6663"/>
      </w:pPr>
    </w:p>
    <w:p w:rsidR="008E0720" w:rsidRDefault="008E0720" w:rsidP="009E0788">
      <w:pPr>
        <w:suppressAutoHyphens/>
        <w:ind w:left="6663"/>
      </w:pPr>
    </w:p>
    <w:p w:rsidR="008E0720" w:rsidRDefault="008E0720" w:rsidP="009E0788">
      <w:pPr>
        <w:suppressAutoHyphens/>
        <w:ind w:left="6663"/>
      </w:pPr>
    </w:p>
    <w:p w:rsidR="008E0720" w:rsidRDefault="008E0720" w:rsidP="009E0788">
      <w:pPr>
        <w:suppressAutoHyphens/>
        <w:ind w:left="6663"/>
      </w:pPr>
    </w:p>
    <w:p w:rsidR="008E0720" w:rsidRDefault="008E0720" w:rsidP="009E0788">
      <w:pPr>
        <w:suppressAutoHyphens/>
        <w:ind w:left="6663"/>
      </w:pPr>
    </w:p>
    <w:p w:rsidR="008E0720" w:rsidRDefault="008E0720" w:rsidP="009E0788">
      <w:pPr>
        <w:suppressAutoHyphens/>
        <w:ind w:left="6663"/>
      </w:pPr>
    </w:p>
    <w:p w:rsidR="008E0720" w:rsidRDefault="008E0720" w:rsidP="009E0788">
      <w:pPr>
        <w:suppressAutoHyphens/>
        <w:ind w:left="6663"/>
      </w:pPr>
    </w:p>
    <w:p w:rsidR="008E0720" w:rsidRDefault="008E0720" w:rsidP="009E0788">
      <w:pPr>
        <w:suppressAutoHyphens/>
        <w:ind w:left="6663"/>
      </w:pPr>
    </w:p>
    <w:p w:rsidR="008E0720" w:rsidRDefault="008E0720" w:rsidP="009E0788">
      <w:pPr>
        <w:suppressAutoHyphens/>
        <w:ind w:left="6663"/>
      </w:pPr>
    </w:p>
    <w:p w:rsidR="008E0720" w:rsidRDefault="008E0720" w:rsidP="009E0788">
      <w:pPr>
        <w:suppressAutoHyphens/>
        <w:ind w:left="6663"/>
      </w:pPr>
    </w:p>
    <w:p w:rsidR="008E0720" w:rsidRDefault="008E0720" w:rsidP="009E0788">
      <w:pPr>
        <w:suppressAutoHyphens/>
        <w:ind w:left="6663"/>
      </w:pPr>
    </w:p>
    <w:p w:rsidR="008E0720" w:rsidRDefault="008E0720" w:rsidP="009E0788">
      <w:pPr>
        <w:suppressAutoHyphens/>
        <w:ind w:left="6663"/>
      </w:pPr>
    </w:p>
    <w:p w:rsidR="008E0720" w:rsidRDefault="008E0720" w:rsidP="009E0788">
      <w:pPr>
        <w:suppressAutoHyphens/>
        <w:ind w:left="6663"/>
      </w:pPr>
    </w:p>
    <w:p w:rsidR="008E0720" w:rsidRDefault="008E0720" w:rsidP="009E0788">
      <w:pPr>
        <w:suppressAutoHyphens/>
        <w:ind w:left="6663"/>
      </w:pPr>
    </w:p>
    <w:p w:rsidR="008E0720" w:rsidRDefault="008E0720" w:rsidP="009E0788">
      <w:pPr>
        <w:suppressAutoHyphens/>
        <w:ind w:left="6663"/>
      </w:pPr>
    </w:p>
    <w:p w:rsidR="008E0720" w:rsidRDefault="008E0720" w:rsidP="009E0788">
      <w:pPr>
        <w:suppressAutoHyphens/>
        <w:ind w:left="6663"/>
      </w:pPr>
    </w:p>
    <w:p w:rsidR="003B4532" w:rsidRPr="00CC5DEA" w:rsidRDefault="003B4532" w:rsidP="009E0788">
      <w:pPr>
        <w:suppressAutoHyphens/>
        <w:ind w:left="6663"/>
      </w:pPr>
      <w:r>
        <w:t>ЗАТВЕРДЖЕНО</w:t>
      </w:r>
    </w:p>
    <w:p w:rsidR="003B4532" w:rsidRPr="00CC5DEA" w:rsidRDefault="003B4532" w:rsidP="009E0788">
      <w:pPr>
        <w:suppressAutoHyphens/>
        <w:ind w:left="6663"/>
      </w:pPr>
      <w:r w:rsidRPr="00CC5DEA">
        <w:t>Рішення міської ради</w:t>
      </w:r>
    </w:p>
    <w:p w:rsidR="003B4532" w:rsidRPr="007E0770" w:rsidRDefault="003B4532" w:rsidP="009E0788">
      <w:pPr>
        <w:suppressAutoHyphens/>
        <w:ind w:left="6663"/>
      </w:pPr>
      <w:r w:rsidRPr="003B4532">
        <w:rPr>
          <w:u w:val="single"/>
        </w:rPr>
        <w:t>від 29.02.2012</w:t>
      </w:r>
      <w:r w:rsidRPr="007E0770">
        <w:t xml:space="preserve"> </w:t>
      </w:r>
      <w:r w:rsidRPr="003B4532">
        <w:rPr>
          <w:u w:val="single"/>
        </w:rPr>
        <w:t>№ 8/21</w:t>
      </w:r>
    </w:p>
    <w:p w:rsidR="009E0788" w:rsidRDefault="003B4532" w:rsidP="009E0788">
      <w:pPr>
        <w:suppressAutoHyphens/>
        <w:ind w:left="6663"/>
        <w:rPr>
          <w:i/>
        </w:rPr>
      </w:pPr>
      <w:r w:rsidRPr="004C3CE6">
        <w:rPr>
          <w:i/>
        </w:rPr>
        <w:t xml:space="preserve">(у редакції рішення </w:t>
      </w:r>
    </w:p>
    <w:p w:rsidR="009E0788" w:rsidRDefault="003B4532" w:rsidP="009E0788">
      <w:pPr>
        <w:suppressAutoHyphens/>
        <w:ind w:left="6663"/>
        <w:rPr>
          <w:i/>
        </w:rPr>
      </w:pPr>
      <w:r w:rsidRPr="004C3CE6">
        <w:rPr>
          <w:i/>
        </w:rPr>
        <w:t xml:space="preserve">міської ради </w:t>
      </w:r>
    </w:p>
    <w:p w:rsidR="003B4532" w:rsidRPr="004C3CE6" w:rsidRDefault="004C3CE6" w:rsidP="009E0788">
      <w:pPr>
        <w:suppressAutoHyphens/>
        <w:ind w:left="6663"/>
        <w:rPr>
          <w:i/>
        </w:rPr>
      </w:pPr>
      <w:r w:rsidRPr="008E0720">
        <w:rPr>
          <w:i/>
          <w:u w:val="single"/>
        </w:rPr>
        <w:t xml:space="preserve">від </w:t>
      </w:r>
      <w:r w:rsidR="003B4532" w:rsidRPr="008E0720">
        <w:rPr>
          <w:i/>
          <w:u w:val="single"/>
        </w:rPr>
        <w:t>22.07.2020</w:t>
      </w:r>
      <w:r w:rsidR="003B4532" w:rsidRPr="004C3CE6">
        <w:rPr>
          <w:i/>
        </w:rPr>
        <w:t xml:space="preserve"> </w:t>
      </w:r>
      <w:r w:rsidR="003B4532" w:rsidRPr="008E0720">
        <w:rPr>
          <w:i/>
          <w:u w:val="single"/>
        </w:rPr>
        <w:t>№ 94/59</w:t>
      </w:r>
      <w:r w:rsidR="003B4532" w:rsidRPr="004C3CE6">
        <w:rPr>
          <w:i/>
        </w:rPr>
        <w:t>)</w:t>
      </w:r>
    </w:p>
    <w:p w:rsidR="003B4532" w:rsidRPr="00CC5DEA" w:rsidRDefault="003B4532" w:rsidP="003B4532">
      <w:pPr>
        <w:suppressAutoHyphens/>
        <w:ind w:left="6663"/>
      </w:pPr>
    </w:p>
    <w:p w:rsidR="003B4532" w:rsidRPr="003B4532" w:rsidRDefault="003B4532" w:rsidP="003B4532">
      <w:pPr>
        <w:jc w:val="center"/>
      </w:pPr>
      <w:r w:rsidRPr="003B4532">
        <w:t>ПРИМІРНИЙ ДОГОВІР</w:t>
      </w:r>
    </w:p>
    <w:p w:rsidR="003B4532" w:rsidRPr="003B4532" w:rsidRDefault="003B4532" w:rsidP="003B4532">
      <w:pPr>
        <w:jc w:val="center"/>
      </w:pPr>
      <w:r w:rsidRPr="003B4532">
        <w:t>оренди нерухомого майна,  що належить до комунальної власності</w:t>
      </w:r>
    </w:p>
    <w:p w:rsidR="003B4532" w:rsidRPr="003B4532" w:rsidRDefault="003B4532" w:rsidP="003B4532">
      <w:pPr>
        <w:ind w:firstLine="709"/>
        <w:jc w:val="center"/>
        <w:rPr>
          <w:b/>
        </w:rPr>
      </w:pPr>
      <w:r w:rsidRPr="003B4532">
        <w:t>територіальної громади міста</w:t>
      </w:r>
    </w:p>
    <w:p w:rsidR="003B4532" w:rsidRPr="003B4532" w:rsidRDefault="003B4532" w:rsidP="003B4532">
      <w:pPr>
        <w:ind w:firstLine="709"/>
        <w:rPr>
          <w:b/>
        </w:rPr>
      </w:pPr>
    </w:p>
    <w:p w:rsidR="003B4532" w:rsidRPr="003B4532" w:rsidRDefault="003B4532" w:rsidP="003B4532">
      <w:pPr>
        <w:ind w:firstLine="709"/>
        <w:rPr>
          <w:b/>
        </w:rPr>
      </w:pPr>
    </w:p>
    <w:p w:rsidR="003B4532" w:rsidRPr="003B4532" w:rsidRDefault="003B4532" w:rsidP="003B4532">
      <w:pPr>
        <w:rPr>
          <w:b/>
        </w:rPr>
      </w:pPr>
      <w:r w:rsidRPr="003B4532">
        <w:rPr>
          <w:b/>
        </w:rPr>
        <w:t xml:space="preserve">м. Дніпро                                                  </w:t>
      </w:r>
      <w:r w:rsidRPr="003B4532">
        <w:rPr>
          <w:b/>
        </w:rPr>
        <w:tab/>
      </w:r>
      <w:r w:rsidRPr="003B4532">
        <w:rPr>
          <w:b/>
        </w:rPr>
        <w:tab/>
      </w:r>
      <w:r w:rsidRPr="003B4532">
        <w:rPr>
          <w:b/>
        </w:rPr>
        <w:tab/>
      </w:r>
      <w:r w:rsidRPr="003B4532">
        <w:rPr>
          <w:b/>
        </w:rPr>
        <w:tab/>
      </w:r>
      <w:r w:rsidRPr="003B4532">
        <w:rPr>
          <w:b/>
        </w:rPr>
        <w:tab/>
        <w:t xml:space="preserve">  «____»___________20__ р.</w:t>
      </w:r>
    </w:p>
    <w:p w:rsidR="003B4532" w:rsidRPr="003B4532" w:rsidRDefault="003B4532" w:rsidP="003B4532">
      <w:pPr>
        <w:ind w:firstLine="709"/>
      </w:pPr>
    </w:p>
    <w:p w:rsidR="003B4532" w:rsidRPr="003B4532" w:rsidRDefault="003B4532" w:rsidP="003B4532">
      <w:r w:rsidRPr="003B4532">
        <w:tab/>
        <w:t xml:space="preserve">Департамент по роботі з активами Дніпровської міської ради, в особі </w:t>
      </w:r>
      <w:r w:rsidRPr="003B4532">
        <w:rPr>
          <w:b/>
        </w:rPr>
        <w:t>_______</w:t>
      </w:r>
      <w:r w:rsidRPr="003B4532">
        <w:t xml:space="preserve">, що діє на підставі </w:t>
      </w:r>
      <w:r w:rsidRPr="003B4532">
        <w:rPr>
          <w:b/>
        </w:rPr>
        <w:t>______</w:t>
      </w:r>
      <w:r w:rsidRPr="003B4532">
        <w:t xml:space="preserve"> (далі – Орендодавець</w:t>
      </w:r>
      <w:r w:rsidRPr="003B4532">
        <w:rPr>
          <w:b/>
        </w:rPr>
        <w:t>)</w:t>
      </w:r>
      <w:r w:rsidRPr="003B4532">
        <w:t xml:space="preserve">,  з одного боку, та </w:t>
      </w:r>
      <w:r w:rsidRPr="003B4532">
        <w:rPr>
          <w:b/>
        </w:rPr>
        <w:t>_______</w:t>
      </w:r>
      <w:r w:rsidRPr="003B4532">
        <w:t xml:space="preserve"> в особі</w:t>
      </w:r>
      <w:r w:rsidRPr="003B4532">
        <w:rPr>
          <w:b/>
        </w:rPr>
        <w:t>_______</w:t>
      </w:r>
      <w:r w:rsidRPr="003B4532">
        <w:t xml:space="preserve"> (далі – Орендар), що діє на підставі </w:t>
      </w:r>
      <w:r w:rsidRPr="003B4532">
        <w:rPr>
          <w:b/>
        </w:rPr>
        <w:t>_______</w:t>
      </w:r>
      <w:r w:rsidRPr="003B4532">
        <w:t xml:space="preserve"> з іншого боку  (разом іменовані – Сторони, а кожна окремо – Сторона),   уклали  цей  договір  про  таке:</w:t>
      </w:r>
    </w:p>
    <w:p w:rsidR="003B4532" w:rsidRPr="003B4532" w:rsidRDefault="003B4532" w:rsidP="003B4532">
      <w:pPr>
        <w:ind w:firstLine="709"/>
      </w:pPr>
      <w:r w:rsidRPr="003B4532">
        <w:t xml:space="preserve">                     </w:t>
      </w:r>
    </w:p>
    <w:p w:rsidR="003B4532" w:rsidRPr="003B4532" w:rsidRDefault="003B4532" w:rsidP="003B4532">
      <w:pPr>
        <w:jc w:val="center"/>
        <w:rPr>
          <w:b/>
        </w:rPr>
      </w:pPr>
      <w:r w:rsidRPr="003B4532">
        <w:rPr>
          <w:b/>
        </w:rPr>
        <w:t>1. Предмет договору</w:t>
      </w:r>
    </w:p>
    <w:p w:rsidR="003B4532" w:rsidRPr="003B4532" w:rsidRDefault="003B4532" w:rsidP="003B4532">
      <w:pPr>
        <w:ind w:firstLine="709"/>
      </w:pPr>
    </w:p>
    <w:p w:rsidR="003B4532" w:rsidRPr="003B4532" w:rsidRDefault="003B4532" w:rsidP="003B4532">
      <w:pPr>
        <w:ind w:firstLine="709"/>
        <w:rPr>
          <w:b/>
        </w:rPr>
      </w:pPr>
      <w:r w:rsidRPr="003B4532">
        <w:t xml:space="preserve">З метою ефективного використання комунального майна Орендодавець  передає, а Орендар приймає в строкове платне користування комунальне нерухоме майно </w:t>
      </w:r>
      <w:r w:rsidRPr="003B4532">
        <w:rPr>
          <w:b/>
        </w:rPr>
        <w:t>_______</w:t>
      </w:r>
      <w:r w:rsidRPr="003B4532">
        <w:t xml:space="preserve"> (далі – об’єкт  оренди), площею  </w:t>
      </w:r>
      <w:r w:rsidRPr="003B4532">
        <w:rPr>
          <w:b/>
        </w:rPr>
        <w:t>___,</w:t>
      </w:r>
      <w:r w:rsidRPr="003B4532">
        <w:t xml:space="preserve"> розташоване за адресою: </w:t>
      </w:r>
      <w:r w:rsidRPr="003B4532">
        <w:rPr>
          <w:b/>
        </w:rPr>
        <w:t>_______</w:t>
      </w:r>
      <w:r w:rsidRPr="003B4532">
        <w:t xml:space="preserve">, вартість якого згідно з незалежною оцінкою (балансовою довідкою) від ________ становить </w:t>
      </w:r>
      <w:r w:rsidRPr="003B4532">
        <w:rPr>
          <w:b/>
        </w:rPr>
        <w:t xml:space="preserve">________ </w:t>
      </w:r>
      <w:r w:rsidRPr="003B4532">
        <w:t xml:space="preserve">грн без ПДВ, що перебуває на балансі </w:t>
      </w:r>
      <w:r w:rsidRPr="003B4532">
        <w:rPr>
          <w:b/>
        </w:rPr>
        <w:t xml:space="preserve">_________________ </w:t>
      </w:r>
      <w:r w:rsidRPr="003B4532">
        <w:t>(далі – Балансоутримувач)</w:t>
      </w:r>
      <w:r w:rsidRPr="003B4532">
        <w:rPr>
          <w:b/>
        </w:rPr>
        <w:t xml:space="preserve"> </w:t>
      </w:r>
      <w:r w:rsidRPr="003B4532">
        <w:t>для використання під</w:t>
      </w:r>
      <w:r w:rsidRPr="003B4532">
        <w:rPr>
          <w:b/>
        </w:rPr>
        <w:t xml:space="preserve"> ____________.</w:t>
      </w:r>
    </w:p>
    <w:p w:rsidR="003B4532" w:rsidRPr="003B4532" w:rsidRDefault="003B4532" w:rsidP="003B4532">
      <w:pPr>
        <w:ind w:firstLine="709"/>
      </w:pPr>
    </w:p>
    <w:p w:rsidR="003B4532" w:rsidRPr="003B4532" w:rsidRDefault="003B4532" w:rsidP="003B4532">
      <w:pPr>
        <w:jc w:val="center"/>
        <w:rPr>
          <w:b/>
        </w:rPr>
      </w:pPr>
      <w:r w:rsidRPr="003B4532">
        <w:rPr>
          <w:b/>
        </w:rPr>
        <w:t>2. Умови передачі та повернення орендованого майна</w:t>
      </w:r>
    </w:p>
    <w:p w:rsidR="003B4532" w:rsidRPr="003B4532" w:rsidRDefault="003B4532" w:rsidP="003B4532">
      <w:pPr>
        <w:ind w:firstLine="709"/>
        <w:jc w:val="center"/>
        <w:rPr>
          <w:b/>
        </w:rPr>
      </w:pPr>
    </w:p>
    <w:p w:rsidR="003B4532" w:rsidRPr="003B4532" w:rsidRDefault="003B4532" w:rsidP="003B4532">
      <w:pPr>
        <w:ind w:firstLine="709"/>
      </w:pPr>
      <w:r w:rsidRPr="003B4532">
        <w:t>2.1. Передача об’єкта оренди в оренду не тягне за собою виникнення в Орендаря права власності на цей об’єкт.</w:t>
      </w:r>
    </w:p>
    <w:p w:rsidR="003B4532" w:rsidRPr="003B4532" w:rsidRDefault="003B4532" w:rsidP="003B4532">
      <w:pPr>
        <w:ind w:firstLine="709"/>
      </w:pPr>
      <w:r w:rsidRPr="003B4532">
        <w:t>Власником об’єкта оренди залишається територіальна громада міста Дніпра, а Орендар користується ним протягом строку оренди.</w:t>
      </w:r>
    </w:p>
    <w:p w:rsidR="003B4532" w:rsidRPr="003B4532" w:rsidRDefault="003B4532" w:rsidP="003B4532">
      <w:pPr>
        <w:ind w:firstLine="709"/>
      </w:pPr>
      <w:r w:rsidRPr="003B4532">
        <w:t>2.2. Орендар вступає у строкове платне користування об’єктом оренди з дати підписання Сторонами цього договору та акта приймання-передачі об’єкта оренди.</w:t>
      </w:r>
    </w:p>
    <w:p w:rsidR="003B4532" w:rsidRPr="003B4532" w:rsidRDefault="003B4532" w:rsidP="003B4532">
      <w:pPr>
        <w:ind w:firstLine="709"/>
      </w:pPr>
      <w:r w:rsidRPr="003B4532">
        <w:t>2.3. Балансоутримувач несе ризик за випадкову загибель або пошкод</w:t>
      </w:r>
      <w:r w:rsidR="008E0720">
        <w:t>-</w:t>
      </w:r>
      <w:r w:rsidRPr="003B4532">
        <w:t>ження  об’єкта.</w:t>
      </w:r>
    </w:p>
    <w:p w:rsidR="003B4532" w:rsidRPr="003B4532" w:rsidRDefault="003B4532" w:rsidP="003B4532">
      <w:pPr>
        <w:ind w:firstLine="709"/>
      </w:pPr>
      <w:r w:rsidRPr="003B4532">
        <w:t>2.4. З дати припинення цього договору об’єкт оренди повертається протягом 5 календарних днів.</w:t>
      </w:r>
    </w:p>
    <w:p w:rsidR="003B4532" w:rsidRPr="003B4532" w:rsidRDefault="003B4532" w:rsidP="003B4532">
      <w:pPr>
        <w:ind w:firstLine="709"/>
      </w:pPr>
      <w:r w:rsidRPr="003B4532">
        <w:t>2.5. Орендар зобов’язаний повернути об’єкт оренди за актом приймання-передачі об’єкта оренди (додаток 3), підписаним балансоутримувачем, Орендодавцем та Орендарем. Майно вважається поверненим з моменту підписання Сторонами акта приймання-передачі об’єкта оренди.</w:t>
      </w:r>
    </w:p>
    <w:p w:rsidR="003B4532" w:rsidRPr="003B4532" w:rsidRDefault="003B4532" w:rsidP="003B4532">
      <w:pPr>
        <w:ind w:firstLine="709"/>
      </w:pPr>
      <w:r w:rsidRPr="003B4532">
        <w:t xml:space="preserve">2.6. Складання акта приймання-передачі при передачі об’єкта в оренду покладається на балансоутримувача, а при поверненні об’єкта з оренди – на Орендаря. </w:t>
      </w:r>
    </w:p>
    <w:p w:rsidR="003B4532" w:rsidRPr="003B4532" w:rsidRDefault="003B4532" w:rsidP="003B4532">
      <w:pPr>
        <w:pStyle w:val="a4"/>
        <w:spacing w:after="0"/>
        <w:ind w:firstLine="708"/>
      </w:pPr>
    </w:p>
    <w:p w:rsidR="003B4532" w:rsidRPr="003B4532" w:rsidRDefault="003B4532" w:rsidP="003B4532">
      <w:pPr>
        <w:jc w:val="center"/>
        <w:rPr>
          <w:b/>
        </w:rPr>
      </w:pPr>
      <w:r w:rsidRPr="003B4532">
        <w:rPr>
          <w:b/>
        </w:rPr>
        <w:t>3. Орендна плата</w:t>
      </w:r>
    </w:p>
    <w:p w:rsidR="003B4532" w:rsidRPr="003B4532" w:rsidRDefault="003B4532" w:rsidP="003B4532">
      <w:pPr>
        <w:ind w:firstLine="709"/>
        <w:jc w:val="center"/>
        <w:rPr>
          <w:b/>
        </w:rPr>
      </w:pPr>
    </w:p>
    <w:p w:rsidR="003B4532" w:rsidRPr="003B4532" w:rsidRDefault="003B4532" w:rsidP="003B4532">
      <w:pPr>
        <w:ind w:firstLine="709"/>
      </w:pPr>
      <w:r w:rsidRPr="003B4532">
        <w:t>3.1. Розрахунок орендної плати здійснюється відповідно до Методики розрахунку орендної плати за оренду комунального нерухомого майна, затвердженою міською радою.</w:t>
      </w:r>
    </w:p>
    <w:p w:rsidR="003B4532" w:rsidRPr="003B4532" w:rsidRDefault="003B4532" w:rsidP="003B4532">
      <w:pPr>
        <w:ind w:firstLine="709"/>
      </w:pPr>
      <w:r w:rsidRPr="003B4532">
        <w:t xml:space="preserve">3.2. Розмір орендної плати (у разі потреби визначається за результатом аукціону) становить </w:t>
      </w:r>
      <w:r w:rsidRPr="003B4532">
        <w:rPr>
          <w:b/>
        </w:rPr>
        <w:t xml:space="preserve">_________ </w:t>
      </w:r>
      <w:r w:rsidRPr="003B4532">
        <w:t xml:space="preserve">гривень без ПДВ /базова за </w:t>
      </w:r>
      <w:r w:rsidRPr="003B4532">
        <w:rPr>
          <w:b/>
        </w:rPr>
        <w:t>___________</w:t>
      </w:r>
      <w:r w:rsidRPr="003B4532">
        <w:t xml:space="preserve"> місяць </w:t>
      </w:r>
      <w:r w:rsidRPr="003B4532">
        <w:rPr>
          <w:b/>
        </w:rPr>
        <w:t>_________</w:t>
      </w:r>
      <w:r w:rsidRPr="003B4532">
        <w:t xml:space="preserve"> рік.</w:t>
      </w:r>
    </w:p>
    <w:p w:rsidR="003B4532" w:rsidRPr="003B4532" w:rsidRDefault="003B4532" w:rsidP="003B4532">
      <w:pPr>
        <w:pStyle w:val="BodyText2"/>
        <w:tabs>
          <w:tab w:val="left" w:pos="792"/>
          <w:tab w:val="left" w:pos="1134"/>
        </w:tabs>
        <w:spacing w:line="300" w:lineRule="exact"/>
        <w:ind w:firstLine="709"/>
        <w:jc w:val="both"/>
        <w:rPr>
          <w:szCs w:val="28"/>
        </w:rPr>
      </w:pPr>
      <w:r w:rsidRPr="003B4532">
        <w:rPr>
          <w:szCs w:val="28"/>
        </w:rPr>
        <w:t xml:space="preserve">Нарахування  ПДВ на суму орендної плати  здійснюється згідно з чинним законодавством та в повному обсязі спрямовується Орендарем на рахунок балансоутримувача. </w:t>
      </w:r>
    </w:p>
    <w:p w:rsidR="003B4532" w:rsidRPr="003B4532" w:rsidRDefault="003B4532" w:rsidP="003B4532">
      <w:pPr>
        <w:ind w:firstLine="709"/>
      </w:pPr>
      <w:r w:rsidRPr="003B4532">
        <w:rPr>
          <w:color w:val="000000"/>
        </w:rPr>
        <w:t>Орендна плата за перший місяць оренди визначається шляхом  коригу</w:t>
      </w:r>
      <w:r w:rsidR="008E0720">
        <w:rPr>
          <w:color w:val="000000"/>
        </w:rPr>
        <w:t>-</w:t>
      </w:r>
      <w:r w:rsidRPr="003B4532">
        <w:rPr>
          <w:color w:val="000000"/>
        </w:rPr>
        <w:t xml:space="preserve">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 </w:t>
      </w:r>
      <w:r w:rsidRPr="003B4532">
        <w:t>починаючи з __________ місяця ______ року.</w:t>
      </w:r>
    </w:p>
    <w:p w:rsidR="003B4532" w:rsidRPr="003B4532" w:rsidRDefault="003B4532" w:rsidP="003B4532">
      <w:pPr>
        <w:ind w:firstLine="709"/>
      </w:pPr>
      <w:r w:rsidRPr="003B4532">
        <w:t>У платіжному дорученні обов’язково зазначити номер договору оренди, дату укладення та назву Орендаря.</w:t>
      </w:r>
    </w:p>
    <w:p w:rsidR="003B4532" w:rsidRPr="003B4532" w:rsidRDefault="003B4532" w:rsidP="003B4532">
      <w:pPr>
        <w:ind w:firstLine="709"/>
      </w:pPr>
      <w:r w:rsidRPr="003B4532">
        <w:t xml:space="preserve">3.2.1. У разі передачі об’єкта оренди без проведення аукціону розмір орендної плати визначається розрахунком, що є невід’ємною частиною цього договору та становить </w:t>
      </w:r>
      <w:r w:rsidRPr="003B4532">
        <w:rPr>
          <w:b/>
        </w:rPr>
        <w:t>_________</w:t>
      </w:r>
      <w:r w:rsidRPr="003B4532">
        <w:t xml:space="preserve"> гривень без ПДВ /базова за </w:t>
      </w:r>
      <w:r w:rsidRPr="003B4532">
        <w:rPr>
          <w:b/>
        </w:rPr>
        <w:t>___________</w:t>
      </w:r>
      <w:r w:rsidRPr="003B4532">
        <w:t xml:space="preserve"> місяць </w:t>
      </w:r>
      <w:r w:rsidRPr="003B4532">
        <w:rPr>
          <w:b/>
        </w:rPr>
        <w:t>_________</w:t>
      </w:r>
      <w:r w:rsidRPr="003B4532">
        <w:t xml:space="preserve"> рік/.</w:t>
      </w:r>
    </w:p>
    <w:p w:rsidR="003B4532" w:rsidRPr="003B4532" w:rsidRDefault="003B4532" w:rsidP="003B4532">
      <w:pPr>
        <w:ind w:firstLine="709"/>
      </w:pPr>
      <w:r w:rsidRPr="003B4532">
        <w:t>3.3. За користування об’єктом оренди Орендар сплачує орендну плату, яку спрямовує:</w:t>
      </w:r>
    </w:p>
    <w:p w:rsidR="003B4532" w:rsidRPr="008E0720" w:rsidRDefault="003B4532" w:rsidP="003B4532">
      <w:pPr>
        <w:ind w:firstLine="709"/>
        <w:rPr>
          <w:sz w:val="16"/>
          <w:szCs w:val="16"/>
        </w:rPr>
      </w:pPr>
    </w:p>
    <w:p w:rsidR="003B4532" w:rsidRPr="003B4532" w:rsidRDefault="003B4532" w:rsidP="003B4532">
      <w:pPr>
        <w:pStyle w:val="BodyText2"/>
        <w:tabs>
          <w:tab w:val="left" w:pos="792"/>
          <w:tab w:val="left" w:pos="1134"/>
        </w:tabs>
        <w:spacing w:line="276" w:lineRule="auto"/>
        <w:jc w:val="both"/>
        <w:rPr>
          <w:szCs w:val="28"/>
        </w:rPr>
      </w:pPr>
      <w:r w:rsidRPr="003B4532">
        <w:rPr>
          <w:szCs w:val="28"/>
        </w:rPr>
        <w:t>а) якщо балансоутримувачем нерухомого майна є підприємство (заклад, установа) іншої форми власності</w:t>
      </w:r>
    </w:p>
    <w:p w:rsidR="003B4532" w:rsidRPr="003B4532" w:rsidRDefault="003B4532" w:rsidP="008E0720">
      <w:pPr>
        <w:pStyle w:val="21"/>
        <w:spacing w:after="0" w:line="276" w:lineRule="auto"/>
        <w:ind w:left="0" w:firstLine="709"/>
        <w:jc w:val="both"/>
      </w:pPr>
      <w:r w:rsidRPr="003B4532">
        <w:t xml:space="preserve">– 70 %  від загальної суми орендної плати у розмірі </w:t>
      </w:r>
      <w:r w:rsidRPr="003B4532">
        <w:rPr>
          <w:b/>
        </w:rPr>
        <w:t>_____</w:t>
      </w:r>
      <w:r w:rsidRPr="003B4532">
        <w:t xml:space="preserve"> грн до</w:t>
      </w:r>
      <w:r w:rsidR="008E0720">
        <w:t xml:space="preserve"> </w:t>
      </w:r>
      <w:r w:rsidRPr="003B4532">
        <w:t>загаль</w:t>
      </w:r>
      <w:r w:rsidR="008E0720">
        <w:t>-</w:t>
      </w:r>
      <w:r w:rsidRPr="003B4532">
        <w:t>ного фонду міського бюджету;</w:t>
      </w:r>
    </w:p>
    <w:p w:rsidR="003B4532" w:rsidRPr="003B4532" w:rsidRDefault="003B4532" w:rsidP="003B4532">
      <w:pPr>
        <w:pStyle w:val="BodyText2"/>
        <w:tabs>
          <w:tab w:val="left" w:pos="792"/>
          <w:tab w:val="left" w:pos="1134"/>
        </w:tabs>
        <w:spacing w:line="276" w:lineRule="auto"/>
        <w:jc w:val="both"/>
        <w:rPr>
          <w:szCs w:val="28"/>
        </w:rPr>
      </w:pPr>
      <w:r w:rsidRPr="003B4532">
        <w:rPr>
          <w:szCs w:val="28"/>
        </w:rPr>
        <w:t xml:space="preserve">– 30 % від загальної суми орендної плати у розмірі </w:t>
      </w:r>
      <w:r w:rsidRPr="003B4532">
        <w:rPr>
          <w:b/>
          <w:szCs w:val="28"/>
        </w:rPr>
        <w:t xml:space="preserve">______ </w:t>
      </w:r>
      <w:r w:rsidRPr="003B4532">
        <w:rPr>
          <w:szCs w:val="28"/>
        </w:rPr>
        <w:t xml:space="preserve">грн  на рахунок балансоутримувача об’єкта оренди </w:t>
      </w:r>
    </w:p>
    <w:p w:rsidR="003B4532" w:rsidRPr="003B4532" w:rsidRDefault="003B4532" w:rsidP="003B4532">
      <w:pPr>
        <w:pStyle w:val="BodyText2"/>
        <w:tabs>
          <w:tab w:val="left" w:pos="792"/>
          <w:tab w:val="left" w:pos="1134"/>
        </w:tabs>
        <w:spacing w:line="276" w:lineRule="auto"/>
        <w:jc w:val="both"/>
        <w:rPr>
          <w:szCs w:val="28"/>
        </w:rPr>
      </w:pPr>
      <w:r w:rsidRPr="003B4532">
        <w:rPr>
          <w:szCs w:val="28"/>
        </w:rPr>
        <w:t xml:space="preserve">б) якщо балансоутримувачем нерухомого майна є бюджетна установа, заклад, що фінансується з бюджету міста </w:t>
      </w:r>
    </w:p>
    <w:p w:rsidR="003B4532" w:rsidRPr="003B4532" w:rsidRDefault="003B4532" w:rsidP="003B4532">
      <w:pPr>
        <w:pStyle w:val="BodyText2"/>
        <w:tabs>
          <w:tab w:val="left" w:pos="792"/>
          <w:tab w:val="left" w:pos="1134"/>
        </w:tabs>
        <w:spacing w:line="276" w:lineRule="auto"/>
        <w:jc w:val="both"/>
        <w:rPr>
          <w:szCs w:val="28"/>
        </w:rPr>
      </w:pPr>
      <w:r w:rsidRPr="003B4532">
        <w:rPr>
          <w:szCs w:val="28"/>
        </w:rPr>
        <w:t>– 100 % на рахунки спеціального фонду цих установ та закладів як власні надходження.</w:t>
      </w:r>
    </w:p>
    <w:p w:rsidR="003B4532" w:rsidRPr="003B4532" w:rsidRDefault="003B4532" w:rsidP="003B4532">
      <w:pPr>
        <w:ind w:firstLine="709"/>
      </w:pPr>
      <w:r w:rsidRPr="003B4532">
        <w:t>3.4. Орендна плата за кожний наступний місяць визначається шляхом  коригування орендної плати за попередній місяць з урахуванням індексу інфляції  за  поточний</w:t>
      </w:r>
      <w:r w:rsidRPr="003B4532">
        <w:rPr>
          <w:b/>
          <w:bCs/>
        </w:rPr>
        <w:t xml:space="preserve">  </w:t>
      </w:r>
      <w:r w:rsidRPr="003B4532">
        <w:t>місяць.</w:t>
      </w:r>
    </w:p>
    <w:p w:rsidR="003B4532" w:rsidRPr="003B4532" w:rsidRDefault="003B4532" w:rsidP="003B4532">
      <w:pPr>
        <w:ind w:firstLine="709"/>
      </w:pPr>
      <w:r w:rsidRPr="003B4532">
        <w:t xml:space="preserve">3.5. Орендна плата сплачується Орендарем щомісяця у термін не пізніше 15 числа місяця, наступного за  звітним,  і не залежить від наслідків господарської діяльності Орендаря. </w:t>
      </w:r>
    </w:p>
    <w:p w:rsidR="003B4532" w:rsidRPr="003B4532" w:rsidRDefault="003B4532" w:rsidP="003B4532">
      <w:pPr>
        <w:pStyle w:val="a4"/>
        <w:spacing w:after="0"/>
        <w:ind w:firstLine="709"/>
      </w:pPr>
      <w:r w:rsidRPr="003B4532">
        <w:t>Орендна плата сплачується Орендарем за весь час фактичного використання об’єкта оренди до дати підписання акта приймання-передачі об’єкта оренди включно.</w:t>
      </w:r>
    </w:p>
    <w:p w:rsidR="003B4532" w:rsidRPr="003B4532" w:rsidRDefault="003B4532" w:rsidP="003B4532">
      <w:pPr>
        <w:pStyle w:val="a4"/>
        <w:spacing w:after="0"/>
        <w:ind w:firstLine="709"/>
      </w:pPr>
      <w:r w:rsidRPr="003B4532">
        <w:t>З метою автоматизації процесу контролю за надходженням орендної плати за договором оренди розділ «Призначення платежу» платіжного доручення заповнювати в такому порядку:</w:t>
      </w:r>
    </w:p>
    <w:p w:rsidR="003B4532" w:rsidRPr="008E0720" w:rsidRDefault="003B4532" w:rsidP="003B4532">
      <w:pPr>
        <w:pStyle w:val="a4"/>
        <w:spacing w:after="0"/>
        <w:ind w:firstLine="709"/>
        <w:rPr>
          <w:sz w:val="16"/>
          <w:szCs w:val="16"/>
        </w:rPr>
      </w:pPr>
    </w:p>
    <w:p w:rsidR="003B4532" w:rsidRPr="003B4532" w:rsidRDefault="003B4532" w:rsidP="003B4532">
      <w:pPr>
        <w:pStyle w:val="a4"/>
        <w:spacing w:after="0"/>
      </w:pPr>
      <w:r w:rsidRPr="003B4532">
        <w:t>*;101; 22080401*</w:t>
      </w:r>
      <w:r w:rsidRPr="003B4532">
        <w:rPr>
          <w:u w:val="single"/>
        </w:rPr>
        <w:t xml:space="preserve">код Орендодавця </w:t>
      </w:r>
      <w:r w:rsidRPr="003B4532">
        <w:t>*</w:t>
      </w:r>
      <w:r w:rsidRPr="003B4532">
        <w:rPr>
          <w:u w:val="single"/>
        </w:rPr>
        <w:t xml:space="preserve">код Орендаря </w:t>
      </w:r>
      <w:r w:rsidRPr="003B4532">
        <w:t>*№</w:t>
      </w:r>
      <w:r w:rsidRPr="003B4532">
        <w:rPr>
          <w:u w:val="single"/>
        </w:rPr>
        <w:t xml:space="preserve"> договору </w:t>
      </w:r>
      <w:r w:rsidRPr="003B4532">
        <w:t xml:space="preserve">*від </w:t>
      </w:r>
      <w:r w:rsidRPr="003B4532">
        <w:rPr>
          <w:u w:val="single"/>
        </w:rPr>
        <w:t xml:space="preserve"> дата </w:t>
      </w:r>
      <w:r w:rsidRPr="003B4532">
        <w:t>*Х*,</w:t>
      </w:r>
    </w:p>
    <w:p w:rsidR="003B4532" w:rsidRPr="003B4532" w:rsidRDefault="003B4532" w:rsidP="003B4532">
      <w:pPr>
        <w:pStyle w:val="a4"/>
        <w:spacing w:after="0"/>
        <w:ind w:firstLine="709"/>
      </w:pPr>
      <w:r w:rsidRPr="003B4532">
        <w:t xml:space="preserve">де </w:t>
      </w:r>
      <w:r w:rsidRPr="003B4532">
        <w:rPr>
          <w:b/>
        </w:rPr>
        <w:t>Х</w:t>
      </w:r>
      <w:r w:rsidRPr="003B4532">
        <w:t xml:space="preserve">- це вид платежу: </w:t>
      </w:r>
      <w:r w:rsidRPr="003B4532">
        <w:rPr>
          <w:b/>
        </w:rPr>
        <w:t>1</w:t>
      </w:r>
      <w:r w:rsidRPr="003B4532">
        <w:t xml:space="preserve">-орендна плата; </w:t>
      </w:r>
      <w:r w:rsidRPr="003B4532">
        <w:rPr>
          <w:b/>
        </w:rPr>
        <w:t>2</w:t>
      </w:r>
      <w:r w:rsidRPr="003B4532">
        <w:t>-пеня.</w:t>
      </w:r>
    </w:p>
    <w:p w:rsidR="003B4532" w:rsidRPr="003B4532" w:rsidRDefault="003B4532" w:rsidP="003B4532">
      <w:pPr>
        <w:pStyle w:val="a4"/>
        <w:spacing w:after="0"/>
        <w:ind w:firstLine="709"/>
      </w:pPr>
      <w:r w:rsidRPr="003B4532">
        <w:t>3.6. Кошти (орендна плата), які сплачує Орендар  після закінчення строку договору оренди до підписання акта приймання-передачі, не є підставою автоматичного продовження договору на новий термін.</w:t>
      </w:r>
    </w:p>
    <w:p w:rsidR="003B4532" w:rsidRPr="003B4532" w:rsidRDefault="003B4532" w:rsidP="003B4532">
      <w:pPr>
        <w:pStyle w:val="a4"/>
        <w:spacing w:after="0"/>
        <w:ind w:firstLine="709"/>
      </w:pPr>
      <w:r w:rsidRPr="003B4532">
        <w:t>3.7.  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передачі майна в оренду.</w:t>
      </w:r>
    </w:p>
    <w:p w:rsidR="003B4532" w:rsidRPr="003B4532" w:rsidRDefault="003B4532" w:rsidP="00214056">
      <w:pPr>
        <w:pStyle w:val="a9"/>
        <w:spacing w:after="0"/>
        <w:ind w:left="0" w:firstLine="709"/>
      </w:pPr>
      <w:r w:rsidRPr="003B4532">
        <w:t>3.8. Орендна плата, перерахована  несвоєчасно або  не в повному обсязі, підлягає індексації і стягується відповідно до чинного  законодавства України з урахуванням штрафних санкцій у співвідношенні, визначеному п. 3.3 цього договору.</w:t>
      </w:r>
    </w:p>
    <w:p w:rsidR="003B4532" w:rsidRPr="003B4532" w:rsidRDefault="003B4532" w:rsidP="003B4532">
      <w:pPr>
        <w:pStyle w:val="a4"/>
        <w:spacing w:after="0"/>
        <w:ind w:firstLine="709"/>
      </w:pPr>
      <w:r w:rsidRPr="003B4532">
        <w:t>3.9. Наднормативна  сума зарахованої плати, що  надійшла Орендодавцю та/або балансоутримувачу, підлягає зарахуванню як наступний платіж або повертається Орендарю за його заявою.</w:t>
      </w:r>
    </w:p>
    <w:p w:rsidR="003B4532" w:rsidRPr="003B4532" w:rsidRDefault="003B4532" w:rsidP="003B4532">
      <w:pPr>
        <w:pStyle w:val="a4"/>
        <w:spacing w:after="0"/>
        <w:ind w:firstLine="709"/>
      </w:pPr>
    </w:p>
    <w:p w:rsidR="003B4532" w:rsidRPr="003B4532" w:rsidRDefault="003B4532" w:rsidP="003B4532">
      <w:pPr>
        <w:jc w:val="center"/>
        <w:rPr>
          <w:b/>
        </w:rPr>
      </w:pPr>
      <w:r w:rsidRPr="003B4532">
        <w:rPr>
          <w:b/>
        </w:rPr>
        <w:t>4. Використання амортизаційних відрахувань</w:t>
      </w:r>
    </w:p>
    <w:p w:rsidR="003B4532" w:rsidRPr="003B4532" w:rsidRDefault="003B4532" w:rsidP="003B4532">
      <w:pPr>
        <w:ind w:firstLine="709"/>
        <w:jc w:val="center"/>
        <w:rPr>
          <w:u w:val="single"/>
        </w:rPr>
      </w:pPr>
    </w:p>
    <w:p w:rsidR="003B4532" w:rsidRPr="003B4532" w:rsidRDefault="003B4532" w:rsidP="003B4532">
      <w:pPr>
        <w:ind w:firstLine="709"/>
      </w:pPr>
      <w:r w:rsidRPr="003B4532">
        <w:t xml:space="preserve"> 4.1. Амортизаційні відрахування на об’єкт оренди нараховуються балансоутримувачем і використовуються ним для  відновлення об’єкта оренди.</w:t>
      </w:r>
    </w:p>
    <w:p w:rsidR="003B4532" w:rsidRPr="003B4532" w:rsidRDefault="003B4532" w:rsidP="003B4532">
      <w:pPr>
        <w:pStyle w:val="a4"/>
        <w:spacing w:after="0"/>
        <w:ind w:firstLine="709"/>
      </w:pPr>
      <w:r w:rsidRPr="003B4532">
        <w:t xml:space="preserve">4.2. Поліпшення об’єкта оренди, здійснене за рахунок амортизаційних                                                                                                                                                                                                                                                                             відрахувань, є комунальною власністю територіальної громади міста Дніпра.  </w:t>
      </w:r>
    </w:p>
    <w:p w:rsidR="003B4532" w:rsidRPr="003B4532" w:rsidRDefault="003B4532" w:rsidP="003B4532">
      <w:pPr>
        <w:ind w:firstLine="709"/>
        <w:rPr>
          <w:b/>
        </w:rPr>
      </w:pPr>
    </w:p>
    <w:p w:rsidR="003B4532" w:rsidRPr="003B4532" w:rsidRDefault="003B4532" w:rsidP="003B4532">
      <w:pPr>
        <w:jc w:val="center"/>
        <w:rPr>
          <w:b/>
        </w:rPr>
      </w:pPr>
      <w:r w:rsidRPr="003B4532">
        <w:rPr>
          <w:b/>
        </w:rPr>
        <w:t>5. Обов’язки Орендаря</w:t>
      </w:r>
    </w:p>
    <w:p w:rsidR="003B4532" w:rsidRPr="003B4532" w:rsidRDefault="003B4532" w:rsidP="003B4532">
      <w:pPr>
        <w:ind w:firstLine="709"/>
        <w:rPr>
          <w:b/>
        </w:rPr>
      </w:pPr>
    </w:p>
    <w:p w:rsidR="003B4532" w:rsidRPr="003B4532" w:rsidRDefault="003B4532" w:rsidP="003B4532">
      <w:pPr>
        <w:ind w:firstLine="709"/>
      </w:pPr>
      <w:r w:rsidRPr="003B4532">
        <w:t>Орендар зобов’язаний:</w:t>
      </w:r>
    </w:p>
    <w:p w:rsidR="003B4532" w:rsidRPr="003B4532" w:rsidRDefault="003B4532" w:rsidP="003B4532">
      <w:pPr>
        <w:pStyle w:val="a4"/>
        <w:spacing w:after="0"/>
        <w:ind w:firstLine="709"/>
      </w:pPr>
      <w:r w:rsidRPr="003B4532">
        <w:t>5.1. Використовувати об’єкт оренди відповідно до його цільового призначення у разі передачі об’єкта без проведення аукціону та умов цього договору.</w:t>
      </w:r>
    </w:p>
    <w:p w:rsidR="003B4532" w:rsidRPr="003B4532" w:rsidRDefault="003B4532" w:rsidP="003B4532">
      <w:pPr>
        <w:pStyle w:val="a4"/>
        <w:spacing w:after="0"/>
        <w:ind w:firstLine="709"/>
      </w:pPr>
      <w:r w:rsidRPr="003B4532">
        <w:t>5.2. Своєчасно і у повному обсязі  сплачувати  орендну плату за весь час фактичного використання об’єкта оренди до дати підписання акта приймання-передачі об’єкта оренди включно.</w:t>
      </w:r>
    </w:p>
    <w:p w:rsidR="003B4532" w:rsidRDefault="003B4532" w:rsidP="00250274">
      <w:pPr>
        <w:pStyle w:val="a4"/>
        <w:spacing w:after="0"/>
        <w:ind w:firstLine="709"/>
      </w:pPr>
      <w:r w:rsidRPr="003B4532">
        <w:t>5.3. Забезпечувати належне збереження, експлуатацію і санітарне утримання об’єкта  оренди, запобігати  його  пошкодженню  і псуванню.  Утримувати об’єкт оренди у стані, передбаченому санітарними та протипожеж</w:t>
      </w:r>
      <w:r w:rsidR="00250274">
        <w:t>-</w:t>
      </w:r>
      <w:r w:rsidRPr="003B4532">
        <w:t>ними правилами, нести відповідальність  за їх невиконання.</w:t>
      </w:r>
    </w:p>
    <w:p w:rsidR="00250274" w:rsidRDefault="00250274" w:rsidP="00250274">
      <w:pPr>
        <w:pStyle w:val="a4"/>
        <w:spacing w:after="0"/>
        <w:ind w:firstLine="709"/>
      </w:pPr>
    </w:p>
    <w:p w:rsidR="00250274" w:rsidRDefault="00250274" w:rsidP="00250274">
      <w:pPr>
        <w:pStyle w:val="a4"/>
        <w:spacing w:after="0"/>
        <w:ind w:firstLine="709"/>
      </w:pPr>
    </w:p>
    <w:p w:rsidR="003B4532" w:rsidRPr="003B4532" w:rsidRDefault="003B4532" w:rsidP="00214056">
      <w:pPr>
        <w:pStyle w:val="a9"/>
        <w:spacing w:after="0"/>
        <w:ind w:left="0" w:firstLine="709"/>
      </w:pPr>
      <w:r w:rsidRPr="003B4532">
        <w:t>5.4. Своєчасно  здійснювати за власний рахунок капітальний, поточний та інші види ремонту орендованого майна. Ця умова договору не розглядається як дозвіл на виконання поліпшень орендованого майна та не покладає на обов’язків Орендодавця стосовно компенсації вартості ремонту.</w:t>
      </w:r>
    </w:p>
    <w:p w:rsidR="003B4532" w:rsidRPr="003B4532" w:rsidRDefault="003B4532" w:rsidP="00214056">
      <w:pPr>
        <w:pStyle w:val="a9"/>
        <w:spacing w:after="0"/>
        <w:ind w:left="0" w:firstLine="709"/>
      </w:pPr>
      <w:r w:rsidRPr="003B4532">
        <w:t xml:space="preserve">Якщо Орендар подає заяву на погодження Орендодавцем виконання невід’ємних поліпшень орендованого майна, він зобов’язаний надати проектно-кошторисну документацію на здійснення невід’ємних поліпшень. </w:t>
      </w:r>
    </w:p>
    <w:p w:rsidR="003B4532" w:rsidRPr="003B4532" w:rsidRDefault="003B4532" w:rsidP="00214056">
      <w:pPr>
        <w:pStyle w:val="a9"/>
        <w:spacing w:after="0"/>
        <w:ind w:left="0" w:firstLine="709"/>
      </w:pPr>
      <w:r w:rsidRPr="003B4532">
        <w:t>Вартість поточного та/або капітального ремонту, здійсненного Орендарем за власні кошти, в рахунок орендної плати не зараховується. Витрати Орендаря на проведення поточного та/або капітального ремонтів відшкодуванню не підлягають.</w:t>
      </w:r>
    </w:p>
    <w:p w:rsidR="003B4532" w:rsidRPr="003B4532" w:rsidRDefault="003B4532" w:rsidP="00214056">
      <w:pPr>
        <w:pStyle w:val="a9"/>
        <w:spacing w:after="0"/>
        <w:ind w:left="0" w:firstLine="709"/>
      </w:pPr>
      <w:r w:rsidRPr="003B4532">
        <w:t>При проведенні ремонту зовнішніх стін та розміщенні реклами погодити ці дії з департаментом торгівлі та реклами Дніпровської міської ради та з головним архітектурно-планувальним управлінням департаменту по роботі з активами Дніпровської міської ради.</w:t>
      </w:r>
    </w:p>
    <w:p w:rsidR="003B4532" w:rsidRPr="003B4532" w:rsidRDefault="003B4532" w:rsidP="003B4532">
      <w:pPr>
        <w:pStyle w:val="a4"/>
        <w:spacing w:after="0"/>
        <w:ind w:firstLine="709"/>
      </w:pPr>
      <w:r w:rsidRPr="003B4532">
        <w:t xml:space="preserve">5.5. У разі припинення цього договору протягом 5 календарних  днів з дати припинення повернути  об’єкт оренди  за актом приймання–передачі, підписаним </w:t>
      </w:r>
      <w:r w:rsidRPr="003B4532">
        <w:rPr>
          <w:rStyle w:val="I3"/>
          <w:rFonts w:ascii="Times New Roman" w:hAnsi="Times New Roman"/>
          <w:sz w:val="28"/>
        </w:rPr>
        <w:t>балансоутримувачем, Орендодавцем та Орендарем,</w:t>
      </w:r>
      <w:r w:rsidRPr="003B4532">
        <w:t xml:space="preserve">  у належному стані, не гіршому, ніж на момент передачі його в оренду, з урахуванням нормального фізичного зносу та відшкодувати балансоутримувачу  збитки у разі погіршення стану  </w:t>
      </w:r>
      <w:r w:rsidRPr="003B4532">
        <w:rPr>
          <w:lang w:val="ru-RU"/>
        </w:rPr>
        <w:t xml:space="preserve">  </w:t>
      </w:r>
      <w:r w:rsidRPr="003B4532">
        <w:t>або</w:t>
      </w:r>
      <w:r w:rsidRPr="003B4532">
        <w:rPr>
          <w:lang w:val="ru-RU"/>
        </w:rPr>
        <w:t xml:space="preserve">  </w:t>
      </w:r>
      <w:r w:rsidRPr="003B4532">
        <w:t xml:space="preserve">  втрати</w:t>
      </w:r>
      <w:r w:rsidRPr="003B4532">
        <w:rPr>
          <w:lang w:val="ru-RU"/>
        </w:rPr>
        <w:t xml:space="preserve">  </w:t>
      </w:r>
      <w:r w:rsidRPr="003B4532">
        <w:t xml:space="preserve">  (повної </w:t>
      </w:r>
      <w:r w:rsidRPr="003B4532">
        <w:rPr>
          <w:lang w:val="ru-RU"/>
        </w:rPr>
        <w:t xml:space="preserve">   </w:t>
      </w:r>
      <w:r w:rsidRPr="003B4532">
        <w:t xml:space="preserve">або часткової)  </w:t>
      </w:r>
      <w:r w:rsidRPr="003B4532">
        <w:rPr>
          <w:lang w:val="ru-RU"/>
        </w:rPr>
        <w:t xml:space="preserve">  </w:t>
      </w:r>
      <w:r w:rsidRPr="003B4532">
        <w:t>об’єкта оренди  з  вини  Орендаря. Один екземпляр такого акта приймання-передачі  надається Орендодавцю.</w:t>
      </w:r>
    </w:p>
    <w:p w:rsidR="003B4532" w:rsidRPr="003B4532" w:rsidRDefault="003B4532" w:rsidP="003B4532">
      <w:pPr>
        <w:pStyle w:val="a4"/>
        <w:spacing w:after="0"/>
        <w:ind w:firstLine="709"/>
      </w:pPr>
      <w:r w:rsidRPr="003B4532">
        <w:t>5.6. У місячний термін після укладення цього договору застрахувати об’єкт оренди на користь</w:t>
      </w:r>
      <w:r w:rsidRPr="003B4532">
        <w:rPr>
          <w:bCs/>
        </w:rPr>
        <w:t xml:space="preserve"> балансоутримувача </w:t>
      </w:r>
      <w:r w:rsidRPr="003B4532">
        <w:t xml:space="preserve">об’єкта оренди </w:t>
      </w:r>
      <w:r w:rsidRPr="003B4532">
        <w:rPr>
          <w:bCs/>
        </w:rPr>
        <w:t xml:space="preserve">(вигодонабувач) </w:t>
      </w:r>
      <w:r w:rsidRPr="003B4532">
        <w:t xml:space="preserve"> від таких страхових випадків, як: пожежа, затоплення, пошкодження, протиправні дії третіх осіб, пошкодження від стихійних явищ та інших майнових ризиків тощо, і надати копію договору страхування  Орендодавцю. Страхування об’єкта оренди  здійснювати на підставі вартості об’єкта оренди за незалежною оцінкою або балансової вартості у разі передачі об’єкта оренди шляхом аукціону. </w:t>
      </w:r>
    </w:p>
    <w:p w:rsidR="003B4532" w:rsidRPr="003B4532" w:rsidRDefault="003B4532" w:rsidP="003B4532">
      <w:pPr>
        <w:pStyle w:val="a4"/>
        <w:spacing w:after="0"/>
        <w:ind w:firstLine="709"/>
      </w:pPr>
      <w:r w:rsidRPr="003B4532">
        <w:t>5.7. Забезпечити пожежну безпеку згідно із чинним законодавством України.</w:t>
      </w:r>
    </w:p>
    <w:p w:rsidR="003B4532" w:rsidRPr="003B4532" w:rsidRDefault="003B4532" w:rsidP="003B4532">
      <w:pPr>
        <w:pStyle w:val="a4"/>
        <w:spacing w:after="0"/>
        <w:ind w:firstLine="709"/>
      </w:pPr>
      <w:r w:rsidRPr="003B4532">
        <w:t>5.8. У разі оренди приміщення під виробничу діяльність погодити її з екологічною службою міста (району) згідно з чинним законодавством.</w:t>
      </w:r>
    </w:p>
    <w:p w:rsidR="003B4532" w:rsidRPr="003B4532" w:rsidRDefault="003B4532" w:rsidP="003B4532">
      <w:pPr>
        <w:pStyle w:val="a4"/>
        <w:spacing w:after="0"/>
        <w:ind w:firstLine="709"/>
      </w:pPr>
      <w:r w:rsidRPr="003B4532">
        <w:t>5.9. Забезпечити безперешкодний доступ Орендодавця, інженерних служб, балансоутримувача до орендованих приміщень та надавати за вимогою всю необхідну інформацію і документи щодо об’єкта оренди з метою контролю за використанням об’єкта оренди за цільовим призначенням.</w:t>
      </w:r>
    </w:p>
    <w:p w:rsidR="003B4532" w:rsidRPr="003B4532" w:rsidRDefault="003B4532" w:rsidP="003B4532">
      <w:pPr>
        <w:pStyle w:val="a4"/>
        <w:spacing w:after="0"/>
        <w:ind w:firstLine="709"/>
      </w:pPr>
      <w:r w:rsidRPr="003B4532">
        <w:t>5.10. Виконувати інші обов’язки, встановлені нормами законодавства.</w:t>
      </w:r>
    </w:p>
    <w:p w:rsidR="003B4532" w:rsidRPr="003B4532" w:rsidRDefault="003B4532" w:rsidP="003B4532">
      <w:pPr>
        <w:pStyle w:val="a4"/>
        <w:spacing w:after="0"/>
        <w:ind w:firstLine="709"/>
      </w:pPr>
      <w:r w:rsidRPr="003B4532">
        <w:t>5.11. Протягом 5 днів з дати укладення цього договору укласти з балансоутримувачем (управителем) або з відповідними службами договір про сплату або відшкодування витрат на утримання орендованого майна (відшко</w:t>
      </w:r>
      <w:r w:rsidR="00214056">
        <w:t>-</w:t>
      </w:r>
      <w:r w:rsidRPr="003B4532">
        <w:t xml:space="preserve">дування витрат здійснюється згідно з відповідним рішенням виконавчого комітету міської ради про таке відшкодування), надання комунальних послуг Орендарю (газ, електроенергія, тепло, водопостачання та водовідведення, вивезення сміття, телефон та ін.) та експлуатаційних витрат, у тому числі відшкодування витрат із плати за землю. </w:t>
      </w:r>
    </w:p>
    <w:p w:rsidR="003B4532" w:rsidRPr="003B4532" w:rsidRDefault="003B4532" w:rsidP="003B4532">
      <w:pPr>
        <w:pStyle w:val="a4"/>
        <w:spacing w:after="0"/>
        <w:ind w:firstLine="709"/>
      </w:pPr>
      <w:r w:rsidRPr="003B4532">
        <w:t xml:space="preserve">5.12. Письмово повідомити Орендодавця не пізніше ніж за 30 (тридцять) діб про свій намір щодо припинення цього договору. </w:t>
      </w:r>
    </w:p>
    <w:p w:rsidR="003B4532" w:rsidRPr="003B4532" w:rsidRDefault="003B4532" w:rsidP="003B4532">
      <w:pPr>
        <w:pStyle w:val="a4"/>
        <w:spacing w:after="0"/>
        <w:ind w:firstLine="709"/>
      </w:pPr>
      <w:r w:rsidRPr="003B4532">
        <w:t>5.13. Під час проведення балансоутримувачем комплексного ремонту будівлі звільнити приміщення, що орендується. При цьому Орендар на час проведення ремонту звільняється від сплати орендної плати.</w:t>
      </w:r>
    </w:p>
    <w:p w:rsidR="003B4532" w:rsidRPr="003B4532" w:rsidRDefault="003B4532" w:rsidP="003B4532">
      <w:pPr>
        <w:pStyle w:val="a4"/>
        <w:spacing w:after="0"/>
        <w:ind w:firstLine="709"/>
      </w:pPr>
      <w:r w:rsidRPr="003B4532">
        <w:t>5.14. Утримувати прибудинкову територію у задовільному санітарному стані з обов’язковим  встановленням біля орендованого приміщення, яке має окремий вихід, урни для збирання сміття, регулярно проводити прибирання сміття. Не виставляти за межі приміщення, що орендується, тару та інше майно.</w:t>
      </w:r>
    </w:p>
    <w:p w:rsidR="003B4532" w:rsidRPr="003B4532" w:rsidRDefault="003B4532" w:rsidP="003B4532">
      <w:pPr>
        <w:pStyle w:val="a4"/>
        <w:spacing w:after="0"/>
        <w:ind w:firstLine="709"/>
      </w:pPr>
      <w:r w:rsidRPr="003B4532">
        <w:t xml:space="preserve">5.15. У разі необхідності проводити ремонт відмостки та асфальтового покриття в радіусі </w:t>
      </w:r>
      <w:smartTag w:uri="urn:schemas-microsoft-com:office:smarttags" w:element="metricconverter">
        <w:smartTagPr>
          <w:attr w:name="ProductID" w:val="5 м"/>
        </w:smartTagPr>
        <w:r w:rsidRPr="003B4532">
          <w:t>5 м</w:t>
        </w:r>
      </w:smartTag>
      <w:r w:rsidRPr="003B4532">
        <w:t xml:space="preserve"> по периметру приміщення, що орендується, без відшкодування його вартості з боку Орендодавця.</w:t>
      </w:r>
    </w:p>
    <w:p w:rsidR="003B4532" w:rsidRPr="003B4532" w:rsidRDefault="003B4532" w:rsidP="003B4532">
      <w:pPr>
        <w:pStyle w:val="a4"/>
        <w:spacing w:after="0"/>
        <w:ind w:firstLine="709"/>
      </w:pPr>
      <w:r w:rsidRPr="003B4532">
        <w:t>5.16. Суворо дотримуватись правил громадського порядку, особливо під час користування звуковипромінюючими і вібраційними пристроями та установками. Не допускати перевантаження електричних мереж і виключити будь-які дії, що можуть порушити належні умови життя та відпочинку інших людей.</w:t>
      </w:r>
    </w:p>
    <w:p w:rsidR="003B4532" w:rsidRPr="003B4532" w:rsidRDefault="003B4532" w:rsidP="003B4532">
      <w:pPr>
        <w:pStyle w:val="a4"/>
        <w:spacing w:after="0"/>
        <w:ind w:firstLine="709"/>
      </w:pPr>
      <w:r w:rsidRPr="003B4532">
        <w:t xml:space="preserve">5.17. Не зберігати легкозаймисті і вибухонебезпечні речовини. У підвалах та цокольних приміщеннях складувати матеріально-технічні цінності на стелажах не нижче </w:t>
      </w:r>
      <w:smartTag w:uri="urn:schemas-microsoft-com:office:smarttags" w:element="metricconverter">
        <w:smartTagPr>
          <w:attr w:name="ProductID" w:val="0,55 м"/>
        </w:smartTagPr>
        <w:r w:rsidRPr="003B4532">
          <w:t>0,55 м</w:t>
        </w:r>
      </w:smartTag>
      <w:r w:rsidRPr="003B4532">
        <w:t xml:space="preserve"> від рівня підлоги.</w:t>
      </w:r>
    </w:p>
    <w:p w:rsidR="003B4532" w:rsidRPr="003B4532" w:rsidRDefault="003B4532" w:rsidP="003B4532">
      <w:pPr>
        <w:ind w:firstLine="709"/>
      </w:pPr>
      <w:r w:rsidRPr="003B4532">
        <w:t>5.18. Відповідно до Закону України «Про охорону культурної спадщини» у разі належності об’єкта оренди до об’єктів/пам’яток культурної спадщини:</w:t>
      </w:r>
    </w:p>
    <w:p w:rsidR="003B4532" w:rsidRPr="003B4532" w:rsidRDefault="003B4532" w:rsidP="003B4532">
      <w:pPr>
        <w:numPr>
          <w:ilvl w:val="0"/>
          <w:numId w:val="10"/>
        </w:numPr>
        <w:overflowPunct/>
        <w:autoSpaceDE/>
        <w:autoSpaceDN/>
        <w:adjustRightInd/>
        <w:ind w:left="0" w:firstLine="709"/>
        <w:jc w:val="left"/>
        <w:textAlignment w:val="auto"/>
      </w:pPr>
      <w:r w:rsidRPr="003B4532">
        <w:t>проводити будь-які роботи на фасадах, в інтер’єрах, а також ландшафтні роботи на території  об’єкта  оренди за наявності відповідного висновку органу охорони культурної спадщини  міської ради (для усіх історичних будівель у межах історичного ареалу міста);</w:t>
      </w:r>
    </w:p>
    <w:p w:rsidR="003B4532" w:rsidRPr="003B4532" w:rsidRDefault="003B4532" w:rsidP="003B4532">
      <w:pPr>
        <w:numPr>
          <w:ilvl w:val="0"/>
          <w:numId w:val="10"/>
        </w:numPr>
        <w:overflowPunct/>
        <w:autoSpaceDE/>
        <w:autoSpaceDN/>
        <w:adjustRightInd/>
        <w:ind w:left="0" w:firstLine="709"/>
        <w:jc w:val="left"/>
        <w:textAlignment w:val="auto"/>
      </w:pPr>
      <w:r w:rsidRPr="003B4532">
        <w:t>забезпечити безперешкодний доступ до об’єкта оренди посадовим особам органу охорони культурної спадщини міської ради;</w:t>
      </w:r>
    </w:p>
    <w:p w:rsidR="003B4532" w:rsidRPr="003B4532" w:rsidRDefault="003B4532" w:rsidP="003B4532">
      <w:pPr>
        <w:ind w:firstLine="709"/>
      </w:pPr>
      <w:r w:rsidRPr="003B4532">
        <w:t>- негайно повідомити органу охорони культурної спадщини міської ради про виникнення загрози збереження об’єкта/пам’ятки культурної спадщини.</w:t>
      </w:r>
    </w:p>
    <w:p w:rsidR="003B4532" w:rsidRPr="003B4532" w:rsidRDefault="003B4532" w:rsidP="003B4532">
      <w:pPr>
        <w:pStyle w:val="a4"/>
        <w:spacing w:after="0"/>
        <w:ind w:firstLine="709"/>
      </w:pPr>
      <w:r w:rsidRPr="003B4532">
        <w:t>5.19. Дотримуватись вимог нормативних актів та розпорядчих документів міської ради щодо утримання та опорядження фасадів будівель і споруд на території м. Дніпра.</w:t>
      </w:r>
    </w:p>
    <w:p w:rsidR="003B4532" w:rsidRPr="003B4532" w:rsidRDefault="003B4532" w:rsidP="003B4532">
      <w:pPr>
        <w:pStyle w:val="a4"/>
        <w:spacing w:after="0"/>
        <w:ind w:firstLine="709"/>
      </w:pPr>
    </w:p>
    <w:p w:rsidR="003B4532" w:rsidRPr="003B4532" w:rsidRDefault="003B4532" w:rsidP="003B4532">
      <w:pPr>
        <w:pStyle w:val="a4"/>
        <w:spacing w:after="0"/>
        <w:jc w:val="center"/>
        <w:rPr>
          <w:b/>
        </w:rPr>
      </w:pPr>
      <w:r w:rsidRPr="003B4532">
        <w:rPr>
          <w:b/>
        </w:rPr>
        <w:t>6. Права Орендаря</w:t>
      </w:r>
    </w:p>
    <w:p w:rsidR="003B4532" w:rsidRPr="003B4532" w:rsidRDefault="003B4532" w:rsidP="003B4532">
      <w:pPr>
        <w:pStyle w:val="a4"/>
        <w:spacing w:after="0"/>
        <w:ind w:firstLine="709"/>
        <w:jc w:val="center"/>
        <w:rPr>
          <w:u w:val="single"/>
        </w:rPr>
      </w:pPr>
    </w:p>
    <w:p w:rsidR="003B4532" w:rsidRPr="003B4532" w:rsidRDefault="003B4532" w:rsidP="003B4532">
      <w:pPr>
        <w:pStyle w:val="a4"/>
        <w:spacing w:after="0"/>
        <w:ind w:firstLine="709"/>
      </w:pPr>
      <w:r w:rsidRPr="003B4532">
        <w:t>Орендар  має право:</w:t>
      </w:r>
    </w:p>
    <w:p w:rsidR="003B4532" w:rsidRPr="003B4532" w:rsidRDefault="003B4532" w:rsidP="003B4532">
      <w:pPr>
        <w:pStyle w:val="a4"/>
        <w:spacing w:after="0"/>
        <w:ind w:firstLine="709"/>
      </w:pPr>
      <w:r w:rsidRPr="003B4532">
        <w:t>6.1. Використовувати  об’єкт оренди відповідно до цільового призначення та умов цього договору.</w:t>
      </w:r>
    </w:p>
    <w:p w:rsidR="003B4532" w:rsidRPr="003B4532" w:rsidRDefault="003B4532" w:rsidP="00214056">
      <w:pPr>
        <w:pStyle w:val="a3"/>
        <w:ind w:firstLine="709"/>
        <w:jc w:val="both"/>
        <w:rPr>
          <w:rFonts w:ascii="Times New Roman" w:hAnsi="Times New Roman" w:cs="Times New Roman"/>
          <w:sz w:val="28"/>
          <w:szCs w:val="28"/>
          <w:lang w:val="uk-UA"/>
        </w:rPr>
      </w:pPr>
      <w:r w:rsidRPr="003B4532">
        <w:rPr>
          <w:rFonts w:ascii="Times New Roman" w:hAnsi="Times New Roman" w:cs="Times New Roman"/>
          <w:sz w:val="28"/>
          <w:szCs w:val="28"/>
          <w:lang w:val="uk-UA"/>
        </w:rPr>
        <w:t>6.2. Виконувати за необхідності, невід’ємні поліпшення орендованого майна виключно з дозволу єдиного Орендодавця нерухомого майна, що нале</w:t>
      </w:r>
      <w:r w:rsidR="00214056">
        <w:rPr>
          <w:rFonts w:ascii="Times New Roman" w:hAnsi="Times New Roman" w:cs="Times New Roman"/>
          <w:sz w:val="28"/>
          <w:szCs w:val="28"/>
          <w:lang w:val="uk-UA"/>
        </w:rPr>
        <w:t>-</w:t>
      </w:r>
      <w:r w:rsidRPr="003B4532">
        <w:rPr>
          <w:rFonts w:ascii="Times New Roman" w:hAnsi="Times New Roman" w:cs="Times New Roman"/>
          <w:sz w:val="28"/>
          <w:szCs w:val="28"/>
          <w:lang w:val="uk-UA"/>
        </w:rPr>
        <w:t>жить до комунальної власності територіальної громади міста Дніпра. Заборо</w:t>
      </w:r>
      <w:r w:rsidR="00214056">
        <w:rPr>
          <w:rFonts w:ascii="Times New Roman" w:hAnsi="Times New Roman" w:cs="Times New Roman"/>
          <w:sz w:val="28"/>
          <w:szCs w:val="28"/>
          <w:lang w:val="uk-UA"/>
        </w:rPr>
        <w:t>-</w:t>
      </w:r>
      <w:r w:rsidRPr="003B4532">
        <w:rPr>
          <w:rFonts w:ascii="Times New Roman" w:hAnsi="Times New Roman" w:cs="Times New Roman"/>
          <w:sz w:val="28"/>
          <w:szCs w:val="28"/>
          <w:lang w:val="uk-UA"/>
        </w:rPr>
        <w:t xml:space="preserve">няється створення нової речі в результаті поліпшень об’єкта оренди.  </w:t>
      </w:r>
    </w:p>
    <w:p w:rsidR="003B4532" w:rsidRPr="003B4532" w:rsidRDefault="003B4532" w:rsidP="003B4532">
      <w:pPr>
        <w:pStyle w:val="a4"/>
        <w:spacing w:after="0"/>
        <w:ind w:firstLine="709"/>
      </w:pPr>
      <w:r w:rsidRPr="003B4532">
        <w:t xml:space="preserve"> Якщо в результаті поліпшення, здійсненого Орендарем за згодою орендодавця, створена нова річ, орендар не стає власником цієї речі у частині необхідних витрат на поліпшення.</w:t>
      </w:r>
    </w:p>
    <w:p w:rsidR="003B4532" w:rsidRPr="003B4532" w:rsidRDefault="003B4532" w:rsidP="003B4532">
      <w:pPr>
        <w:pStyle w:val="a4"/>
        <w:spacing w:after="0"/>
        <w:ind w:firstLine="709"/>
      </w:pPr>
      <w:r w:rsidRPr="003B4532">
        <w:t>6.3. У випадку припинення цього договору залишити собі проведені поліпшення об’єкта оренди, здійснені за власні кошти, якщо вони можуть бути відокремлені від об’єкта оренди без  завдання йому шкоди.</w:t>
      </w:r>
    </w:p>
    <w:p w:rsidR="003B4532" w:rsidRPr="003B4532" w:rsidRDefault="003B4532" w:rsidP="003B4532">
      <w:pPr>
        <w:pStyle w:val="a4"/>
        <w:numPr>
          <w:ilvl w:val="12"/>
          <w:numId w:val="0"/>
        </w:numPr>
        <w:spacing w:after="0"/>
        <w:ind w:firstLine="720"/>
        <w:rPr>
          <w:rStyle w:val="I3"/>
          <w:rFonts w:ascii="Times New Roman" w:hAnsi="Times New Roman"/>
          <w:b/>
          <w:bCs/>
          <w:sz w:val="28"/>
        </w:rPr>
      </w:pPr>
      <w:r w:rsidRPr="003B4532">
        <w:t>6.4. Передавати об’єкт оренди (його частину) в суборенду з</w:t>
      </w:r>
      <w:r w:rsidRPr="003B4532">
        <w:rPr>
          <w:rStyle w:val="I3"/>
          <w:rFonts w:ascii="Times New Roman" w:hAnsi="Times New Roman"/>
          <w:sz w:val="28"/>
        </w:rPr>
        <w:t>а письмовим дозволом Орендодавця</w:t>
      </w:r>
      <w:r w:rsidRPr="003B4532">
        <w:t>, із</w:t>
      </w:r>
      <w:r w:rsidRPr="003B4532">
        <w:rPr>
          <w:rStyle w:val="I3"/>
          <w:rFonts w:ascii="Times New Roman" w:hAnsi="Times New Roman"/>
          <w:sz w:val="28"/>
        </w:rPr>
        <w:t xml:space="preserve"> застосуванням до договору</w:t>
      </w:r>
      <w:r w:rsidRPr="003B4532">
        <w:rPr>
          <w:rStyle w:val="I3"/>
          <w:rFonts w:ascii="Times New Roman" w:hAnsi="Times New Roman"/>
          <w:b/>
          <w:bCs/>
          <w:sz w:val="28"/>
        </w:rPr>
        <w:t xml:space="preserve"> </w:t>
      </w:r>
      <w:r w:rsidRPr="003B4532">
        <w:rPr>
          <w:rStyle w:val="I3"/>
          <w:rFonts w:ascii="Times New Roman" w:hAnsi="Times New Roman"/>
          <w:sz w:val="28"/>
        </w:rPr>
        <w:t>суборенди положень про договір оренди</w:t>
      </w:r>
      <w:r w:rsidRPr="003B4532">
        <w:rPr>
          <w:rStyle w:val="I3"/>
          <w:rFonts w:ascii="Times New Roman" w:hAnsi="Times New Roman"/>
          <w:b/>
          <w:bCs/>
          <w:sz w:val="28"/>
        </w:rPr>
        <w:t>.</w:t>
      </w:r>
    </w:p>
    <w:p w:rsidR="003B4532" w:rsidRPr="003B4532" w:rsidRDefault="003B4532" w:rsidP="003B4532">
      <w:pPr>
        <w:pStyle w:val="a4"/>
        <w:spacing w:after="0"/>
        <w:jc w:val="center"/>
        <w:rPr>
          <w:b/>
        </w:rPr>
      </w:pPr>
      <w:r w:rsidRPr="003B4532">
        <w:rPr>
          <w:b/>
        </w:rPr>
        <w:t>7. Обов’язки Орендодавця</w:t>
      </w:r>
    </w:p>
    <w:p w:rsidR="003B4532" w:rsidRPr="003B4532" w:rsidRDefault="003B4532" w:rsidP="003B4532">
      <w:pPr>
        <w:pStyle w:val="a4"/>
        <w:spacing w:after="0"/>
        <w:ind w:firstLine="709"/>
        <w:jc w:val="center"/>
        <w:rPr>
          <w:b/>
        </w:rPr>
      </w:pPr>
    </w:p>
    <w:p w:rsidR="003B4532" w:rsidRPr="003B4532" w:rsidRDefault="003B4532" w:rsidP="003B4532">
      <w:pPr>
        <w:ind w:firstLine="709"/>
      </w:pPr>
      <w:r w:rsidRPr="003B4532">
        <w:t>Орендодавець зобов’язаний:</w:t>
      </w:r>
    </w:p>
    <w:p w:rsidR="003B4532" w:rsidRPr="003B4532" w:rsidRDefault="003B4532" w:rsidP="003B4532">
      <w:pPr>
        <w:pStyle w:val="a4"/>
        <w:spacing w:after="0"/>
        <w:ind w:firstLine="709"/>
      </w:pPr>
      <w:r w:rsidRPr="003B4532">
        <w:t xml:space="preserve">7.1. Передати  Орендарю в оренду об’єкт оренди  згідно з цим договором за актом приймання-передачі, який підписується </w:t>
      </w:r>
      <w:r w:rsidRPr="003B4532">
        <w:rPr>
          <w:rStyle w:val="I3"/>
          <w:rFonts w:ascii="Times New Roman" w:hAnsi="Times New Roman"/>
          <w:sz w:val="28"/>
        </w:rPr>
        <w:t>балансоутримувачем, Орендо</w:t>
      </w:r>
      <w:r w:rsidR="00214056">
        <w:rPr>
          <w:rStyle w:val="I3"/>
          <w:rFonts w:ascii="Times New Roman" w:hAnsi="Times New Roman"/>
          <w:sz w:val="28"/>
        </w:rPr>
        <w:t>-</w:t>
      </w:r>
      <w:r w:rsidRPr="003B4532">
        <w:rPr>
          <w:rStyle w:val="I3"/>
          <w:rFonts w:ascii="Times New Roman" w:hAnsi="Times New Roman"/>
          <w:sz w:val="28"/>
        </w:rPr>
        <w:t>давцем та Орендарем</w:t>
      </w:r>
      <w:r w:rsidRPr="003B4532">
        <w:t xml:space="preserve"> одночасно з цим договором.</w:t>
      </w:r>
    </w:p>
    <w:p w:rsidR="003B4532" w:rsidRPr="003B4532" w:rsidRDefault="003B4532" w:rsidP="003B4532">
      <w:pPr>
        <w:pStyle w:val="a4"/>
        <w:spacing w:after="0"/>
        <w:ind w:firstLine="709"/>
      </w:pPr>
      <w:r w:rsidRPr="003B4532">
        <w:t>7.2. Здійснювати контроль за своєчасним і повним надходженням платежів до міського бюджету за оренду нерухомого майна.</w:t>
      </w:r>
    </w:p>
    <w:p w:rsidR="003B4532" w:rsidRPr="003B4532" w:rsidRDefault="003B4532" w:rsidP="003B4532">
      <w:pPr>
        <w:pStyle w:val="a4"/>
        <w:spacing w:after="0"/>
        <w:ind w:firstLine="709"/>
      </w:pPr>
      <w:r w:rsidRPr="003B4532">
        <w:t>7.3. Не пізніше ніж за 30 (тридцять) діб письмово повідомити Орендаря про свій намір щодо припинення цього договору.</w:t>
      </w:r>
    </w:p>
    <w:p w:rsidR="003B4532" w:rsidRPr="003B4532" w:rsidRDefault="003B4532" w:rsidP="003B4532">
      <w:pPr>
        <w:pStyle w:val="a4"/>
        <w:spacing w:after="0"/>
        <w:ind w:firstLine="709"/>
      </w:pPr>
      <w:r w:rsidRPr="003B4532">
        <w:t>7.4. Визначити належність нежитлових приміщень (будівель), які передаються в оренду, до об’єктів/пам’яток культурної спадщини.</w:t>
      </w:r>
    </w:p>
    <w:p w:rsidR="003B4532" w:rsidRPr="003B4532" w:rsidRDefault="003B4532" w:rsidP="003B4532">
      <w:pPr>
        <w:pStyle w:val="a4"/>
        <w:spacing w:after="0"/>
        <w:ind w:firstLine="709"/>
        <w:jc w:val="center"/>
        <w:rPr>
          <w:u w:val="single"/>
        </w:rPr>
      </w:pPr>
    </w:p>
    <w:p w:rsidR="003B4532" w:rsidRPr="003B4532" w:rsidRDefault="003B4532" w:rsidP="003B4532">
      <w:pPr>
        <w:pStyle w:val="a4"/>
        <w:spacing w:after="0"/>
        <w:jc w:val="center"/>
        <w:rPr>
          <w:b/>
        </w:rPr>
      </w:pPr>
      <w:r w:rsidRPr="003B4532">
        <w:rPr>
          <w:b/>
        </w:rPr>
        <w:t>8. Права Орендодавця</w:t>
      </w:r>
    </w:p>
    <w:p w:rsidR="003B4532" w:rsidRPr="003B4532" w:rsidRDefault="003B4532" w:rsidP="003B4532">
      <w:pPr>
        <w:pStyle w:val="a4"/>
        <w:spacing w:after="0"/>
        <w:ind w:firstLine="709"/>
        <w:jc w:val="center"/>
        <w:rPr>
          <w:b/>
        </w:rPr>
      </w:pPr>
    </w:p>
    <w:p w:rsidR="003B4532" w:rsidRPr="003B4532" w:rsidRDefault="003B4532" w:rsidP="003B4532">
      <w:pPr>
        <w:ind w:firstLine="709"/>
      </w:pPr>
      <w:r w:rsidRPr="003B4532">
        <w:t>Орендодавець має право:</w:t>
      </w:r>
    </w:p>
    <w:p w:rsidR="003B4532" w:rsidRPr="003B4532" w:rsidRDefault="003B4532" w:rsidP="003B4532">
      <w:pPr>
        <w:pStyle w:val="BodyText2"/>
        <w:tabs>
          <w:tab w:val="left" w:pos="792"/>
          <w:tab w:val="left" w:pos="1134"/>
        </w:tabs>
        <w:spacing w:line="300" w:lineRule="exact"/>
        <w:ind w:firstLine="709"/>
        <w:jc w:val="both"/>
        <w:rPr>
          <w:szCs w:val="28"/>
        </w:rPr>
      </w:pPr>
      <w:r w:rsidRPr="003B4532">
        <w:rPr>
          <w:szCs w:val="28"/>
        </w:rPr>
        <w:t xml:space="preserve">8.1. Встановлювати орендну плату згідно з Методикою розрахунку орендної плати за оренду комунального нерухомого майна, затвердженою міською радою у разі передачі майна без проведення аукціону. </w:t>
      </w:r>
    </w:p>
    <w:p w:rsidR="003B4532" w:rsidRPr="003B4532" w:rsidRDefault="003B4532" w:rsidP="003B4532">
      <w:pPr>
        <w:pStyle w:val="a4"/>
        <w:spacing w:after="0"/>
        <w:ind w:firstLine="709"/>
      </w:pPr>
      <w:r w:rsidRPr="003B4532">
        <w:t>8.2. Виступати з ініціативою про внесення змін до цього договору або його припинення у випадках  погіршення стану орендованого майна, неналежного його використання, неналежного виконання та/або невиконання Орендарем  умов цього договору, змін централізованих цін і тарифів та в інших випадках, передбачених законодавством.</w:t>
      </w:r>
    </w:p>
    <w:p w:rsidR="003B4532" w:rsidRPr="003B4532" w:rsidRDefault="003B4532" w:rsidP="003B4532">
      <w:pPr>
        <w:pStyle w:val="a4"/>
        <w:spacing w:after="0"/>
        <w:ind w:firstLine="709"/>
      </w:pPr>
      <w:r w:rsidRPr="003B4532">
        <w:t xml:space="preserve">8.3. Надавати Орендарю письмовий дозвіл на передачу об’єкта оренди (його частини) в суборенду. </w:t>
      </w:r>
    </w:p>
    <w:p w:rsidR="003B4532" w:rsidRPr="003B4532" w:rsidRDefault="003B4532" w:rsidP="003B4532">
      <w:pPr>
        <w:pStyle w:val="a4"/>
        <w:spacing w:after="0"/>
        <w:ind w:firstLine="709"/>
        <w:jc w:val="center"/>
        <w:rPr>
          <w:b/>
        </w:rPr>
      </w:pPr>
    </w:p>
    <w:p w:rsidR="003B4532" w:rsidRDefault="003B4532" w:rsidP="003B4532">
      <w:pPr>
        <w:pStyle w:val="a4"/>
        <w:spacing w:after="0"/>
        <w:jc w:val="center"/>
        <w:rPr>
          <w:b/>
        </w:rPr>
      </w:pPr>
      <w:r w:rsidRPr="003B4532">
        <w:rPr>
          <w:b/>
        </w:rPr>
        <w:t>9. Відповідальність Сторін і вирішення спорів за договором</w:t>
      </w:r>
    </w:p>
    <w:p w:rsidR="00214056" w:rsidRPr="003B4532" w:rsidRDefault="00214056" w:rsidP="003B4532">
      <w:pPr>
        <w:pStyle w:val="a4"/>
        <w:spacing w:after="0"/>
        <w:jc w:val="center"/>
        <w:rPr>
          <w:b/>
        </w:rPr>
      </w:pPr>
    </w:p>
    <w:p w:rsidR="003B4532" w:rsidRPr="003B4532" w:rsidRDefault="003B4532" w:rsidP="003B4532">
      <w:pPr>
        <w:ind w:firstLine="709"/>
      </w:pPr>
      <w:r w:rsidRPr="003B4532">
        <w:t>9.1. За  невиконання  або  неналежне  виконання  зобов’язань  за  цим  договором  Сторони  несуть  відповідальність згідно  з умовами цього договору та чинним  законодавством  України.</w:t>
      </w:r>
    </w:p>
    <w:p w:rsidR="003B4532" w:rsidRDefault="003B4532" w:rsidP="003B4532">
      <w:pPr>
        <w:pStyle w:val="21"/>
        <w:spacing w:after="0" w:line="240" w:lineRule="auto"/>
        <w:ind w:left="0" w:firstLine="709"/>
        <w:jc w:val="both"/>
      </w:pPr>
      <w:r w:rsidRPr="003B4532">
        <w:t>9.2. За несвоєчасну сплату суми орендної плати Орендар зобов’язаний сплатити пеню у розмірі  подвійної облікової ставки НБУ на дату  нарахування  пені від несплаченої суми орендної плати за кожен день прострочення платежу у співвідношенні, визначеному у пп. 3.3 цього договору.</w:t>
      </w:r>
    </w:p>
    <w:p w:rsidR="00214056" w:rsidRPr="003B4532" w:rsidRDefault="00214056" w:rsidP="003B4532">
      <w:pPr>
        <w:pStyle w:val="21"/>
        <w:spacing w:after="0" w:line="240" w:lineRule="auto"/>
        <w:ind w:left="0" w:firstLine="709"/>
        <w:jc w:val="both"/>
      </w:pPr>
    </w:p>
    <w:p w:rsidR="003B4532" w:rsidRDefault="003B4532" w:rsidP="003B4532">
      <w:pPr>
        <w:ind w:firstLine="709"/>
      </w:pPr>
      <w:r w:rsidRPr="003B4532">
        <w:t>9.3 Орендар зобов’язаний у повному обсязі відшкодувати балансо</w:t>
      </w:r>
      <w:r w:rsidR="00214056">
        <w:t>-</w:t>
      </w:r>
      <w:r w:rsidRPr="003B4532">
        <w:t>утримувачу збитки, спричинені неналежною експлуатацією об’єкта оренди та іншими чинниками, внаслідок  чого погіршився стан об’єкта, незалежно від сплати штрафних санкцій.</w:t>
      </w:r>
    </w:p>
    <w:p w:rsidR="00214056" w:rsidRPr="003B4532" w:rsidRDefault="00214056" w:rsidP="003B4532">
      <w:pPr>
        <w:ind w:firstLine="709"/>
      </w:pPr>
    </w:p>
    <w:p w:rsidR="003B4532" w:rsidRDefault="003B4532" w:rsidP="003B4532">
      <w:pPr>
        <w:ind w:firstLine="709"/>
      </w:pPr>
      <w:r w:rsidRPr="003B4532">
        <w:t>9.4. У разі дострокового припинення договору у зв’язку з неналежним виконанням Орендарем своїх зобов’язань, несвоєчасного звільнення та повернення Орендарем об’єкта оренди Орендар сплачує Орендодавцю неустойку у розмірі орендної плати за останній місяць оренди, незалежно від сплати інших штрафних санкцій.</w:t>
      </w:r>
    </w:p>
    <w:p w:rsidR="00214056" w:rsidRPr="003B4532" w:rsidRDefault="00214056" w:rsidP="003B4532">
      <w:pPr>
        <w:ind w:firstLine="709"/>
      </w:pPr>
    </w:p>
    <w:p w:rsidR="003B4532" w:rsidRDefault="003B4532" w:rsidP="003B4532">
      <w:pPr>
        <w:ind w:firstLine="709"/>
      </w:pPr>
      <w:r w:rsidRPr="003B4532">
        <w:t>9.5. Орендар, який затримав повернення об’єкта оренди Орендодавцю, несе відповідальность за знищення або пошкодження об’єкта оренди згідно з чинним законодавством.</w:t>
      </w:r>
    </w:p>
    <w:p w:rsidR="00214056" w:rsidRPr="003B4532" w:rsidRDefault="00214056" w:rsidP="003B4532">
      <w:pPr>
        <w:ind w:firstLine="709"/>
      </w:pPr>
    </w:p>
    <w:p w:rsidR="003B4532" w:rsidRDefault="003B4532" w:rsidP="003B4532">
      <w:pPr>
        <w:ind w:firstLine="708"/>
      </w:pPr>
      <w:r w:rsidRPr="003B4532">
        <w:t>9.6. Контроль за часткою орендної плати, що надходить балансоутримувачу, наявністю, станом, фактичним і цільовим використанням переданого в оренду майна згідно з цим договором здійснює балансоутримувач цього майна.</w:t>
      </w:r>
    </w:p>
    <w:p w:rsidR="00214056" w:rsidRPr="003B4532" w:rsidRDefault="00214056" w:rsidP="003B4532">
      <w:pPr>
        <w:ind w:firstLine="708"/>
        <w:rPr>
          <w:rStyle w:val="I3"/>
          <w:rFonts w:ascii="Times New Roman" w:hAnsi="Times New Roman"/>
          <w:sz w:val="28"/>
        </w:rPr>
      </w:pPr>
    </w:p>
    <w:p w:rsidR="003B4532" w:rsidRDefault="003B4532" w:rsidP="003B4532">
      <w:pPr>
        <w:ind w:firstLine="709"/>
      </w:pPr>
      <w:r w:rsidRPr="003B4532">
        <w:t>9.7. Відповідальність за збереження об’єкта оренди та використання його за призначенням покладено на Орендаря згідно з чинним законодавством України.</w:t>
      </w:r>
    </w:p>
    <w:p w:rsidR="00214056" w:rsidRPr="003B4532" w:rsidRDefault="00214056" w:rsidP="003B4532">
      <w:pPr>
        <w:ind w:firstLine="709"/>
      </w:pPr>
    </w:p>
    <w:p w:rsidR="003B4532" w:rsidRDefault="003B4532" w:rsidP="003B4532">
      <w:pPr>
        <w:ind w:firstLine="709"/>
      </w:pPr>
      <w:r w:rsidRPr="003B4532">
        <w:t>9.8. У разі невиконання або порушення однією зі Сторін умов цього договору та за інших підстав, передбачених законодавством, цей договір може бути розірвано достроково за погодженням Сторін та/або на вимогу однієї із Сторін за рішенням суду.</w:t>
      </w:r>
    </w:p>
    <w:p w:rsidR="00214056" w:rsidRPr="003B4532" w:rsidRDefault="00214056" w:rsidP="003B4532">
      <w:pPr>
        <w:ind w:firstLine="709"/>
      </w:pPr>
    </w:p>
    <w:p w:rsidR="003B4532" w:rsidRPr="003B4532" w:rsidRDefault="003B4532" w:rsidP="003B4532">
      <w:pPr>
        <w:ind w:firstLine="709"/>
      </w:pPr>
      <w:r w:rsidRPr="003B4532">
        <w:t>9.9. Спори, які виникають за цим договором або у зв’язку з ним, не вирішені шляхом переговорів, вирішуються в судовому порядку.</w:t>
      </w:r>
    </w:p>
    <w:p w:rsidR="003B4532" w:rsidRPr="003B4532" w:rsidRDefault="003B4532" w:rsidP="003B4532">
      <w:pPr>
        <w:ind w:firstLine="709"/>
      </w:pPr>
    </w:p>
    <w:p w:rsidR="003B4532" w:rsidRPr="003B4532" w:rsidRDefault="003B4532" w:rsidP="003B4532">
      <w:pPr>
        <w:jc w:val="center"/>
        <w:rPr>
          <w:b/>
        </w:rPr>
      </w:pPr>
      <w:r w:rsidRPr="003B4532">
        <w:rPr>
          <w:b/>
        </w:rPr>
        <w:t>10. Термін дії договору</w:t>
      </w:r>
    </w:p>
    <w:p w:rsidR="003B4532" w:rsidRPr="003B4532" w:rsidRDefault="003B4532" w:rsidP="003B4532">
      <w:pPr>
        <w:ind w:firstLine="709"/>
        <w:rPr>
          <w:b/>
        </w:rPr>
      </w:pPr>
    </w:p>
    <w:p w:rsidR="003B4532" w:rsidRDefault="003B4532" w:rsidP="003B4532">
      <w:pPr>
        <w:pStyle w:val="a4"/>
        <w:tabs>
          <w:tab w:val="left" w:pos="2586"/>
        </w:tabs>
        <w:spacing w:after="0"/>
        <w:ind w:firstLine="709"/>
      </w:pPr>
      <w:r w:rsidRPr="003B4532">
        <w:t xml:space="preserve">     10.1. Цей договір діє з </w:t>
      </w:r>
      <w:r w:rsidRPr="003B4532">
        <w:rPr>
          <w:b/>
        </w:rPr>
        <w:t xml:space="preserve">_________ </w:t>
      </w:r>
      <w:r w:rsidRPr="00214056">
        <w:t xml:space="preserve">до </w:t>
      </w:r>
      <w:r w:rsidRPr="003B4532">
        <w:rPr>
          <w:b/>
        </w:rPr>
        <w:t>________</w:t>
      </w:r>
      <w:r w:rsidRPr="003B4532">
        <w:t xml:space="preserve"> включно.</w:t>
      </w:r>
    </w:p>
    <w:p w:rsidR="00214056" w:rsidRPr="003B4532" w:rsidRDefault="00214056" w:rsidP="003B4532">
      <w:pPr>
        <w:pStyle w:val="a4"/>
        <w:tabs>
          <w:tab w:val="left" w:pos="2586"/>
        </w:tabs>
        <w:spacing w:after="0"/>
        <w:ind w:firstLine="709"/>
      </w:pPr>
    </w:p>
    <w:p w:rsidR="003B4532" w:rsidRDefault="003B4532" w:rsidP="003B4532">
      <w:pPr>
        <w:pStyle w:val="a4"/>
        <w:tabs>
          <w:tab w:val="left" w:pos="2586"/>
        </w:tabs>
        <w:spacing w:after="0"/>
        <w:ind w:firstLine="709"/>
      </w:pPr>
      <w:r w:rsidRPr="003B4532">
        <w:t xml:space="preserve">     10.2.</w:t>
      </w:r>
      <w:r w:rsidR="00214056">
        <w:t xml:space="preserve"> </w:t>
      </w:r>
      <w:r w:rsidRPr="003B4532">
        <w:t>Після закінчення терміну договору оренди Орендар, який належним чином виконував свої обов’язки, має переважне право, за інших рівних умов, на продовження договору оренди на новий термін. Умови договору оренди на новий строк встановлюється відповідно до чинного законодавства. У разі недосягення домовленості щодо умов договору переважне право Орендаря на продовження договору припиняється.</w:t>
      </w:r>
    </w:p>
    <w:p w:rsidR="00214056" w:rsidRPr="003B4532" w:rsidRDefault="00214056" w:rsidP="003B4532">
      <w:pPr>
        <w:pStyle w:val="a4"/>
        <w:tabs>
          <w:tab w:val="left" w:pos="2586"/>
        </w:tabs>
        <w:spacing w:after="0"/>
        <w:ind w:firstLine="709"/>
      </w:pPr>
    </w:p>
    <w:p w:rsidR="003B4532" w:rsidRDefault="003B4532" w:rsidP="003B4532">
      <w:pPr>
        <w:pStyle w:val="a4"/>
        <w:tabs>
          <w:tab w:val="left" w:pos="2586"/>
        </w:tabs>
        <w:spacing w:after="0"/>
        <w:ind w:firstLine="709"/>
      </w:pPr>
      <w:r w:rsidRPr="003B4532">
        <w:t xml:space="preserve">  10.3. У разі відсутності заяви від Орендаря  на продовження строку дії договору оренди за три місяці до закінчення строку дії договору оренди, договір вважається припиненим з наслідками, передбаченими п. 5.5 цього договору.</w:t>
      </w:r>
    </w:p>
    <w:p w:rsidR="00214056" w:rsidRPr="003B4532" w:rsidRDefault="00214056" w:rsidP="003B4532">
      <w:pPr>
        <w:pStyle w:val="a4"/>
        <w:tabs>
          <w:tab w:val="left" w:pos="2586"/>
        </w:tabs>
        <w:spacing w:after="0"/>
        <w:ind w:firstLine="709"/>
      </w:pPr>
    </w:p>
    <w:p w:rsidR="003B4532" w:rsidRPr="003B4532" w:rsidRDefault="003B4532" w:rsidP="003B4532">
      <w:pPr>
        <w:pStyle w:val="a4"/>
        <w:tabs>
          <w:tab w:val="left" w:pos="2586"/>
        </w:tabs>
        <w:spacing w:after="0"/>
        <w:jc w:val="center"/>
        <w:rPr>
          <w:b/>
        </w:rPr>
      </w:pPr>
      <w:r w:rsidRPr="003B4532">
        <w:rPr>
          <w:b/>
        </w:rPr>
        <w:t>11. Припинення договору</w:t>
      </w:r>
    </w:p>
    <w:p w:rsidR="003B4532" w:rsidRPr="003B4532" w:rsidRDefault="003B4532" w:rsidP="003B4532">
      <w:pPr>
        <w:pStyle w:val="a4"/>
        <w:tabs>
          <w:tab w:val="left" w:pos="2586"/>
        </w:tabs>
        <w:spacing w:after="0"/>
        <w:ind w:firstLine="709"/>
        <w:rPr>
          <w:b/>
        </w:rPr>
      </w:pPr>
    </w:p>
    <w:p w:rsidR="003B4532" w:rsidRPr="003B4532" w:rsidRDefault="003B4532" w:rsidP="003B4532">
      <w:pPr>
        <w:pStyle w:val="a4"/>
        <w:spacing w:after="0"/>
        <w:ind w:firstLine="709"/>
      </w:pPr>
      <w:r w:rsidRPr="003B4532">
        <w:t>11.1.  Дія цього договору припиняється у разі:</w:t>
      </w:r>
    </w:p>
    <w:p w:rsidR="003B4532" w:rsidRPr="003B4532" w:rsidRDefault="003B4532" w:rsidP="003B4532">
      <w:pPr>
        <w:tabs>
          <w:tab w:val="left" w:pos="928"/>
          <w:tab w:val="left" w:pos="960"/>
        </w:tabs>
      </w:pPr>
      <w:r w:rsidRPr="003B4532">
        <w:t xml:space="preserve">         - закінчення строку, на який його укладено;</w:t>
      </w:r>
    </w:p>
    <w:p w:rsidR="003B4532" w:rsidRPr="003B4532" w:rsidRDefault="003B4532" w:rsidP="003B4532">
      <w:pPr>
        <w:tabs>
          <w:tab w:val="left" w:pos="928"/>
          <w:tab w:val="left" w:pos="960"/>
        </w:tabs>
      </w:pPr>
      <w:r w:rsidRPr="003B4532">
        <w:t xml:space="preserve">         - укладення з орендарем договору концесії такого майна;</w:t>
      </w:r>
    </w:p>
    <w:p w:rsidR="003B4532" w:rsidRPr="003B4532" w:rsidRDefault="003B4532" w:rsidP="003B4532">
      <w:pPr>
        <w:tabs>
          <w:tab w:val="left" w:pos="928"/>
          <w:tab w:val="left" w:pos="960"/>
        </w:tabs>
      </w:pPr>
      <w:r w:rsidRPr="003B4532">
        <w:t xml:space="preserve">         - приватизації об’єкта оренди Орендарем (за участю орендаря);</w:t>
      </w:r>
    </w:p>
    <w:p w:rsidR="003B4532" w:rsidRPr="003B4532" w:rsidRDefault="003B4532" w:rsidP="003B4532">
      <w:pPr>
        <w:tabs>
          <w:tab w:val="left" w:pos="928"/>
          <w:tab w:val="left" w:pos="960"/>
        </w:tabs>
      </w:pPr>
      <w:r w:rsidRPr="003B4532">
        <w:t xml:space="preserve">         - припинення   юридичної   особи - Орендаря   або   юридичної   особи – Орендодавця ( за відсутності правонаступника);</w:t>
      </w:r>
    </w:p>
    <w:p w:rsidR="003B4532" w:rsidRPr="003B4532" w:rsidRDefault="003B4532" w:rsidP="003B4532">
      <w:pPr>
        <w:tabs>
          <w:tab w:val="left" w:pos="928"/>
          <w:tab w:val="left" w:pos="960"/>
        </w:tabs>
      </w:pPr>
      <w:r w:rsidRPr="003B4532">
        <w:t xml:space="preserve">          - смерті фізичної особи - Орендаря;</w:t>
      </w:r>
    </w:p>
    <w:p w:rsidR="003B4532" w:rsidRPr="003B4532" w:rsidRDefault="003B4532" w:rsidP="003B4532">
      <w:pPr>
        <w:tabs>
          <w:tab w:val="left" w:pos="928"/>
          <w:tab w:val="left" w:pos="960"/>
        </w:tabs>
      </w:pPr>
      <w:r w:rsidRPr="003B4532">
        <w:t xml:space="preserve">          - визнання Орендаря банкрутом;</w:t>
      </w:r>
    </w:p>
    <w:p w:rsidR="003B4532" w:rsidRPr="003B4532" w:rsidRDefault="003B4532" w:rsidP="003B4532">
      <w:pPr>
        <w:tabs>
          <w:tab w:val="left" w:pos="928"/>
          <w:tab w:val="left" w:pos="960"/>
        </w:tabs>
      </w:pPr>
      <w:r w:rsidRPr="003B4532">
        <w:t xml:space="preserve">          - знищення об’єкта оренди або значне пошкодження об’єкта оренди;</w:t>
      </w:r>
    </w:p>
    <w:p w:rsidR="003B4532" w:rsidRPr="003B4532" w:rsidRDefault="003B4532" w:rsidP="003B4532">
      <w:pPr>
        <w:tabs>
          <w:tab w:val="left" w:pos="928"/>
          <w:tab w:val="left" w:pos="960"/>
        </w:tabs>
        <w:ind w:firstLine="709"/>
      </w:pPr>
      <w:r w:rsidRPr="003B4532">
        <w:t>- припинення за згодою сторін;</w:t>
      </w:r>
    </w:p>
    <w:p w:rsidR="003B4532" w:rsidRPr="003B4532" w:rsidRDefault="003B4532" w:rsidP="003B4532">
      <w:pPr>
        <w:tabs>
          <w:tab w:val="left" w:pos="928"/>
          <w:tab w:val="left" w:pos="960"/>
        </w:tabs>
        <w:ind w:firstLine="709"/>
      </w:pPr>
      <w:r w:rsidRPr="003B4532">
        <w:t>- припинення за рішенням суду;</w:t>
      </w:r>
    </w:p>
    <w:p w:rsidR="003B4532" w:rsidRDefault="003B4532" w:rsidP="00250274">
      <w:pPr>
        <w:tabs>
          <w:tab w:val="left" w:pos="928"/>
          <w:tab w:val="left" w:pos="960"/>
        </w:tabs>
        <w:ind w:firstLine="709"/>
      </w:pPr>
      <w:r w:rsidRPr="003B4532">
        <w:t>-  в інших випадках, передбачених  чинним законодавством України.</w:t>
      </w:r>
    </w:p>
    <w:p w:rsidR="00214056" w:rsidRPr="003B4532" w:rsidRDefault="00214056" w:rsidP="003B4532">
      <w:pPr>
        <w:tabs>
          <w:tab w:val="left" w:pos="928"/>
          <w:tab w:val="left" w:pos="960"/>
        </w:tabs>
      </w:pPr>
    </w:p>
    <w:p w:rsidR="003B4532" w:rsidRPr="003B4532" w:rsidRDefault="003B4532" w:rsidP="003B4532">
      <w:pPr>
        <w:pStyle w:val="a4"/>
        <w:tabs>
          <w:tab w:val="left" w:pos="2586"/>
        </w:tabs>
        <w:spacing w:after="0"/>
        <w:ind w:firstLine="709"/>
      </w:pPr>
      <w:r w:rsidRPr="003B4532">
        <w:t xml:space="preserve">11.2. У  разі  припинення  або  дострокового розірвання  цього договору здійснені Орендарем за рахунок власних коштів невід’ємні поліпшення, які неможливо відокремити від об’єкта оренди, є власністю територіальної громади міста Дніпра, а поліпшення, які можна відокремити  від об’єкта оренди, не завдаючи йому шкоди, є власністю Орендаря.  </w:t>
      </w:r>
    </w:p>
    <w:p w:rsidR="003B4532" w:rsidRDefault="003B4532" w:rsidP="003B4532">
      <w:pPr>
        <w:pStyle w:val="a4"/>
        <w:spacing w:after="0"/>
        <w:ind w:firstLine="709"/>
        <w:jc w:val="center"/>
        <w:rPr>
          <w:b/>
        </w:rPr>
      </w:pPr>
    </w:p>
    <w:p w:rsidR="00214056" w:rsidRPr="003B4532" w:rsidRDefault="00214056" w:rsidP="003B4532">
      <w:pPr>
        <w:pStyle w:val="a4"/>
        <w:spacing w:after="0"/>
        <w:ind w:firstLine="709"/>
        <w:jc w:val="center"/>
        <w:rPr>
          <w:b/>
        </w:rPr>
      </w:pPr>
    </w:p>
    <w:p w:rsidR="003B4532" w:rsidRPr="003B4532" w:rsidRDefault="003B4532" w:rsidP="003B4532">
      <w:pPr>
        <w:pStyle w:val="a4"/>
        <w:spacing w:after="0"/>
        <w:jc w:val="center"/>
        <w:rPr>
          <w:b/>
        </w:rPr>
      </w:pPr>
      <w:r w:rsidRPr="003B4532">
        <w:rPr>
          <w:b/>
        </w:rPr>
        <w:t>12. Інші умови договору</w:t>
      </w:r>
    </w:p>
    <w:p w:rsidR="003B4532" w:rsidRPr="003B4532" w:rsidRDefault="003B4532" w:rsidP="003B4532">
      <w:pPr>
        <w:pStyle w:val="a4"/>
        <w:spacing w:after="0"/>
        <w:ind w:firstLine="709"/>
        <w:jc w:val="center"/>
        <w:rPr>
          <w:b/>
        </w:rPr>
      </w:pPr>
    </w:p>
    <w:p w:rsidR="003B4532" w:rsidRDefault="003B4532" w:rsidP="003B4532">
      <w:pPr>
        <w:pStyle w:val="a4"/>
        <w:spacing w:after="0"/>
        <w:ind w:firstLine="709"/>
      </w:pPr>
      <w:r w:rsidRPr="003B4532">
        <w:t xml:space="preserve">12.1. Взаємовідносини Сторін, не врегульовані цим договором, регулюються чинним законодавством України.  </w:t>
      </w:r>
    </w:p>
    <w:p w:rsidR="00214056" w:rsidRPr="003B4532" w:rsidRDefault="00214056" w:rsidP="003B4532">
      <w:pPr>
        <w:pStyle w:val="a4"/>
        <w:spacing w:after="0"/>
        <w:ind w:firstLine="709"/>
      </w:pPr>
    </w:p>
    <w:p w:rsidR="003B4532" w:rsidRDefault="003B4532" w:rsidP="003B4532">
      <w:pPr>
        <w:pStyle w:val="a4"/>
        <w:spacing w:after="0"/>
        <w:ind w:firstLine="709"/>
      </w:pPr>
      <w:r w:rsidRPr="003B4532">
        <w:t xml:space="preserve">12.2. Зміни та доповнення до цього договору допускаються за взаємної згоди Сторін і оформляються додатковими угодами. </w:t>
      </w:r>
    </w:p>
    <w:p w:rsidR="00214056" w:rsidRPr="003B4532" w:rsidRDefault="00214056" w:rsidP="003B4532">
      <w:pPr>
        <w:pStyle w:val="a4"/>
        <w:spacing w:after="0"/>
        <w:ind w:firstLine="709"/>
      </w:pPr>
    </w:p>
    <w:p w:rsidR="003B4532" w:rsidRDefault="003B4532" w:rsidP="003B4532">
      <w:pPr>
        <w:ind w:firstLine="709"/>
      </w:pPr>
      <w:r w:rsidRPr="003B4532">
        <w:t>12.3. Цей договір складений в 3 примірниках, які мають однакову юридичну силу.</w:t>
      </w:r>
    </w:p>
    <w:p w:rsidR="00214056" w:rsidRPr="003B4532" w:rsidRDefault="00214056" w:rsidP="003B4532">
      <w:pPr>
        <w:ind w:firstLine="709"/>
      </w:pPr>
    </w:p>
    <w:p w:rsidR="003B4532" w:rsidRDefault="003B4532" w:rsidP="003B4532">
      <w:pPr>
        <w:ind w:firstLine="709"/>
      </w:pPr>
      <w:r w:rsidRPr="003B4532">
        <w:t>12.4. У разі зміни юридичної адреси або банківських реквізитів Сторона, реквізити якої змінились,  зобов’язана повідомити про ці зміни іншу Сторону у                  5-денний термін.</w:t>
      </w:r>
    </w:p>
    <w:p w:rsidR="00214056" w:rsidRPr="003B4532" w:rsidRDefault="00214056" w:rsidP="003B4532">
      <w:pPr>
        <w:ind w:firstLine="709"/>
      </w:pPr>
    </w:p>
    <w:p w:rsidR="003B4532" w:rsidRDefault="003B4532" w:rsidP="003B4532">
      <w:pPr>
        <w:ind w:firstLine="709"/>
      </w:pPr>
      <w:r w:rsidRPr="003B4532">
        <w:t>12.5. У випадку припинення дії цього договору орендна плата сплачується Орендарем до дати фактичного повернення об’єкта оренди за актом приймання-передачі.</w:t>
      </w:r>
    </w:p>
    <w:p w:rsidR="00214056" w:rsidRPr="003B4532" w:rsidRDefault="00214056" w:rsidP="003B4532">
      <w:pPr>
        <w:ind w:firstLine="709"/>
      </w:pPr>
    </w:p>
    <w:p w:rsidR="003B4532" w:rsidRPr="003B4532" w:rsidRDefault="003B4532" w:rsidP="003B4532">
      <w:pPr>
        <w:ind w:firstLine="709"/>
      </w:pPr>
      <w:r w:rsidRPr="003B4532">
        <w:t xml:space="preserve">12.6. У разі укладання цього договору строком  на п’ять років і більше, він підлягає нотаріальному посвідченню. При цьому витрати несе Орендар ( за рахунок власних коштів). </w:t>
      </w:r>
    </w:p>
    <w:p w:rsidR="003B4532" w:rsidRDefault="003B4532" w:rsidP="003B4532">
      <w:pPr>
        <w:pStyle w:val="a4"/>
        <w:spacing w:after="0"/>
        <w:ind w:firstLine="709"/>
        <w:rPr>
          <w:b/>
        </w:rPr>
      </w:pPr>
    </w:p>
    <w:p w:rsidR="00214056" w:rsidRPr="003B4532" w:rsidRDefault="00214056" w:rsidP="003B4532">
      <w:pPr>
        <w:pStyle w:val="a4"/>
        <w:spacing w:after="0"/>
        <w:ind w:firstLine="709"/>
        <w:rPr>
          <w:b/>
        </w:rPr>
      </w:pPr>
    </w:p>
    <w:p w:rsidR="003B4532" w:rsidRPr="003B4532" w:rsidRDefault="003B4532" w:rsidP="003B4532">
      <w:pPr>
        <w:pStyle w:val="a4"/>
        <w:spacing w:after="0"/>
        <w:jc w:val="center"/>
        <w:rPr>
          <w:b/>
        </w:rPr>
      </w:pPr>
      <w:r w:rsidRPr="003B4532">
        <w:rPr>
          <w:b/>
        </w:rPr>
        <w:t>13. Додатки</w:t>
      </w:r>
    </w:p>
    <w:p w:rsidR="003B4532" w:rsidRPr="003B4532" w:rsidRDefault="003B4532" w:rsidP="003B4532">
      <w:pPr>
        <w:pStyle w:val="a4"/>
        <w:spacing w:after="0"/>
        <w:ind w:firstLine="709"/>
        <w:rPr>
          <w:b/>
        </w:rPr>
      </w:pPr>
    </w:p>
    <w:p w:rsidR="003B4532" w:rsidRPr="003B4532" w:rsidRDefault="003B4532" w:rsidP="003B4532">
      <w:pPr>
        <w:pStyle w:val="a4"/>
        <w:spacing w:after="0"/>
        <w:ind w:firstLine="709"/>
      </w:pPr>
      <w:r w:rsidRPr="003B4532">
        <w:t>Додатки до цього договору є його невід’ємною і складовою частиною.</w:t>
      </w:r>
    </w:p>
    <w:p w:rsidR="003B4532" w:rsidRPr="003B4532" w:rsidRDefault="003B4532" w:rsidP="003B4532">
      <w:pPr>
        <w:pStyle w:val="a4"/>
        <w:spacing w:after="0"/>
        <w:ind w:firstLine="709"/>
      </w:pPr>
      <w:r w:rsidRPr="003B4532">
        <w:t>До цього договору додаються:</w:t>
      </w:r>
    </w:p>
    <w:p w:rsidR="003B4532" w:rsidRPr="003B4532" w:rsidRDefault="003B4532" w:rsidP="003B4532">
      <w:pPr>
        <w:pStyle w:val="a4"/>
        <w:spacing w:after="0"/>
        <w:ind w:firstLine="709"/>
      </w:pPr>
      <w:r w:rsidRPr="003B4532">
        <w:t>- акт приймання-передачі об’єкта оренди (додаток 1);</w:t>
      </w:r>
    </w:p>
    <w:p w:rsidR="003B4532" w:rsidRPr="003B4532" w:rsidRDefault="003B4532" w:rsidP="003B4532">
      <w:pPr>
        <w:pStyle w:val="a4"/>
        <w:spacing w:after="0"/>
        <w:ind w:firstLine="709"/>
      </w:pPr>
      <w:r w:rsidRPr="003B4532">
        <w:t>- розрахунок орендної плати (у разі потреби), (додаток 2).</w:t>
      </w:r>
    </w:p>
    <w:p w:rsidR="003B4532" w:rsidRPr="003B4532" w:rsidRDefault="003B4532" w:rsidP="003B4532">
      <w:pPr>
        <w:pStyle w:val="a4"/>
        <w:spacing w:after="0"/>
      </w:pPr>
    </w:p>
    <w:p w:rsidR="003B4532" w:rsidRPr="003B4532" w:rsidRDefault="003B4532" w:rsidP="003B4532">
      <w:pPr>
        <w:jc w:val="center"/>
        <w:rPr>
          <w:b/>
        </w:rPr>
      </w:pPr>
      <w:r w:rsidRPr="003B4532">
        <w:rPr>
          <w:b/>
        </w:rPr>
        <w:t>14. Юридичні адреси, банківські реквізити Сторін</w:t>
      </w:r>
    </w:p>
    <w:p w:rsidR="003B4532" w:rsidRPr="003B4532" w:rsidRDefault="003B4532" w:rsidP="003B4532">
      <w:pPr>
        <w:ind w:firstLine="709"/>
        <w:rPr>
          <w:b/>
        </w:rPr>
      </w:pPr>
    </w:p>
    <w:p w:rsidR="003B4532" w:rsidRPr="003B4532" w:rsidRDefault="003B4532" w:rsidP="003B4532">
      <w:pPr>
        <w:rPr>
          <w:b/>
        </w:rPr>
      </w:pPr>
      <w:r w:rsidRPr="003B4532">
        <w:rPr>
          <w:b/>
        </w:rPr>
        <w:t xml:space="preserve">   </w:t>
      </w:r>
      <w:r w:rsidR="00CE14F4">
        <w:rPr>
          <w:b/>
        </w:rPr>
        <w:t xml:space="preserve">     </w:t>
      </w:r>
      <w:r w:rsidRPr="003B4532">
        <w:rPr>
          <w:b/>
        </w:rPr>
        <w:t xml:space="preserve">Орендодавець                                                                   </w:t>
      </w:r>
      <w:r w:rsidR="00CE14F4">
        <w:rPr>
          <w:b/>
        </w:rPr>
        <w:t xml:space="preserve">     </w:t>
      </w:r>
      <w:r w:rsidRPr="003B4532">
        <w:rPr>
          <w:b/>
        </w:rPr>
        <w:t xml:space="preserve">   Орендар</w:t>
      </w:r>
    </w:p>
    <w:p w:rsidR="003B4532" w:rsidRPr="003B4532" w:rsidRDefault="003B4532" w:rsidP="003B4532">
      <w:pPr>
        <w:rPr>
          <w:b/>
        </w:rPr>
      </w:pPr>
      <w:r w:rsidRPr="003B4532">
        <w:rPr>
          <w:bCs/>
        </w:rPr>
        <w:tab/>
      </w:r>
      <w:r w:rsidRPr="003B4532">
        <w:rPr>
          <w:bCs/>
        </w:rPr>
        <w:tab/>
      </w:r>
      <w:r w:rsidRPr="003B4532">
        <w:rPr>
          <w:bCs/>
        </w:rPr>
        <w:tab/>
      </w:r>
      <w:r w:rsidRPr="003B4532">
        <w:rPr>
          <w:b/>
        </w:rPr>
        <w:tab/>
      </w:r>
      <w:r w:rsidRPr="003B4532">
        <w:rPr>
          <w:b/>
        </w:rPr>
        <w:tab/>
      </w:r>
      <w:r w:rsidRPr="003B4532">
        <w:rPr>
          <w:b/>
        </w:rPr>
        <w:tab/>
      </w:r>
      <w:r w:rsidRPr="003B4532">
        <w:rPr>
          <w:b/>
        </w:rPr>
        <w:tab/>
      </w:r>
      <w:r w:rsidRPr="003B4532">
        <w:rPr>
          <w:b/>
        </w:rPr>
        <w:tab/>
        <w:t xml:space="preserve"> </w:t>
      </w:r>
    </w:p>
    <w:p w:rsidR="003B4532" w:rsidRPr="003B4532" w:rsidRDefault="003B4532" w:rsidP="003B4532">
      <w:pPr>
        <w:rPr>
          <w:b/>
        </w:rPr>
      </w:pPr>
      <w:r w:rsidRPr="003B4532">
        <w:rPr>
          <w:b/>
        </w:rPr>
        <w:t xml:space="preserve">   ________________                                                        </w:t>
      </w:r>
      <w:r w:rsidRPr="003B4532">
        <w:rPr>
          <w:b/>
        </w:rPr>
        <w:tab/>
        <w:t xml:space="preserve">      __________________ </w:t>
      </w:r>
    </w:p>
    <w:p w:rsidR="003B4532" w:rsidRPr="003B4532" w:rsidRDefault="003B4532" w:rsidP="003B4532">
      <w:r w:rsidRPr="003B4532">
        <w:t xml:space="preserve">           (підпис)                                           </w:t>
      </w:r>
      <w:r w:rsidR="00CE14F4">
        <w:t xml:space="preserve">       </w:t>
      </w:r>
      <w:r w:rsidRPr="003B4532">
        <w:t xml:space="preserve">                         </w:t>
      </w:r>
      <w:r w:rsidR="00CE14F4">
        <w:t xml:space="preserve">           </w:t>
      </w:r>
      <w:r w:rsidRPr="003B4532">
        <w:t>(підпис)</w:t>
      </w:r>
    </w:p>
    <w:p w:rsidR="003B4532" w:rsidRPr="003B4532" w:rsidRDefault="003B4532" w:rsidP="003B4532"/>
    <w:p w:rsidR="003B4532" w:rsidRPr="003B4532" w:rsidRDefault="003B4532" w:rsidP="003B4532"/>
    <w:p w:rsidR="003B4532" w:rsidRPr="003B4532" w:rsidRDefault="003B4532" w:rsidP="003B4532">
      <w:pPr>
        <w:ind w:firstLine="708"/>
        <w:rPr>
          <w:b/>
        </w:rPr>
      </w:pPr>
      <w:r w:rsidRPr="003B4532">
        <w:rPr>
          <w:b/>
        </w:rPr>
        <w:t>ПОГОДЖЕНО</w:t>
      </w:r>
    </w:p>
    <w:p w:rsidR="003B4532" w:rsidRPr="003B4532" w:rsidRDefault="00CE14F4" w:rsidP="003B4532">
      <w:pPr>
        <w:pStyle w:val="2"/>
        <w:spacing w:before="0" w:after="0"/>
        <w:rPr>
          <w:rFonts w:ascii="Times New Roman" w:hAnsi="Times New Roman"/>
        </w:rPr>
      </w:pPr>
      <w:r>
        <w:rPr>
          <w:rFonts w:ascii="Times New Roman" w:hAnsi="Times New Roman"/>
        </w:rPr>
        <w:t xml:space="preserve">      </w:t>
      </w:r>
      <w:r w:rsidR="003B4532" w:rsidRPr="003B4532">
        <w:rPr>
          <w:rFonts w:ascii="Times New Roman" w:hAnsi="Times New Roman"/>
        </w:rPr>
        <w:t>Балансоутримувач:</w:t>
      </w:r>
    </w:p>
    <w:p w:rsidR="003B4532" w:rsidRPr="003B4532" w:rsidRDefault="003B4532" w:rsidP="003B4532"/>
    <w:p w:rsidR="003B4532" w:rsidRPr="003B4532" w:rsidRDefault="003B4532" w:rsidP="003B4532"/>
    <w:p w:rsidR="003B4532" w:rsidRPr="003B4532" w:rsidRDefault="003B4532" w:rsidP="003B4532">
      <w:r w:rsidRPr="003B4532">
        <w:t xml:space="preserve">       ________________</w:t>
      </w:r>
    </w:p>
    <w:p w:rsidR="003B4532" w:rsidRPr="003B4532" w:rsidRDefault="003B4532" w:rsidP="003B4532">
      <w:r w:rsidRPr="003B4532">
        <w:t xml:space="preserve">               (підпис)</w:t>
      </w:r>
    </w:p>
    <w:p w:rsidR="003B4532" w:rsidRDefault="003B4532" w:rsidP="003B4532"/>
    <w:p w:rsidR="00214056" w:rsidRPr="003B4532" w:rsidRDefault="00214056" w:rsidP="003B4532"/>
    <w:p w:rsidR="003B4532" w:rsidRPr="003B4532" w:rsidRDefault="003B4532" w:rsidP="003B4532">
      <w:r w:rsidRPr="003B4532">
        <w:t xml:space="preserve">Заступник директора департаменту </w:t>
      </w:r>
    </w:p>
    <w:p w:rsidR="003B4532" w:rsidRPr="003B4532" w:rsidRDefault="003B4532" w:rsidP="003B4532">
      <w:r w:rsidRPr="003B4532">
        <w:t xml:space="preserve">по роботі з активами міської ради – </w:t>
      </w:r>
    </w:p>
    <w:p w:rsidR="003B4532" w:rsidRPr="003B4532" w:rsidRDefault="003B4532" w:rsidP="003B4532">
      <w:r w:rsidRPr="003B4532">
        <w:t xml:space="preserve">начальник управління з питань </w:t>
      </w:r>
    </w:p>
    <w:p w:rsidR="003B4532" w:rsidRDefault="003B4532" w:rsidP="003B4532">
      <w:r w:rsidRPr="003B4532">
        <w:t xml:space="preserve">комунальної власності                                        </w:t>
      </w:r>
      <w:r w:rsidRPr="003B4532">
        <w:tab/>
      </w:r>
      <w:r w:rsidRPr="003B4532">
        <w:tab/>
      </w:r>
      <w:r w:rsidRPr="003B4532">
        <w:tab/>
      </w:r>
      <w:r w:rsidRPr="003B4532">
        <w:tab/>
      </w:r>
      <w:r w:rsidRPr="003B4532">
        <w:tab/>
        <w:t xml:space="preserve">          А. М. Турчак</w:t>
      </w:r>
    </w:p>
    <w:p w:rsidR="00673D87" w:rsidRDefault="00673D87" w:rsidP="003B4532"/>
    <w:p w:rsidR="00673D87" w:rsidRDefault="00673D87" w:rsidP="003B4532"/>
    <w:p w:rsidR="00673D87" w:rsidRDefault="00673D87" w:rsidP="003B4532"/>
    <w:p w:rsidR="00214056" w:rsidRDefault="00214056" w:rsidP="003B4532"/>
    <w:p w:rsidR="00214056" w:rsidRDefault="00214056" w:rsidP="003B4532"/>
    <w:p w:rsidR="00673D87" w:rsidRDefault="00673D87" w:rsidP="00673D87">
      <w:r w:rsidRPr="00C7408F">
        <w:t>Кодифікаці</w:t>
      </w:r>
      <w:r w:rsidRPr="00C7408F">
        <w:rPr>
          <w:lang w:val="ru-RU"/>
        </w:rPr>
        <w:t>ю</w:t>
      </w:r>
      <w:r w:rsidRPr="00C7408F">
        <w:t xml:space="preserve"> проведен</w:t>
      </w:r>
      <w:r w:rsidRPr="00C7408F">
        <w:rPr>
          <w:lang w:val="ru-RU"/>
        </w:rPr>
        <w:t>о</w:t>
      </w:r>
      <w:r w:rsidRPr="00C7408F">
        <w:t xml:space="preserve"> станом на 2</w:t>
      </w:r>
      <w:r>
        <w:t>7</w:t>
      </w:r>
      <w:r w:rsidRPr="00C7408F">
        <w:t>.</w:t>
      </w:r>
      <w:r>
        <w:t>07</w:t>
      </w:r>
      <w:r w:rsidRPr="00C7408F">
        <w:t>.20</w:t>
      </w:r>
      <w:r>
        <w:t xml:space="preserve">20 </w:t>
      </w:r>
    </w:p>
    <w:p w:rsidR="00673D87" w:rsidRDefault="00673D87" w:rsidP="00673D87">
      <w:pPr>
        <w:tabs>
          <w:tab w:val="left" w:pos="-3960"/>
        </w:tabs>
        <w:ind w:firstLine="708"/>
      </w:pPr>
    </w:p>
    <w:p w:rsidR="00673D87" w:rsidRDefault="00673D87" w:rsidP="00673D87">
      <w:pPr>
        <w:tabs>
          <w:tab w:val="left" w:pos="-3960"/>
        </w:tabs>
      </w:pPr>
      <w:r>
        <w:t>Директор департаменту по роботі з</w:t>
      </w:r>
    </w:p>
    <w:p w:rsidR="00673D87" w:rsidRDefault="00673D87" w:rsidP="00673D87">
      <w:pPr>
        <w:tabs>
          <w:tab w:val="left" w:pos="-3960"/>
        </w:tabs>
      </w:pPr>
      <w:r>
        <w:t xml:space="preserve">активами Дніпровської міської ради        </w:t>
      </w:r>
      <w:r>
        <w:rPr>
          <w:lang w:val="ru-RU"/>
        </w:rPr>
        <w:t xml:space="preserve">      </w:t>
      </w:r>
      <w:r>
        <w:t xml:space="preserve">                                   Д. І. Мовшин</w:t>
      </w:r>
    </w:p>
    <w:p w:rsidR="00673D87" w:rsidRDefault="00673D87" w:rsidP="003B4532"/>
    <w:p w:rsidR="00214056" w:rsidRDefault="00214056" w:rsidP="009C4444">
      <w:pPr>
        <w:suppressAutoHyphens/>
        <w:ind w:left="6521"/>
        <w:rPr>
          <w:sz w:val="24"/>
          <w:szCs w:val="24"/>
        </w:rPr>
      </w:pPr>
    </w:p>
    <w:p w:rsidR="00214056" w:rsidRDefault="00214056" w:rsidP="009C4444">
      <w:pPr>
        <w:suppressAutoHyphens/>
        <w:ind w:left="6521"/>
        <w:rPr>
          <w:sz w:val="24"/>
          <w:szCs w:val="24"/>
        </w:rPr>
      </w:pPr>
    </w:p>
    <w:p w:rsidR="00214056" w:rsidRDefault="00214056" w:rsidP="009C4444">
      <w:pPr>
        <w:suppressAutoHyphens/>
        <w:ind w:left="6521"/>
        <w:rPr>
          <w:sz w:val="24"/>
          <w:szCs w:val="24"/>
        </w:rPr>
      </w:pPr>
    </w:p>
    <w:p w:rsidR="00214056" w:rsidRDefault="00214056" w:rsidP="009C4444">
      <w:pPr>
        <w:suppressAutoHyphens/>
        <w:ind w:left="6521"/>
        <w:rPr>
          <w:sz w:val="24"/>
          <w:szCs w:val="24"/>
        </w:rPr>
      </w:pPr>
    </w:p>
    <w:p w:rsidR="00214056" w:rsidRDefault="00214056" w:rsidP="009C4444">
      <w:pPr>
        <w:suppressAutoHyphens/>
        <w:ind w:left="6521"/>
        <w:rPr>
          <w:sz w:val="24"/>
          <w:szCs w:val="24"/>
        </w:rPr>
      </w:pPr>
    </w:p>
    <w:p w:rsidR="00214056" w:rsidRDefault="00214056" w:rsidP="009C4444">
      <w:pPr>
        <w:suppressAutoHyphens/>
        <w:ind w:left="6521"/>
        <w:rPr>
          <w:sz w:val="24"/>
          <w:szCs w:val="24"/>
        </w:rPr>
      </w:pPr>
    </w:p>
    <w:p w:rsidR="00214056" w:rsidRDefault="00214056" w:rsidP="009C4444">
      <w:pPr>
        <w:suppressAutoHyphens/>
        <w:ind w:left="6521"/>
        <w:rPr>
          <w:sz w:val="24"/>
          <w:szCs w:val="24"/>
        </w:rPr>
      </w:pPr>
    </w:p>
    <w:p w:rsidR="00214056" w:rsidRDefault="00214056" w:rsidP="009C4444">
      <w:pPr>
        <w:suppressAutoHyphens/>
        <w:ind w:left="6521"/>
        <w:rPr>
          <w:sz w:val="24"/>
          <w:szCs w:val="24"/>
        </w:rPr>
      </w:pPr>
    </w:p>
    <w:p w:rsidR="00214056" w:rsidRDefault="00214056" w:rsidP="009C4444">
      <w:pPr>
        <w:suppressAutoHyphens/>
        <w:ind w:left="6521"/>
        <w:rPr>
          <w:sz w:val="24"/>
          <w:szCs w:val="24"/>
        </w:rPr>
      </w:pPr>
    </w:p>
    <w:p w:rsidR="00250274" w:rsidRDefault="00250274" w:rsidP="009C4444">
      <w:pPr>
        <w:suppressAutoHyphens/>
        <w:ind w:left="6521"/>
        <w:rPr>
          <w:sz w:val="24"/>
          <w:szCs w:val="24"/>
        </w:rPr>
      </w:pPr>
    </w:p>
    <w:p w:rsidR="00214056" w:rsidRDefault="00214056" w:rsidP="009C4444">
      <w:pPr>
        <w:suppressAutoHyphens/>
        <w:ind w:left="6521"/>
        <w:rPr>
          <w:sz w:val="24"/>
          <w:szCs w:val="24"/>
        </w:rPr>
      </w:pPr>
    </w:p>
    <w:p w:rsidR="00214056" w:rsidRDefault="00214056" w:rsidP="009C4444">
      <w:pPr>
        <w:suppressAutoHyphens/>
        <w:ind w:left="6521"/>
        <w:rPr>
          <w:sz w:val="24"/>
          <w:szCs w:val="24"/>
        </w:rPr>
      </w:pPr>
    </w:p>
    <w:p w:rsidR="009C4444" w:rsidRDefault="009C4444" w:rsidP="009C4444">
      <w:pPr>
        <w:suppressAutoHyphens/>
        <w:ind w:left="6521"/>
        <w:rPr>
          <w:sz w:val="24"/>
          <w:szCs w:val="24"/>
        </w:rPr>
      </w:pPr>
      <w:r w:rsidRPr="009C4444">
        <w:rPr>
          <w:sz w:val="24"/>
          <w:szCs w:val="24"/>
        </w:rPr>
        <w:t xml:space="preserve">Додаток 1   </w:t>
      </w:r>
    </w:p>
    <w:p w:rsidR="009C4444" w:rsidRPr="009C4444" w:rsidRDefault="009C4444" w:rsidP="009C4444">
      <w:pPr>
        <w:suppressAutoHyphens/>
        <w:ind w:left="6521"/>
        <w:rPr>
          <w:sz w:val="24"/>
          <w:szCs w:val="24"/>
        </w:rPr>
      </w:pPr>
      <w:r w:rsidRPr="009C4444">
        <w:rPr>
          <w:sz w:val="24"/>
          <w:szCs w:val="24"/>
        </w:rPr>
        <w:t xml:space="preserve">до Примірного договору оренди нерухомого майна, що належить до комунальної власності територіальної </w:t>
      </w:r>
      <w:r>
        <w:rPr>
          <w:sz w:val="24"/>
          <w:szCs w:val="24"/>
        </w:rPr>
        <w:t>г</w:t>
      </w:r>
      <w:r w:rsidRPr="009C4444">
        <w:rPr>
          <w:sz w:val="24"/>
          <w:szCs w:val="24"/>
        </w:rPr>
        <w:t>ро</w:t>
      </w:r>
      <w:r>
        <w:rPr>
          <w:sz w:val="24"/>
          <w:szCs w:val="24"/>
        </w:rPr>
        <w:t>-</w:t>
      </w:r>
      <w:r w:rsidRPr="009C4444">
        <w:rPr>
          <w:sz w:val="24"/>
          <w:szCs w:val="24"/>
        </w:rPr>
        <w:t xml:space="preserve">мади міста </w:t>
      </w:r>
    </w:p>
    <w:p w:rsidR="009C4444" w:rsidRPr="009C4444" w:rsidRDefault="009C4444" w:rsidP="009C4444">
      <w:pPr>
        <w:suppressAutoHyphens/>
        <w:jc w:val="center"/>
        <w:rPr>
          <w:b/>
          <w:sz w:val="24"/>
          <w:szCs w:val="24"/>
        </w:rPr>
      </w:pPr>
      <w:r w:rsidRPr="009C4444">
        <w:rPr>
          <w:b/>
          <w:sz w:val="24"/>
          <w:szCs w:val="24"/>
        </w:rPr>
        <w:t>А  К  Т</w:t>
      </w:r>
    </w:p>
    <w:p w:rsidR="009C4444" w:rsidRPr="009C4444" w:rsidRDefault="009C4444" w:rsidP="009C4444">
      <w:pPr>
        <w:jc w:val="center"/>
        <w:rPr>
          <w:sz w:val="24"/>
          <w:szCs w:val="24"/>
        </w:rPr>
      </w:pPr>
      <w:r w:rsidRPr="009C4444">
        <w:rPr>
          <w:b/>
          <w:sz w:val="24"/>
          <w:szCs w:val="24"/>
        </w:rPr>
        <w:t>ПРИЙМАННЯ-ПЕРЕДАЧІ</w:t>
      </w:r>
    </w:p>
    <w:p w:rsidR="009C4444" w:rsidRPr="009C4444" w:rsidRDefault="009C4444" w:rsidP="009C4444">
      <w:pPr>
        <w:suppressAutoHyphens/>
        <w:jc w:val="center"/>
        <w:rPr>
          <w:b/>
          <w:sz w:val="24"/>
          <w:szCs w:val="24"/>
        </w:rPr>
      </w:pPr>
      <w:r w:rsidRPr="009C4444">
        <w:rPr>
          <w:b/>
          <w:sz w:val="24"/>
          <w:szCs w:val="24"/>
        </w:rPr>
        <w:t>ОБ</w:t>
      </w:r>
      <w:r w:rsidRPr="009C4444">
        <w:rPr>
          <w:sz w:val="24"/>
          <w:szCs w:val="24"/>
        </w:rPr>
        <w:t>’</w:t>
      </w:r>
      <w:r w:rsidRPr="009C4444">
        <w:rPr>
          <w:b/>
          <w:sz w:val="24"/>
          <w:szCs w:val="24"/>
        </w:rPr>
        <w:t>ЄКТА ОРЕНДИ</w:t>
      </w:r>
    </w:p>
    <w:p w:rsidR="009C4444" w:rsidRPr="009C4444" w:rsidRDefault="009C4444" w:rsidP="009C4444">
      <w:pPr>
        <w:tabs>
          <w:tab w:val="left" w:pos="7176"/>
        </w:tabs>
        <w:rPr>
          <w:b/>
          <w:sz w:val="24"/>
          <w:szCs w:val="24"/>
        </w:rPr>
      </w:pPr>
      <w:r w:rsidRPr="009C4444">
        <w:rPr>
          <w:sz w:val="24"/>
          <w:szCs w:val="24"/>
        </w:rPr>
        <w:t xml:space="preserve">нежитлове  приміщення,  загальною  площею </w:t>
      </w:r>
      <w:r w:rsidRPr="009C4444">
        <w:rPr>
          <w:b/>
          <w:sz w:val="24"/>
          <w:szCs w:val="24"/>
        </w:rPr>
        <w:t xml:space="preserve">________________ </w:t>
      </w:r>
      <w:r w:rsidRPr="009C4444">
        <w:rPr>
          <w:sz w:val="24"/>
          <w:szCs w:val="24"/>
        </w:rPr>
        <w:t>кв. м,</w:t>
      </w:r>
      <w:r w:rsidRPr="009C4444">
        <w:rPr>
          <w:b/>
          <w:sz w:val="24"/>
          <w:szCs w:val="24"/>
        </w:rPr>
        <w:t xml:space="preserve">  </w:t>
      </w:r>
      <w:r w:rsidRPr="009C4444">
        <w:rPr>
          <w:sz w:val="24"/>
          <w:szCs w:val="24"/>
        </w:rPr>
        <w:t>що  знаходиться  на балансі</w:t>
      </w:r>
      <w:r w:rsidRPr="009C4444">
        <w:rPr>
          <w:b/>
          <w:sz w:val="24"/>
          <w:szCs w:val="24"/>
        </w:rPr>
        <w:t xml:space="preserve">________________,  </w:t>
      </w:r>
      <w:r w:rsidRPr="009C4444">
        <w:rPr>
          <w:sz w:val="24"/>
          <w:szCs w:val="24"/>
        </w:rPr>
        <w:t xml:space="preserve">за адресою: </w:t>
      </w:r>
      <w:r w:rsidRPr="009C4444">
        <w:rPr>
          <w:b/>
          <w:sz w:val="24"/>
          <w:szCs w:val="24"/>
        </w:rPr>
        <w:t xml:space="preserve">_____________ </w:t>
      </w:r>
    </w:p>
    <w:p w:rsidR="009C4444" w:rsidRPr="009C4444" w:rsidRDefault="009C4444" w:rsidP="009C4444">
      <w:pPr>
        <w:rPr>
          <w:sz w:val="24"/>
          <w:szCs w:val="24"/>
        </w:rPr>
      </w:pPr>
      <w:r w:rsidRPr="009C4444">
        <w:rPr>
          <w:b/>
          <w:sz w:val="24"/>
          <w:szCs w:val="24"/>
        </w:rPr>
        <w:tab/>
      </w:r>
      <w:r w:rsidRPr="009C4444">
        <w:rPr>
          <w:b/>
          <w:sz w:val="24"/>
          <w:szCs w:val="24"/>
        </w:rPr>
        <w:tab/>
      </w:r>
      <w:r w:rsidRPr="009C4444">
        <w:rPr>
          <w:b/>
          <w:sz w:val="24"/>
          <w:szCs w:val="24"/>
        </w:rPr>
        <w:tab/>
      </w:r>
      <w:r w:rsidRPr="009C4444">
        <w:rPr>
          <w:b/>
          <w:sz w:val="24"/>
          <w:szCs w:val="24"/>
        </w:rPr>
        <w:tab/>
      </w:r>
      <w:r w:rsidRPr="009C4444">
        <w:rPr>
          <w:b/>
          <w:sz w:val="24"/>
          <w:szCs w:val="24"/>
        </w:rPr>
        <w:tab/>
      </w:r>
      <w:r w:rsidRPr="009C4444">
        <w:rPr>
          <w:b/>
          <w:sz w:val="24"/>
          <w:szCs w:val="24"/>
        </w:rPr>
        <w:tab/>
      </w:r>
      <w:r w:rsidRPr="009C4444">
        <w:rPr>
          <w:b/>
          <w:sz w:val="24"/>
          <w:szCs w:val="24"/>
        </w:rPr>
        <w:tab/>
      </w:r>
      <w:r w:rsidRPr="009C4444">
        <w:rPr>
          <w:b/>
          <w:sz w:val="24"/>
          <w:szCs w:val="24"/>
        </w:rPr>
        <w:tab/>
      </w:r>
      <w:r w:rsidRPr="009C4444">
        <w:rPr>
          <w:b/>
          <w:sz w:val="24"/>
          <w:szCs w:val="24"/>
        </w:rPr>
        <w:tab/>
      </w:r>
      <w:r w:rsidRPr="009C4444">
        <w:rPr>
          <w:b/>
          <w:sz w:val="24"/>
          <w:szCs w:val="24"/>
        </w:rPr>
        <w:tab/>
        <w:t xml:space="preserve">  </w:t>
      </w:r>
      <w:r w:rsidRPr="009C4444">
        <w:rPr>
          <w:sz w:val="24"/>
          <w:szCs w:val="24"/>
        </w:rPr>
        <w:t>«____»___________20__ р.</w:t>
      </w:r>
    </w:p>
    <w:p w:rsidR="009C4444" w:rsidRPr="009C4444" w:rsidRDefault="009C4444" w:rsidP="009C4444">
      <w:pPr>
        <w:tabs>
          <w:tab w:val="left" w:pos="7176"/>
        </w:tabs>
        <w:jc w:val="right"/>
        <w:rPr>
          <w:b/>
          <w:sz w:val="24"/>
          <w:szCs w:val="24"/>
        </w:rPr>
      </w:pPr>
    </w:p>
    <w:p w:rsidR="009C4444" w:rsidRPr="009C4444" w:rsidRDefault="009C4444" w:rsidP="009C4444">
      <w:pPr>
        <w:pStyle w:val="BodyTextIndent3"/>
        <w:rPr>
          <w:szCs w:val="24"/>
          <w:lang w:val="uk-UA"/>
        </w:rPr>
      </w:pPr>
      <w:r w:rsidRPr="009C4444">
        <w:rPr>
          <w:szCs w:val="24"/>
          <w:lang w:val="uk-UA"/>
        </w:rPr>
        <w:t xml:space="preserve">Ми, що нижче підписалися, </w:t>
      </w:r>
      <w:r w:rsidRPr="009C4444">
        <w:rPr>
          <w:b/>
          <w:szCs w:val="24"/>
          <w:lang w:val="uk-UA"/>
        </w:rPr>
        <w:t>департамент по роботі з активами Дніпровської міської ради</w:t>
      </w:r>
      <w:r w:rsidRPr="009C4444">
        <w:rPr>
          <w:szCs w:val="24"/>
          <w:lang w:val="uk-UA"/>
        </w:rPr>
        <w:t>, в особі ________________, що діє на підставі ___________ (далі - Орендодавець</w:t>
      </w:r>
      <w:r w:rsidRPr="009C4444">
        <w:rPr>
          <w:b/>
          <w:szCs w:val="24"/>
          <w:lang w:val="uk-UA"/>
        </w:rPr>
        <w:t>)</w:t>
      </w:r>
      <w:r w:rsidRPr="009C4444">
        <w:rPr>
          <w:szCs w:val="24"/>
          <w:lang w:val="uk-UA"/>
        </w:rPr>
        <w:t xml:space="preserve">,  з одного боку, та </w:t>
      </w:r>
      <w:r w:rsidRPr="009C4444">
        <w:rPr>
          <w:b/>
          <w:szCs w:val="24"/>
          <w:lang w:val="uk-UA"/>
        </w:rPr>
        <w:t xml:space="preserve">________________, </w:t>
      </w:r>
      <w:r w:rsidRPr="009C4444">
        <w:rPr>
          <w:szCs w:val="24"/>
          <w:lang w:val="uk-UA"/>
        </w:rPr>
        <w:t>(далі – Орендар)</w:t>
      </w:r>
      <w:r w:rsidRPr="009C4444">
        <w:rPr>
          <w:b/>
          <w:szCs w:val="24"/>
          <w:lang w:val="uk-UA"/>
        </w:rPr>
        <w:t xml:space="preserve"> в особі __________</w:t>
      </w:r>
      <w:r w:rsidRPr="009C4444">
        <w:rPr>
          <w:szCs w:val="24"/>
          <w:lang w:val="uk-UA"/>
        </w:rPr>
        <w:t>, з іншого боку, склали цей акт приймання-передачі в оренду нерухомого майна: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0"/>
        <w:gridCol w:w="2936"/>
        <w:gridCol w:w="3238"/>
      </w:tblGrid>
      <w:tr w:rsidR="009C4444" w:rsidRPr="009C4444" w:rsidTr="00926C0B">
        <w:tblPrEx>
          <w:tblCellMar>
            <w:top w:w="0" w:type="dxa"/>
            <w:bottom w:w="0" w:type="dxa"/>
          </w:tblCellMar>
        </w:tblPrEx>
        <w:trPr>
          <w:trHeight w:val="896"/>
        </w:trPr>
        <w:tc>
          <w:tcPr>
            <w:tcW w:w="3540" w:type="dxa"/>
            <w:vAlign w:val="center"/>
          </w:tcPr>
          <w:p w:rsidR="009C4444" w:rsidRPr="009C4444" w:rsidRDefault="009C4444" w:rsidP="00926C0B">
            <w:pPr>
              <w:jc w:val="center"/>
              <w:rPr>
                <w:b/>
                <w:sz w:val="24"/>
                <w:szCs w:val="24"/>
              </w:rPr>
            </w:pPr>
            <w:r w:rsidRPr="009C4444">
              <w:rPr>
                <w:b/>
                <w:sz w:val="24"/>
                <w:szCs w:val="24"/>
              </w:rPr>
              <w:t>Назва об’єкта оренди</w:t>
            </w:r>
          </w:p>
          <w:p w:rsidR="009C4444" w:rsidRPr="009C4444" w:rsidRDefault="009C4444" w:rsidP="00926C0B">
            <w:pPr>
              <w:jc w:val="center"/>
              <w:rPr>
                <w:b/>
                <w:sz w:val="24"/>
                <w:szCs w:val="24"/>
              </w:rPr>
            </w:pPr>
            <w:r w:rsidRPr="009C4444">
              <w:rPr>
                <w:b/>
                <w:sz w:val="24"/>
                <w:szCs w:val="24"/>
              </w:rPr>
              <w:t>Адреса об’єкта</w:t>
            </w:r>
          </w:p>
        </w:tc>
        <w:tc>
          <w:tcPr>
            <w:tcW w:w="2936" w:type="dxa"/>
          </w:tcPr>
          <w:p w:rsidR="009C4444" w:rsidRPr="009C4444" w:rsidRDefault="009C4444" w:rsidP="00926C0B">
            <w:pPr>
              <w:pStyle w:val="4"/>
              <w:rPr>
                <w:sz w:val="24"/>
                <w:szCs w:val="24"/>
              </w:rPr>
            </w:pPr>
            <w:r w:rsidRPr="009C4444">
              <w:rPr>
                <w:sz w:val="24"/>
                <w:szCs w:val="24"/>
              </w:rPr>
              <w:t xml:space="preserve">        Площа /кв. м/</w:t>
            </w:r>
          </w:p>
        </w:tc>
        <w:tc>
          <w:tcPr>
            <w:tcW w:w="3238" w:type="dxa"/>
          </w:tcPr>
          <w:p w:rsidR="009C4444" w:rsidRPr="009C4444" w:rsidRDefault="009C4444" w:rsidP="00926C0B">
            <w:pPr>
              <w:rPr>
                <w:b/>
                <w:sz w:val="24"/>
                <w:szCs w:val="24"/>
              </w:rPr>
            </w:pPr>
            <w:r w:rsidRPr="009C4444">
              <w:rPr>
                <w:b/>
                <w:sz w:val="24"/>
                <w:szCs w:val="24"/>
              </w:rPr>
              <w:t xml:space="preserve">Вартість за незалежною оцінкою (балансова довідка) станом на </w:t>
            </w:r>
            <w:r w:rsidRPr="009C4444">
              <w:rPr>
                <w:b/>
                <w:i/>
                <w:sz w:val="24"/>
                <w:szCs w:val="24"/>
              </w:rPr>
              <w:t>______</w:t>
            </w:r>
          </w:p>
        </w:tc>
      </w:tr>
      <w:tr w:rsidR="009C4444" w:rsidRPr="009C4444" w:rsidTr="00926C0B">
        <w:tblPrEx>
          <w:tblCellMar>
            <w:top w:w="0" w:type="dxa"/>
            <w:bottom w:w="0" w:type="dxa"/>
          </w:tblCellMar>
        </w:tblPrEx>
        <w:tc>
          <w:tcPr>
            <w:tcW w:w="3540" w:type="dxa"/>
          </w:tcPr>
          <w:p w:rsidR="009C4444" w:rsidRPr="009C4444" w:rsidRDefault="009C4444" w:rsidP="00926C0B">
            <w:pPr>
              <w:tabs>
                <w:tab w:val="left" w:pos="7176"/>
              </w:tabs>
              <w:rPr>
                <w:b/>
                <w:sz w:val="24"/>
                <w:szCs w:val="24"/>
              </w:rPr>
            </w:pPr>
            <w:r w:rsidRPr="009C4444">
              <w:rPr>
                <w:b/>
                <w:sz w:val="24"/>
                <w:szCs w:val="24"/>
              </w:rPr>
              <w:t xml:space="preserve"> </w:t>
            </w:r>
          </w:p>
        </w:tc>
        <w:tc>
          <w:tcPr>
            <w:tcW w:w="2936" w:type="dxa"/>
          </w:tcPr>
          <w:p w:rsidR="009C4444" w:rsidRPr="009C4444" w:rsidRDefault="009C4444" w:rsidP="00926C0B">
            <w:pPr>
              <w:rPr>
                <w:b/>
                <w:sz w:val="24"/>
                <w:szCs w:val="24"/>
              </w:rPr>
            </w:pPr>
            <w:r w:rsidRPr="009C4444">
              <w:rPr>
                <w:b/>
                <w:sz w:val="24"/>
                <w:szCs w:val="24"/>
              </w:rPr>
              <w:t xml:space="preserve">          </w:t>
            </w:r>
          </w:p>
          <w:p w:rsidR="009C4444" w:rsidRPr="009C4444" w:rsidRDefault="009C4444" w:rsidP="00926C0B">
            <w:pPr>
              <w:rPr>
                <w:b/>
                <w:sz w:val="24"/>
                <w:szCs w:val="24"/>
              </w:rPr>
            </w:pPr>
          </w:p>
        </w:tc>
        <w:tc>
          <w:tcPr>
            <w:tcW w:w="3238" w:type="dxa"/>
          </w:tcPr>
          <w:p w:rsidR="009C4444" w:rsidRPr="009C4444" w:rsidRDefault="009C4444" w:rsidP="00926C0B">
            <w:pPr>
              <w:rPr>
                <w:b/>
                <w:sz w:val="24"/>
                <w:szCs w:val="24"/>
              </w:rPr>
            </w:pPr>
          </w:p>
          <w:p w:rsidR="009C4444" w:rsidRPr="009C4444" w:rsidRDefault="009C4444" w:rsidP="00926C0B">
            <w:pPr>
              <w:rPr>
                <w:b/>
                <w:i/>
                <w:sz w:val="24"/>
                <w:szCs w:val="24"/>
              </w:rPr>
            </w:pPr>
          </w:p>
        </w:tc>
      </w:tr>
    </w:tbl>
    <w:p w:rsidR="009C4444" w:rsidRPr="009C4444" w:rsidRDefault="009C4444" w:rsidP="00C64E5E">
      <w:pPr>
        <w:numPr>
          <w:ilvl w:val="0"/>
          <w:numId w:val="8"/>
        </w:numPr>
        <w:tabs>
          <w:tab w:val="clear" w:pos="1320"/>
          <w:tab w:val="left" w:pos="1080"/>
        </w:tabs>
        <w:overflowPunct/>
        <w:autoSpaceDE/>
        <w:autoSpaceDN/>
        <w:adjustRightInd/>
        <w:ind w:right="-1418" w:hanging="611"/>
        <w:jc w:val="left"/>
        <w:textAlignment w:val="auto"/>
        <w:rPr>
          <w:sz w:val="24"/>
          <w:szCs w:val="24"/>
        </w:rPr>
      </w:pPr>
      <w:r w:rsidRPr="009C4444">
        <w:rPr>
          <w:sz w:val="24"/>
          <w:szCs w:val="24"/>
        </w:rPr>
        <w:t xml:space="preserve">Орендодавець передає, а Орендар приймає об’єкт оренди в комплекті та у стані, що </w:t>
      </w:r>
    </w:p>
    <w:p w:rsidR="009C4444" w:rsidRPr="009C4444" w:rsidRDefault="009C4444" w:rsidP="00C64E5E">
      <w:pPr>
        <w:numPr>
          <w:ilvl w:val="12"/>
          <w:numId w:val="0"/>
        </w:numPr>
        <w:ind w:right="-1418"/>
        <w:rPr>
          <w:sz w:val="24"/>
          <w:szCs w:val="24"/>
        </w:rPr>
      </w:pPr>
      <w:r w:rsidRPr="009C4444">
        <w:rPr>
          <w:sz w:val="24"/>
          <w:szCs w:val="24"/>
        </w:rPr>
        <w:t>відповідають істотним умовам договору оренди від ________ № ________- ____/ __ у тому числі:</w:t>
      </w:r>
    </w:p>
    <w:p w:rsidR="009C4444" w:rsidRPr="009C4444" w:rsidRDefault="009C4444" w:rsidP="00C64E5E">
      <w:pPr>
        <w:numPr>
          <w:ilvl w:val="12"/>
          <w:numId w:val="0"/>
        </w:numPr>
        <w:ind w:right="-1"/>
        <w:rPr>
          <w:b/>
          <w:sz w:val="24"/>
          <w:szCs w:val="24"/>
        </w:rPr>
      </w:pPr>
      <w:r w:rsidRPr="009C4444">
        <w:rPr>
          <w:sz w:val="24"/>
          <w:szCs w:val="24"/>
        </w:rPr>
        <w:t xml:space="preserve"> </w:t>
      </w:r>
      <w:r w:rsidRPr="009C4444">
        <w:rPr>
          <w:b/>
          <w:sz w:val="24"/>
          <w:szCs w:val="24"/>
        </w:rPr>
        <w:t>Підлога – ________________________________ в якому стані ____________</w:t>
      </w:r>
      <w:r w:rsidR="009138CB">
        <w:rPr>
          <w:b/>
          <w:sz w:val="24"/>
          <w:szCs w:val="24"/>
        </w:rPr>
        <w:t>_____________</w:t>
      </w:r>
    </w:p>
    <w:p w:rsidR="009C4444" w:rsidRPr="009C4444" w:rsidRDefault="009C4444" w:rsidP="00C64E5E">
      <w:pPr>
        <w:numPr>
          <w:ilvl w:val="12"/>
          <w:numId w:val="0"/>
        </w:numPr>
        <w:ind w:right="-1"/>
        <w:rPr>
          <w:b/>
          <w:sz w:val="24"/>
          <w:szCs w:val="24"/>
        </w:rPr>
      </w:pPr>
      <w:r w:rsidRPr="009C4444">
        <w:rPr>
          <w:b/>
          <w:sz w:val="24"/>
          <w:szCs w:val="24"/>
        </w:rPr>
        <w:t xml:space="preserve"> вікна – ___________________________________в якому стані ____________________</w:t>
      </w:r>
      <w:r w:rsidR="009138CB">
        <w:rPr>
          <w:b/>
          <w:sz w:val="24"/>
          <w:szCs w:val="24"/>
        </w:rPr>
        <w:t>_____</w:t>
      </w:r>
      <w:r w:rsidRPr="009C4444">
        <w:rPr>
          <w:b/>
          <w:sz w:val="24"/>
          <w:szCs w:val="24"/>
        </w:rPr>
        <w:t xml:space="preserve"> </w:t>
      </w:r>
    </w:p>
    <w:p w:rsidR="009C4444" w:rsidRPr="009C4444" w:rsidRDefault="009C4444" w:rsidP="00C64E5E">
      <w:pPr>
        <w:numPr>
          <w:ilvl w:val="12"/>
          <w:numId w:val="0"/>
        </w:numPr>
        <w:ind w:right="-1"/>
        <w:rPr>
          <w:b/>
          <w:sz w:val="24"/>
          <w:szCs w:val="24"/>
        </w:rPr>
      </w:pPr>
      <w:r w:rsidRPr="009C4444">
        <w:rPr>
          <w:b/>
          <w:sz w:val="24"/>
          <w:szCs w:val="24"/>
        </w:rPr>
        <w:t xml:space="preserve"> двері – ___________________________________ в якому с</w:t>
      </w:r>
      <w:r w:rsidR="009138CB">
        <w:rPr>
          <w:b/>
          <w:sz w:val="24"/>
          <w:szCs w:val="24"/>
        </w:rPr>
        <w:t>тані ________________________</w:t>
      </w:r>
      <w:r w:rsidRPr="009C4444">
        <w:rPr>
          <w:b/>
          <w:sz w:val="24"/>
          <w:szCs w:val="24"/>
        </w:rPr>
        <w:t xml:space="preserve"> </w:t>
      </w:r>
    </w:p>
    <w:p w:rsidR="009C4444" w:rsidRPr="009C4444" w:rsidRDefault="009C4444" w:rsidP="00C64E5E">
      <w:pPr>
        <w:numPr>
          <w:ilvl w:val="12"/>
          <w:numId w:val="0"/>
        </w:numPr>
        <w:ind w:right="-1"/>
        <w:rPr>
          <w:b/>
          <w:sz w:val="24"/>
          <w:szCs w:val="24"/>
        </w:rPr>
      </w:pPr>
      <w:r w:rsidRPr="009C4444">
        <w:rPr>
          <w:b/>
          <w:sz w:val="24"/>
          <w:szCs w:val="24"/>
        </w:rPr>
        <w:t xml:space="preserve"> внутрішнє оздоблення – ____________________ в якому стані ________</w:t>
      </w:r>
      <w:r w:rsidR="009138CB">
        <w:rPr>
          <w:b/>
          <w:sz w:val="24"/>
          <w:szCs w:val="24"/>
        </w:rPr>
        <w:t>________________</w:t>
      </w:r>
      <w:r w:rsidRPr="009C4444">
        <w:rPr>
          <w:b/>
          <w:sz w:val="24"/>
          <w:szCs w:val="24"/>
        </w:rPr>
        <w:t xml:space="preserve"> </w:t>
      </w:r>
    </w:p>
    <w:p w:rsidR="009C4444" w:rsidRPr="009C4444" w:rsidRDefault="009C4444" w:rsidP="00C64E5E">
      <w:pPr>
        <w:numPr>
          <w:ilvl w:val="12"/>
          <w:numId w:val="0"/>
        </w:numPr>
        <w:ind w:right="-1"/>
        <w:rPr>
          <w:b/>
          <w:sz w:val="24"/>
          <w:szCs w:val="24"/>
        </w:rPr>
      </w:pPr>
      <w:r w:rsidRPr="009C4444">
        <w:rPr>
          <w:b/>
          <w:sz w:val="24"/>
          <w:szCs w:val="24"/>
        </w:rPr>
        <w:t xml:space="preserve"> санвузол – ________________________________ в якому стані _______________________</w:t>
      </w:r>
      <w:r w:rsidR="009138CB">
        <w:rPr>
          <w:b/>
          <w:sz w:val="24"/>
          <w:szCs w:val="24"/>
        </w:rPr>
        <w:t>_</w:t>
      </w:r>
    </w:p>
    <w:p w:rsidR="009C4444" w:rsidRPr="009C4444" w:rsidRDefault="009C4444" w:rsidP="00C64E5E">
      <w:pPr>
        <w:numPr>
          <w:ilvl w:val="12"/>
          <w:numId w:val="0"/>
        </w:numPr>
        <w:ind w:right="-1"/>
        <w:rPr>
          <w:b/>
          <w:sz w:val="24"/>
          <w:szCs w:val="24"/>
        </w:rPr>
      </w:pPr>
      <w:r w:rsidRPr="009C4444">
        <w:rPr>
          <w:b/>
          <w:sz w:val="24"/>
          <w:szCs w:val="24"/>
        </w:rPr>
        <w:t xml:space="preserve"> інженерні мережі :                                                                              </w:t>
      </w:r>
    </w:p>
    <w:p w:rsidR="009C4444" w:rsidRPr="009C4444" w:rsidRDefault="009C4444" w:rsidP="00C64E5E">
      <w:pPr>
        <w:numPr>
          <w:ilvl w:val="12"/>
          <w:numId w:val="0"/>
        </w:numPr>
        <w:ind w:right="-1"/>
        <w:rPr>
          <w:b/>
          <w:sz w:val="24"/>
          <w:szCs w:val="24"/>
        </w:rPr>
      </w:pPr>
      <w:r w:rsidRPr="009C4444">
        <w:rPr>
          <w:b/>
          <w:sz w:val="24"/>
          <w:szCs w:val="24"/>
        </w:rPr>
        <w:t xml:space="preserve"> (енергопостачання, опалювання, </w:t>
      </w:r>
    </w:p>
    <w:p w:rsidR="009C4444" w:rsidRPr="009C4444" w:rsidRDefault="009C4444" w:rsidP="00C64E5E">
      <w:pPr>
        <w:numPr>
          <w:ilvl w:val="12"/>
          <w:numId w:val="0"/>
        </w:numPr>
        <w:ind w:right="-1"/>
        <w:rPr>
          <w:b/>
          <w:sz w:val="24"/>
          <w:szCs w:val="24"/>
        </w:rPr>
      </w:pPr>
      <w:r w:rsidRPr="009C4444">
        <w:rPr>
          <w:b/>
          <w:sz w:val="24"/>
          <w:szCs w:val="24"/>
        </w:rPr>
        <w:t xml:space="preserve">  водопостачання, каналізація) ______________________ в</w:t>
      </w:r>
      <w:r w:rsidR="009138CB">
        <w:rPr>
          <w:b/>
          <w:sz w:val="24"/>
          <w:szCs w:val="24"/>
        </w:rPr>
        <w:t xml:space="preserve"> якому стані ________________</w:t>
      </w:r>
      <w:r w:rsidRPr="009C4444">
        <w:rPr>
          <w:b/>
          <w:sz w:val="24"/>
          <w:szCs w:val="24"/>
        </w:rPr>
        <w:t>.</w:t>
      </w:r>
    </w:p>
    <w:p w:rsidR="009C4444" w:rsidRPr="009C4444" w:rsidRDefault="009C4444" w:rsidP="00C64E5E">
      <w:pPr>
        <w:numPr>
          <w:ilvl w:val="0"/>
          <w:numId w:val="8"/>
        </w:numPr>
        <w:tabs>
          <w:tab w:val="clear" w:pos="1320"/>
          <w:tab w:val="left" w:pos="1080"/>
        </w:tabs>
        <w:overflowPunct/>
        <w:autoSpaceDE/>
        <w:autoSpaceDN/>
        <w:adjustRightInd/>
        <w:ind w:left="0" w:right="-91" w:firstLine="709"/>
        <w:textAlignment w:val="auto"/>
        <w:rPr>
          <w:sz w:val="24"/>
          <w:szCs w:val="24"/>
        </w:rPr>
      </w:pPr>
      <w:r w:rsidRPr="009C4444">
        <w:rPr>
          <w:sz w:val="24"/>
          <w:szCs w:val="24"/>
        </w:rPr>
        <w:t xml:space="preserve">Орендодавець і Орендар дійшли згоди , що стан об’єкта оренди відображено у звіті про незалежну оцінку об’єкта і претензії щодо властивостей та/або недоліків об’єкта оренди за договором від ________ № ________- ____/ __   у сторін відсутні. </w:t>
      </w:r>
    </w:p>
    <w:p w:rsidR="009C4444" w:rsidRPr="009C4444" w:rsidRDefault="009C4444" w:rsidP="00C64E5E">
      <w:pPr>
        <w:numPr>
          <w:ilvl w:val="0"/>
          <w:numId w:val="8"/>
        </w:numPr>
        <w:tabs>
          <w:tab w:val="clear" w:pos="1320"/>
          <w:tab w:val="left" w:pos="1080"/>
        </w:tabs>
        <w:overflowPunct/>
        <w:autoSpaceDE/>
        <w:autoSpaceDN/>
        <w:adjustRightInd/>
        <w:ind w:left="0" w:right="-91" w:firstLine="709"/>
        <w:textAlignment w:val="auto"/>
        <w:rPr>
          <w:sz w:val="24"/>
          <w:szCs w:val="24"/>
        </w:rPr>
      </w:pPr>
      <w:r w:rsidRPr="009C4444">
        <w:rPr>
          <w:sz w:val="24"/>
          <w:szCs w:val="24"/>
        </w:rPr>
        <w:t>Орендодавець і Орендар погодилися, що відсутність капітального ремонту об’єкта оренди не перешкоджає використанню такого об’єкта відповідно до призначення та умов договору оренди від ________ № ________- ____/ __.</w:t>
      </w:r>
    </w:p>
    <w:p w:rsidR="009C4444" w:rsidRPr="009C4444" w:rsidRDefault="009C4444" w:rsidP="009C4444">
      <w:pPr>
        <w:ind w:right="-1418"/>
        <w:rPr>
          <w:sz w:val="24"/>
          <w:szCs w:val="24"/>
        </w:rPr>
      </w:pPr>
      <w:r w:rsidRPr="009C4444">
        <w:rPr>
          <w:sz w:val="24"/>
          <w:szCs w:val="24"/>
        </w:rPr>
        <w:tab/>
      </w:r>
    </w:p>
    <w:p w:rsidR="009C4444" w:rsidRPr="009C4444" w:rsidRDefault="009C4444" w:rsidP="009C4444">
      <w:pPr>
        <w:ind w:right="-1418"/>
        <w:rPr>
          <w:sz w:val="24"/>
          <w:szCs w:val="24"/>
        </w:rPr>
      </w:pPr>
      <w:r w:rsidRPr="009C4444">
        <w:rPr>
          <w:sz w:val="24"/>
          <w:szCs w:val="24"/>
        </w:rPr>
        <w:t>П Е Р Е Д А В:</w:t>
      </w:r>
      <w:r w:rsidRPr="009C4444">
        <w:rPr>
          <w:sz w:val="24"/>
          <w:szCs w:val="24"/>
        </w:rPr>
        <w:tab/>
      </w:r>
      <w:r w:rsidRPr="009C4444">
        <w:rPr>
          <w:sz w:val="24"/>
          <w:szCs w:val="24"/>
        </w:rPr>
        <w:tab/>
      </w:r>
      <w:r w:rsidRPr="009C4444">
        <w:rPr>
          <w:sz w:val="24"/>
          <w:szCs w:val="24"/>
        </w:rPr>
        <w:tab/>
      </w:r>
      <w:r w:rsidRPr="009C4444">
        <w:rPr>
          <w:sz w:val="24"/>
          <w:szCs w:val="24"/>
        </w:rPr>
        <w:tab/>
      </w:r>
      <w:r w:rsidRPr="009C4444">
        <w:rPr>
          <w:sz w:val="24"/>
          <w:szCs w:val="24"/>
        </w:rPr>
        <w:tab/>
      </w:r>
      <w:r w:rsidRPr="009C4444">
        <w:rPr>
          <w:sz w:val="24"/>
          <w:szCs w:val="24"/>
        </w:rPr>
        <w:tab/>
      </w:r>
      <w:r w:rsidRPr="009C4444">
        <w:rPr>
          <w:sz w:val="24"/>
          <w:szCs w:val="24"/>
        </w:rPr>
        <w:tab/>
      </w:r>
      <w:r w:rsidRPr="009C4444">
        <w:rPr>
          <w:sz w:val="24"/>
          <w:szCs w:val="24"/>
        </w:rPr>
        <w:tab/>
        <w:t xml:space="preserve">            </w:t>
      </w:r>
      <w:r w:rsidR="006D2648">
        <w:rPr>
          <w:sz w:val="24"/>
          <w:szCs w:val="24"/>
        </w:rPr>
        <w:t xml:space="preserve">                                                       </w:t>
      </w:r>
      <w:r w:rsidRPr="009C4444">
        <w:rPr>
          <w:sz w:val="24"/>
          <w:szCs w:val="24"/>
        </w:rPr>
        <w:t>П Р И Й Н Я В:</w:t>
      </w:r>
    </w:p>
    <w:p w:rsidR="009C4444" w:rsidRPr="009C4444" w:rsidRDefault="009C4444" w:rsidP="009C4444">
      <w:pPr>
        <w:rPr>
          <w:b/>
          <w:bCs/>
          <w:sz w:val="24"/>
          <w:szCs w:val="24"/>
        </w:rPr>
      </w:pPr>
      <w:r w:rsidRPr="009C4444">
        <w:rPr>
          <w:b/>
          <w:bCs/>
          <w:sz w:val="24"/>
          <w:szCs w:val="24"/>
        </w:rPr>
        <w:t>Орендодавець</w:t>
      </w:r>
      <w:r w:rsidRPr="009C4444">
        <w:rPr>
          <w:b/>
          <w:bCs/>
          <w:sz w:val="24"/>
          <w:szCs w:val="24"/>
        </w:rPr>
        <w:tab/>
      </w:r>
      <w:r w:rsidRPr="009C4444">
        <w:rPr>
          <w:b/>
          <w:bCs/>
          <w:sz w:val="24"/>
          <w:szCs w:val="24"/>
        </w:rPr>
        <w:tab/>
      </w:r>
      <w:r w:rsidRPr="009C4444">
        <w:rPr>
          <w:b/>
          <w:bCs/>
          <w:sz w:val="24"/>
          <w:szCs w:val="24"/>
        </w:rPr>
        <w:tab/>
      </w:r>
      <w:r w:rsidRPr="009C4444">
        <w:rPr>
          <w:b/>
          <w:bCs/>
          <w:sz w:val="24"/>
          <w:szCs w:val="24"/>
        </w:rPr>
        <w:tab/>
      </w:r>
      <w:r w:rsidRPr="009C4444">
        <w:rPr>
          <w:b/>
          <w:bCs/>
          <w:sz w:val="24"/>
          <w:szCs w:val="24"/>
        </w:rPr>
        <w:tab/>
      </w:r>
      <w:r w:rsidRPr="009C4444">
        <w:rPr>
          <w:b/>
          <w:bCs/>
          <w:sz w:val="24"/>
          <w:szCs w:val="24"/>
        </w:rPr>
        <w:tab/>
      </w:r>
      <w:r w:rsidRPr="009C4444">
        <w:rPr>
          <w:b/>
          <w:bCs/>
          <w:sz w:val="24"/>
          <w:szCs w:val="24"/>
        </w:rPr>
        <w:tab/>
      </w:r>
      <w:r w:rsidRPr="009C4444">
        <w:rPr>
          <w:b/>
          <w:bCs/>
          <w:sz w:val="24"/>
          <w:szCs w:val="24"/>
        </w:rPr>
        <w:tab/>
      </w:r>
      <w:r w:rsidR="006D2648">
        <w:rPr>
          <w:b/>
          <w:bCs/>
          <w:sz w:val="24"/>
          <w:szCs w:val="24"/>
        </w:rPr>
        <w:t xml:space="preserve">                                                                   </w:t>
      </w:r>
      <w:r w:rsidRPr="009C4444">
        <w:rPr>
          <w:b/>
          <w:bCs/>
          <w:sz w:val="24"/>
          <w:szCs w:val="24"/>
        </w:rPr>
        <w:t>Орендар</w:t>
      </w:r>
    </w:p>
    <w:p w:rsidR="009C4444" w:rsidRPr="009C4444" w:rsidRDefault="009C4444" w:rsidP="009C4444">
      <w:pPr>
        <w:rPr>
          <w:sz w:val="24"/>
          <w:szCs w:val="24"/>
        </w:rPr>
      </w:pPr>
      <w:r w:rsidRPr="009C4444">
        <w:rPr>
          <w:b/>
          <w:sz w:val="24"/>
          <w:szCs w:val="24"/>
          <w:u w:val="single"/>
        </w:rPr>
        <w:t>_______________</w:t>
      </w:r>
      <w:r w:rsidRPr="009C4444">
        <w:rPr>
          <w:b/>
          <w:sz w:val="24"/>
          <w:szCs w:val="24"/>
        </w:rPr>
        <w:t xml:space="preserve"> </w:t>
      </w:r>
      <w:r w:rsidRPr="009C4444">
        <w:rPr>
          <w:b/>
          <w:sz w:val="24"/>
          <w:szCs w:val="24"/>
        </w:rPr>
        <w:tab/>
      </w:r>
      <w:r w:rsidRPr="009C4444">
        <w:rPr>
          <w:b/>
          <w:sz w:val="24"/>
          <w:szCs w:val="24"/>
        </w:rPr>
        <w:tab/>
      </w:r>
      <w:r w:rsidRPr="009C4444">
        <w:rPr>
          <w:b/>
          <w:sz w:val="24"/>
          <w:szCs w:val="24"/>
        </w:rPr>
        <w:tab/>
      </w:r>
      <w:r w:rsidRPr="009C4444">
        <w:rPr>
          <w:b/>
          <w:sz w:val="24"/>
          <w:szCs w:val="24"/>
        </w:rPr>
        <w:tab/>
      </w:r>
      <w:r w:rsidRPr="009C4444">
        <w:rPr>
          <w:b/>
          <w:sz w:val="24"/>
          <w:szCs w:val="24"/>
        </w:rPr>
        <w:tab/>
      </w:r>
      <w:r w:rsidRPr="009C4444">
        <w:rPr>
          <w:b/>
          <w:sz w:val="24"/>
          <w:szCs w:val="24"/>
        </w:rPr>
        <w:tab/>
      </w:r>
      <w:r w:rsidRPr="009C4444">
        <w:rPr>
          <w:b/>
          <w:sz w:val="24"/>
          <w:szCs w:val="24"/>
        </w:rPr>
        <w:tab/>
        <w:t xml:space="preserve">        </w:t>
      </w:r>
      <w:r w:rsidRPr="009C4444">
        <w:rPr>
          <w:b/>
          <w:sz w:val="24"/>
          <w:szCs w:val="24"/>
        </w:rPr>
        <w:tab/>
        <w:t xml:space="preserve">           </w:t>
      </w:r>
      <w:r w:rsidR="006D2648">
        <w:rPr>
          <w:b/>
          <w:sz w:val="24"/>
          <w:szCs w:val="24"/>
        </w:rPr>
        <w:t xml:space="preserve">                                               </w:t>
      </w:r>
      <w:r w:rsidRPr="009C4444">
        <w:rPr>
          <w:b/>
          <w:sz w:val="24"/>
          <w:szCs w:val="24"/>
          <w:u w:val="single"/>
        </w:rPr>
        <w:t>_______________</w:t>
      </w:r>
      <w:r w:rsidRPr="009C4444">
        <w:rPr>
          <w:b/>
          <w:sz w:val="24"/>
          <w:szCs w:val="24"/>
        </w:rPr>
        <w:t xml:space="preserve"> </w:t>
      </w:r>
    </w:p>
    <w:p w:rsidR="009C4444" w:rsidRPr="009C4444" w:rsidRDefault="009C4444" w:rsidP="009C4444">
      <w:pPr>
        <w:rPr>
          <w:sz w:val="24"/>
          <w:szCs w:val="24"/>
        </w:rPr>
      </w:pPr>
      <w:r w:rsidRPr="009C4444">
        <w:rPr>
          <w:sz w:val="24"/>
          <w:szCs w:val="24"/>
        </w:rPr>
        <w:t xml:space="preserve">  (підпис)                                                                                                                 </w:t>
      </w:r>
      <w:r w:rsidR="006D2648">
        <w:rPr>
          <w:sz w:val="24"/>
          <w:szCs w:val="24"/>
        </w:rPr>
        <w:t xml:space="preserve">     </w:t>
      </w:r>
      <w:r w:rsidRPr="009C4444">
        <w:rPr>
          <w:sz w:val="24"/>
          <w:szCs w:val="24"/>
        </w:rPr>
        <w:t xml:space="preserve">  (підпис)</w:t>
      </w:r>
    </w:p>
    <w:p w:rsidR="009C4444" w:rsidRPr="009C4444" w:rsidRDefault="009C4444" w:rsidP="009C4444">
      <w:pPr>
        <w:rPr>
          <w:sz w:val="24"/>
          <w:szCs w:val="24"/>
          <w:u w:val="single"/>
        </w:rPr>
      </w:pPr>
      <w:r w:rsidRPr="009C4444">
        <w:rPr>
          <w:sz w:val="24"/>
          <w:szCs w:val="24"/>
          <w:u w:val="single"/>
        </w:rPr>
        <w:t>БАЛАНСОУТРИМУВАЧ:</w:t>
      </w:r>
    </w:p>
    <w:p w:rsidR="009C4444" w:rsidRPr="009C4444" w:rsidRDefault="009C4444" w:rsidP="009C4444">
      <w:pPr>
        <w:rPr>
          <w:sz w:val="24"/>
          <w:szCs w:val="24"/>
        </w:rPr>
      </w:pPr>
      <w:r w:rsidRPr="009C4444">
        <w:rPr>
          <w:sz w:val="24"/>
          <w:szCs w:val="24"/>
        </w:rPr>
        <w:t xml:space="preserve">_______________________ </w:t>
      </w:r>
    </w:p>
    <w:p w:rsidR="009C4444" w:rsidRPr="009C4444" w:rsidRDefault="009C4444" w:rsidP="009C4444">
      <w:pPr>
        <w:rPr>
          <w:sz w:val="24"/>
          <w:szCs w:val="24"/>
        </w:rPr>
      </w:pPr>
      <w:r w:rsidRPr="009C4444">
        <w:rPr>
          <w:sz w:val="24"/>
          <w:szCs w:val="24"/>
        </w:rPr>
        <w:t xml:space="preserve">_______________________ </w:t>
      </w:r>
    </w:p>
    <w:p w:rsidR="009C4444" w:rsidRPr="009C4444" w:rsidRDefault="009C4444" w:rsidP="009C4444">
      <w:pPr>
        <w:rPr>
          <w:sz w:val="24"/>
          <w:szCs w:val="24"/>
        </w:rPr>
      </w:pPr>
    </w:p>
    <w:p w:rsidR="00214056" w:rsidRDefault="009C4444" w:rsidP="009C4444">
      <w:pPr>
        <w:ind w:right="-1"/>
        <w:rPr>
          <w:sz w:val="24"/>
          <w:szCs w:val="24"/>
        </w:rPr>
      </w:pPr>
      <w:r w:rsidRPr="009C4444">
        <w:rPr>
          <w:sz w:val="24"/>
          <w:szCs w:val="24"/>
        </w:rPr>
        <w:t xml:space="preserve">Заступник директора департаменту по роботі </w:t>
      </w:r>
    </w:p>
    <w:p w:rsidR="00214056" w:rsidRDefault="009C4444" w:rsidP="009C4444">
      <w:pPr>
        <w:ind w:right="-1"/>
        <w:rPr>
          <w:sz w:val="24"/>
          <w:szCs w:val="24"/>
        </w:rPr>
      </w:pPr>
      <w:r w:rsidRPr="009C4444">
        <w:rPr>
          <w:sz w:val="24"/>
          <w:szCs w:val="24"/>
        </w:rPr>
        <w:t>з активами міської ради – начальник управління</w:t>
      </w:r>
    </w:p>
    <w:p w:rsidR="009C4444" w:rsidRDefault="009C4444" w:rsidP="009C4444">
      <w:pPr>
        <w:ind w:right="-1"/>
        <w:rPr>
          <w:sz w:val="24"/>
          <w:szCs w:val="24"/>
        </w:rPr>
      </w:pPr>
      <w:r w:rsidRPr="009C4444">
        <w:rPr>
          <w:sz w:val="24"/>
          <w:szCs w:val="24"/>
        </w:rPr>
        <w:t xml:space="preserve">з питань комунальної власності               </w:t>
      </w:r>
      <w:r w:rsidR="00214056">
        <w:rPr>
          <w:sz w:val="24"/>
          <w:szCs w:val="24"/>
        </w:rPr>
        <w:t xml:space="preserve">       </w:t>
      </w:r>
      <w:r w:rsidRPr="009C4444">
        <w:rPr>
          <w:sz w:val="24"/>
          <w:szCs w:val="24"/>
        </w:rPr>
        <w:t xml:space="preserve">                         </w:t>
      </w:r>
      <w:r w:rsidRPr="009C4444">
        <w:rPr>
          <w:sz w:val="24"/>
          <w:szCs w:val="24"/>
        </w:rPr>
        <w:tab/>
      </w:r>
      <w:r w:rsidRPr="009C4444">
        <w:rPr>
          <w:sz w:val="24"/>
          <w:szCs w:val="24"/>
        </w:rPr>
        <w:tab/>
      </w:r>
      <w:r w:rsidRPr="009C4444">
        <w:rPr>
          <w:sz w:val="24"/>
          <w:szCs w:val="24"/>
        </w:rPr>
        <w:tab/>
      </w:r>
      <w:r w:rsidRPr="009C4444">
        <w:rPr>
          <w:sz w:val="24"/>
          <w:szCs w:val="24"/>
        </w:rPr>
        <w:tab/>
      </w:r>
      <w:r w:rsidRPr="009C4444">
        <w:rPr>
          <w:sz w:val="24"/>
          <w:szCs w:val="24"/>
        </w:rPr>
        <w:tab/>
        <w:t xml:space="preserve">          А. М. Турчак</w:t>
      </w:r>
    </w:p>
    <w:p w:rsidR="00673D87" w:rsidRDefault="00673D87" w:rsidP="009C4444">
      <w:pPr>
        <w:ind w:right="-1"/>
        <w:rPr>
          <w:sz w:val="24"/>
          <w:szCs w:val="24"/>
        </w:rPr>
      </w:pPr>
    </w:p>
    <w:p w:rsidR="00673D87" w:rsidRPr="00673D87" w:rsidRDefault="00673D87" w:rsidP="00673D87">
      <w:pPr>
        <w:rPr>
          <w:sz w:val="24"/>
          <w:szCs w:val="24"/>
        </w:rPr>
      </w:pPr>
      <w:r w:rsidRPr="00673D87">
        <w:rPr>
          <w:sz w:val="24"/>
          <w:szCs w:val="24"/>
        </w:rPr>
        <w:t>Кодифікаці</w:t>
      </w:r>
      <w:r w:rsidRPr="00673D87">
        <w:rPr>
          <w:sz w:val="24"/>
          <w:szCs w:val="24"/>
          <w:lang w:val="ru-RU"/>
        </w:rPr>
        <w:t>ю</w:t>
      </w:r>
      <w:r w:rsidRPr="00673D87">
        <w:rPr>
          <w:sz w:val="24"/>
          <w:szCs w:val="24"/>
        </w:rPr>
        <w:t xml:space="preserve"> проведен</w:t>
      </w:r>
      <w:r w:rsidRPr="00673D87">
        <w:rPr>
          <w:sz w:val="24"/>
          <w:szCs w:val="24"/>
          <w:lang w:val="ru-RU"/>
        </w:rPr>
        <w:t>о</w:t>
      </w:r>
      <w:r w:rsidRPr="00673D87">
        <w:rPr>
          <w:sz w:val="24"/>
          <w:szCs w:val="24"/>
        </w:rPr>
        <w:t xml:space="preserve"> станом на 27.07.2020 </w:t>
      </w:r>
    </w:p>
    <w:p w:rsidR="00673D87" w:rsidRPr="00673D87" w:rsidRDefault="00673D87" w:rsidP="00673D87">
      <w:pPr>
        <w:tabs>
          <w:tab w:val="left" w:pos="-3960"/>
        </w:tabs>
        <w:ind w:firstLine="708"/>
        <w:rPr>
          <w:sz w:val="16"/>
          <w:szCs w:val="16"/>
        </w:rPr>
      </w:pPr>
    </w:p>
    <w:p w:rsidR="00673D87" w:rsidRPr="00673D87" w:rsidRDefault="00673D87" w:rsidP="00673D87">
      <w:pPr>
        <w:tabs>
          <w:tab w:val="left" w:pos="-3960"/>
        </w:tabs>
        <w:rPr>
          <w:sz w:val="24"/>
          <w:szCs w:val="24"/>
        </w:rPr>
      </w:pPr>
      <w:r w:rsidRPr="00673D87">
        <w:rPr>
          <w:sz w:val="24"/>
          <w:szCs w:val="24"/>
        </w:rPr>
        <w:t>Директор департаменту по роботі з</w:t>
      </w:r>
    </w:p>
    <w:p w:rsidR="00673D87" w:rsidRPr="00673D87" w:rsidRDefault="00673D87" w:rsidP="00673D87">
      <w:pPr>
        <w:tabs>
          <w:tab w:val="left" w:pos="-3960"/>
        </w:tabs>
        <w:rPr>
          <w:sz w:val="24"/>
          <w:szCs w:val="24"/>
        </w:rPr>
      </w:pPr>
      <w:r w:rsidRPr="00673D87">
        <w:rPr>
          <w:sz w:val="24"/>
          <w:szCs w:val="24"/>
        </w:rPr>
        <w:t xml:space="preserve">активами Дніпровської міської ради        </w:t>
      </w:r>
      <w:r w:rsidRPr="00673D87">
        <w:rPr>
          <w:sz w:val="24"/>
          <w:szCs w:val="24"/>
          <w:lang w:val="ru-RU"/>
        </w:rPr>
        <w:t xml:space="preserve">      </w:t>
      </w:r>
      <w:r w:rsidRPr="00673D87">
        <w:rPr>
          <w:sz w:val="24"/>
          <w:szCs w:val="24"/>
        </w:rPr>
        <w:t xml:space="preserve">                                </w:t>
      </w:r>
      <w:r w:rsidR="00214056">
        <w:rPr>
          <w:sz w:val="24"/>
          <w:szCs w:val="24"/>
        </w:rPr>
        <w:t xml:space="preserve">                      </w:t>
      </w:r>
      <w:r w:rsidRPr="00673D87">
        <w:rPr>
          <w:sz w:val="24"/>
          <w:szCs w:val="24"/>
        </w:rPr>
        <w:t xml:space="preserve"> </w:t>
      </w:r>
      <w:r w:rsidR="006D2648">
        <w:rPr>
          <w:sz w:val="24"/>
          <w:szCs w:val="24"/>
        </w:rPr>
        <w:t xml:space="preserve"> </w:t>
      </w:r>
      <w:r w:rsidRPr="00673D87">
        <w:rPr>
          <w:sz w:val="24"/>
          <w:szCs w:val="24"/>
        </w:rPr>
        <w:t xml:space="preserve"> Д. І. Мовшин</w:t>
      </w:r>
    </w:p>
    <w:p w:rsidR="003B4532" w:rsidRPr="003B4532" w:rsidRDefault="003B4532" w:rsidP="00214056">
      <w:pPr>
        <w:suppressAutoHyphens/>
        <w:ind w:left="6237"/>
        <w:rPr>
          <w:sz w:val="24"/>
          <w:szCs w:val="24"/>
        </w:rPr>
      </w:pPr>
      <w:r w:rsidRPr="003B4532">
        <w:rPr>
          <w:sz w:val="24"/>
          <w:szCs w:val="24"/>
        </w:rPr>
        <w:t xml:space="preserve">Додаток 2 </w:t>
      </w:r>
    </w:p>
    <w:p w:rsidR="003B4532" w:rsidRPr="003B4532" w:rsidRDefault="003B4532" w:rsidP="00214056">
      <w:pPr>
        <w:suppressAutoHyphens/>
        <w:ind w:left="6237"/>
        <w:rPr>
          <w:sz w:val="24"/>
          <w:szCs w:val="24"/>
        </w:rPr>
      </w:pPr>
      <w:r w:rsidRPr="003B4532">
        <w:rPr>
          <w:sz w:val="24"/>
          <w:szCs w:val="24"/>
        </w:rPr>
        <w:t>до Примірного договору оренди нерухомого майна, що належить до комунальної власності тери</w:t>
      </w:r>
      <w:r w:rsidR="005225D5">
        <w:rPr>
          <w:sz w:val="24"/>
          <w:szCs w:val="24"/>
        </w:rPr>
        <w:t>-</w:t>
      </w:r>
      <w:r w:rsidRPr="003B4532">
        <w:rPr>
          <w:sz w:val="24"/>
          <w:szCs w:val="24"/>
        </w:rPr>
        <w:t>торіальної громади міста</w:t>
      </w:r>
    </w:p>
    <w:p w:rsidR="003B4532" w:rsidRPr="009C4444" w:rsidRDefault="003B4532" w:rsidP="003B4532">
      <w:pPr>
        <w:pStyle w:val="2"/>
        <w:jc w:val="center"/>
        <w:rPr>
          <w:b w:val="0"/>
          <w:sz w:val="24"/>
          <w:szCs w:val="24"/>
        </w:rPr>
      </w:pPr>
      <w:r w:rsidRPr="009C4444">
        <w:rPr>
          <w:b w:val="0"/>
          <w:sz w:val="24"/>
          <w:szCs w:val="24"/>
        </w:rPr>
        <w:t>Р О З Р А Х У Н О К</w:t>
      </w:r>
    </w:p>
    <w:p w:rsidR="003B4532" w:rsidRPr="009C4444" w:rsidRDefault="003B4532" w:rsidP="003B4532">
      <w:pPr>
        <w:ind w:right="-1"/>
        <w:jc w:val="center"/>
        <w:rPr>
          <w:b/>
          <w:sz w:val="24"/>
          <w:szCs w:val="24"/>
        </w:rPr>
      </w:pPr>
      <w:r w:rsidRPr="009C4444">
        <w:rPr>
          <w:b/>
          <w:sz w:val="24"/>
          <w:szCs w:val="24"/>
        </w:rPr>
        <w:t>О Р Е Н Д Н О Ї     П Л А Т И     Д О     Д О Г О В О Р У    О Р Е Н Д И</w:t>
      </w:r>
    </w:p>
    <w:p w:rsidR="003B4532" w:rsidRPr="00673D87" w:rsidRDefault="003B4532" w:rsidP="003B4532">
      <w:pPr>
        <w:ind w:right="-1418" w:firstLine="709"/>
        <w:rPr>
          <w:b/>
          <w:sz w:val="16"/>
          <w:szCs w:val="16"/>
        </w:rPr>
      </w:pPr>
      <w:r w:rsidRPr="009C4444">
        <w:rPr>
          <w:b/>
          <w:sz w:val="24"/>
          <w:szCs w:val="24"/>
        </w:rPr>
        <w:t xml:space="preserve">    </w:t>
      </w:r>
    </w:p>
    <w:p w:rsidR="003B4532" w:rsidRPr="009C4444" w:rsidRDefault="003B4532" w:rsidP="003B4532">
      <w:pPr>
        <w:ind w:right="-1418"/>
        <w:rPr>
          <w:sz w:val="24"/>
          <w:szCs w:val="24"/>
        </w:rPr>
      </w:pPr>
      <w:r w:rsidRPr="009C4444">
        <w:rPr>
          <w:b/>
          <w:sz w:val="24"/>
          <w:szCs w:val="24"/>
        </w:rPr>
        <w:t>нежитлового приміщення за адресою: ________________________</w:t>
      </w:r>
    </w:p>
    <w:p w:rsidR="003B4532" w:rsidRPr="009C4444" w:rsidRDefault="003B4532" w:rsidP="00673D87">
      <w:pPr>
        <w:pStyle w:val="a4"/>
        <w:spacing w:after="0"/>
        <w:ind w:firstLine="708"/>
        <w:rPr>
          <w:sz w:val="24"/>
          <w:szCs w:val="24"/>
        </w:rPr>
      </w:pPr>
      <w:r w:rsidRPr="009C4444">
        <w:rPr>
          <w:sz w:val="24"/>
          <w:szCs w:val="24"/>
        </w:rPr>
        <w:t xml:space="preserve">Розрахунок проведений відповідно до </w:t>
      </w:r>
      <w:r w:rsidR="005F7035">
        <w:rPr>
          <w:sz w:val="24"/>
          <w:szCs w:val="24"/>
        </w:rPr>
        <w:t>«</w:t>
      </w:r>
      <w:r w:rsidRPr="009C4444">
        <w:rPr>
          <w:sz w:val="24"/>
          <w:szCs w:val="24"/>
        </w:rPr>
        <w:t xml:space="preserve">Методики розрахунку </w:t>
      </w:r>
      <w:r w:rsidRPr="009C4444">
        <w:rPr>
          <w:color w:val="000000"/>
          <w:sz w:val="24"/>
          <w:szCs w:val="24"/>
        </w:rPr>
        <w:t>орендної плати за оренду комунального нерухомого майна</w:t>
      </w:r>
      <w:r w:rsidR="005F7035">
        <w:rPr>
          <w:color w:val="000000"/>
          <w:sz w:val="24"/>
          <w:szCs w:val="24"/>
        </w:rPr>
        <w:t>»</w:t>
      </w:r>
      <w:r w:rsidRPr="009C4444">
        <w:rPr>
          <w:sz w:val="24"/>
          <w:szCs w:val="24"/>
        </w:rPr>
        <w:t>, яка затверджена  рішенням міської ради від ______№______.</w:t>
      </w:r>
    </w:p>
    <w:p w:rsidR="003B4532" w:rsidRPr="009C4444" w:rsidRDefault="003B4532" w:rsidP="00673D87">
      <w:pPr>
        <w:numPr>
          <w:ilvl w:val="0"/>
          <w:numId w:val="7"/>
        </w:numPr>
        <w:overflowPunct/>
        <w:autoSpaceDE/>
        <w:autoSpaceDN/>
        <w:adjustRightInd/>
        <w:textAlignment w:val="auto"/>
        <w:rPr>
          <w:sz w:val="24"/>
          <w:szCs w:val="24"/>
        </w:rPr>
      </w:pPr>
      <w:r w:rsidRPr="009C4444">
        <w:rPr>
          <w:sz w:val="24"/>
          <w:szCs w:val="24"/>
        </w:rPr>
        <w:t>Розмір річної орендної плати визначається за формулою:</w:t>
      </w:r>
    </w:p>
    <w:p w:rsidR="003B4532" w:rsidRPr="009C4444" w:rsidRDefault="003B4532" w:rsidP="00673D87">
      <w:pPr>
        <w:pStyle w:val="HTML"/>
        <w:rPr>
          <w:rFonts w:ascii="Times New Roman" w:hAnsi="Times New Roman" w:cs="Times New Roman"/>
          <w:b/>
          <w:sz w:val="24"/>
          <w:szCs w:val="24"/>
          <w:lang w:val="uk-UA"/>
        </w:rPr>
      </w:pPr>
      <w:r w:rsidRPr="009C4444">
        <w:rPr>
          <w:rFonts w:ascii="Times New Roman" w:hAnsi="Times New Roman" w:cs="Times New Roman"/>
          <w:b/>
          <w:sz w:val="24"/>
          <w:szCs w:val="24"/>
          <w:lang w:val="uk-UA"/>
        </w:rPr>
        <w:tab/>
      </w:r>
      <w:r w:rsidRPr="009C4444">
        <w:rPr>
          <w:rFonts w:ascii="Times New Roman" w:hAnsi="Times New Roman" w:cs="Times New Roman"/>
          <w:b/>
          <w:sz w:val="24"/>
          <w:szCs w:val="24"/>
          <w:lang w:val="uk-UA"/>
        </w:rPr>
        <w:tab/>
        <w:t xml:space="preserve">      Вп x Сор </w:t>
      </w:r>
      <w:r w:rsidRPr="009C4444">
        <w:rPr>
          <w:rFonts w:ascii="Times New Roman" w:hAnsi="Times New Roman" w:cs="Times New Roman"/>
          <w:b/>
          <w:sz w:val="24"/>
          <w:szCs w:val="24"/>
          <w:lang w:val="uk-UA"/>
        </w:rPr>
        <w:br/>
        <w:t xml:space="preserve">                       Опл = ------------, </w:t>
      </w:r>
      <w:r w:rsidRPr="009C4444">
        <w:rPr>
          <w:rFonts w:ascii="Times New Roman" w:hAnsi="Times New Roman" w:cs="Times New Roman"/>
          <w:sz w:val="24"/>
          <w:szCs w:val="24"/>
          <w:lang w:val="uk-UA"/>
        </w:rPr>
        <w:t xml:space="preserve">де </w:t>
      </w:r>
    </w:p>
    <w:p w:rsidR="003B4532" w:rsidRPr="009C4444" w:rsidRDefault="003B4532" w:rsidP="00673D87">
      <w:pPr>
        <w:ind w:firstLine="709"/>
        <w:rPr>
          <w:sz w:val="24"/>
          <w:szCs w:val="24"/>
        </w:rPr>
      </w:pPr>
      <w:r w:rsidRPr="009C4444">
        <w:rPr>
          <w:b/>
          <w:sz w:val="24"/>
          <w:szCs w:val="24"/>
        </w:rPr>
        <w:t xml:space="preserve">                             100      </w:t>
      </w:r>
      <w:r w:rsidRPr="009C4444">
        <w:rPr>
          <w:b/>
          <w:sz w:val="24"/>
          <w:szCs w:val="24"/>
        </w:rPr>
        <w:br/>
      </w:r>
      <w:r w:rsidR="00193485" w:rsidRPr="009C4444">
        <w:rPr>
          <w:sz w:val="24"/>
          <w:szCs w:val="24"/>
        </w:rPr>
        <w:t xml:space="preserve">          </w:t>
      </w:r>
      <w:r w:rsidRPr="009C4444">
        <w:rPr>
          <w:sz w:val="24"/>
          <w:szCs w:val="24"/>
        </w:rPr>
        <w:t>–</w:t>
      </w:r>
      <w:r w:rsidRPr="009C4444">
        <w:rPr>
          <w:b/>
          <w:sz w:val="24"/>
          <w:szCs w:val="24"/>
        </w:rPr>
        <w:t xml:space="preserve"> Вп</w:t>
      </w:r>
      <w:r w:rsidRPr="009C4444">
        <w:rPr>
          <w:sz w:val="24"/>
          <w:szCs w:val="24"/>
        </w:rPr>
        <w:t xml:space="preserve">  – вартість орендованого майна визначена незалежною оцінкою або балансовою довідкою:</w:t>
      </w:r>
      <w:r w:rsidRPr="009C4444">
        <w:rPr>
          <w:sz w:val="24"/>
          <w:szCs w:val="24"/>
        </w:rPr>
        <w:tab/>
      </w:r>
    </w:p>
    <w:p w:rsidR="003B4532" w:rsidRPr="009C4444" w:rsidRDefault="003B4532" w:rsidP="00673D87">
      <w:pPr>
        <w:ind w:firstLine="709"/>
        <w:rPr>
          <w:sz w:val="24"/>
          <w:szCs w:val="24"/>
        </w:rPr>
      </w:pPr>
      <w:r w:rsidRPr="009C4444">
        <w:rPr>
          <w:sz w:val="24"/>
          <w:szCs w:val="24"/>
        </w:rPr>
        <w:t>–</w:t>
      </w:r>
      <w:r w:rsidRPr="009C4444">
        <w:rPr>
          <w:b/>
          <w:sz w:val="24"/>
          <w:szCs w:val="24"/>
        </w:rPr>
        <w:t xml:space="preserve"> Вп =______ </w:t>
      </w:r>
      <w:r w:rsidRPr="009C4444">
        <w:rPr>
          <w:sz w:val="24"/>
          <w:szCs w:val="24"/>
        </w:rPr>
        <w:t>грн.</w:t>
      </w:r>
    </w:p>
    <w:p w:rsidR="003B4532" w:rsidRPr="009C4444" w:rsidRDefault="003B4532" w:rsidP="00673D87">
      <w:pPr>
        <w:ind w:firstLine="709"/>
        <w:rPr>
          <w:sz w:val="24"/>
          <w:szCs w:val="24"/>
        </w:rPr>
      </w:pPr>
      <w:r w:rsidRPr="009C4444">
        <w:rPr>
          <w:sz w:val="24"/>
          <w:szCs w:val="24"/>
        </w:rPr>
        <w:t xml:space="preserve">– </w:t>
      </w:r>
      <w:r w:rsidRPr="009C4444">
        <w:rPr>
          <w:b/>
          <w:sz w:val="24"/>
          <w:szCs w:val="24"/>
        </w:rPr>
        <w:t xml:space="preserve">Сор </w:t>
      </w:r>
      <w:r w:rsidRPr="009C4444">
        <w:rPr>
          <w:sz w:val="24"/>
          <w:szCs w:val="24"/>
        </w:rPr>
        <w:t>– орендна ставка</w:t>
      </w:r>
      <w:r w:rsidRPr="009C4444">
        <w:rPr>
          <w:sz w:val="24"/>
          <w:szCs w:val="24"/>
        </w:rPr>
        <w:tab/>
      </w:r>
    </w:p>
    <w:p w:rsidR="003B4532" w:rsidRPr="009C4444" w:rsidRDefault="003B4532" w:rsidP="00673D87">
      <w:pPr>
        <w:ind w:firstLine="709"/>
        <w:rPr>
          <w:b/>
          <w:sz w:val="24"/>
          <w:szCs w:val="24"/>
        </w:rPr>
      </w:pPr>
      <w:r w:rsidRPr="009C4444">
        <w:rPr>
          <w:sz w:val="24"/>
          <w:szCs w:val="24"/>
        </w:rPr>
        <w:t xml:space="preserve">– </w:t>
      </w:r>
      <w:r w:rsidRPr="009C4444">
        <w:rPr>
          <w:b/>
          <w:sz w:val="24"/>
          <w:szCs w:val="24"/>
        </w:rPr>
        <w:t>Сор</w:t>
      </w:r>
      <w:r w:rsidRPr="009C4444">
        <w:rPr>
          <w:sz w:val="24"/>
          <w:szCs w:val="24"/>
        </w:rPr>
        <w:t xml:space="preserve">  </w:t>
      </w:r>
      <w:r w:rsidRPr="009C4444">
        <w:rPr>
          <w:b/>
          <w:sz w:val="24"/>
          <w:szCs w:val="24"/>
        </w:rPr>
        <w:t>___ %</w:t>
      </w:r>
    </w:p>
    <w:p w:rsidR="003B4532" w:rsidRPr="009C4444" w:rsidRDefault="003B4532" w:rsidP="00673D87">
      <w:pPr>
        <w:ind w:firstLine="709"/>
        <w:rPr>
          <w:sz w:val="24"/>
          <w:szCs w:val="24"/>
        </w:rPr>
      </w:pPr>
      <w:r w:rsidRPr="009C4444">
        <w:rPr>
          <w:sz w:val="24"/>
          <w:szCs w:val="24"/>
        </w:rPr>
        <w:t>–</w:t>
      </w:r>
      <w:r w:rsidRPr="009C4444">
        <w:rPr>
          <w:b/>
          <w:sz w:val="24"/>
          <w:szCs w:val="24"/>
        </w:rPr>
        <w:t xml:space="preserve"> Опл </w:t>
      </w:r>
      <w:r w:rsidRPr="009C4444">
        <w:rPr>
          <w:sz w:val="24"/>
          <w:szCs w:val="24"/>
        </w:rPr>
        <w:t>–</w:t>
      </w:r>
      <w:r w:rsidRPr="009C4444">
        <w:rPr>
          <w:b/>
          <w:sz w:val="24"/>
          <w:szCs w:val="24"/>
        </w:rPr>
        <w:t xml:space="preserve"> </w:t>
      </w:r>
      <w:r w:rsidRPr="009C4444">
        <w:rPr>
          <w:sz w:val="24"/>
          <w:szCs w:val="24"/>
        </w:rPr>
        <w:t>річна орендна плата</w:t>
      </w:r>
      <w:r w:rsidRPr="009C4444">
        <w:rPr>
          <w:sz w:val="24"/>
          <w:szCs w:val="24"/>
        </w:rPr>
        <w:tab/>
      </w:r>
      <w:r w:rsidRPr="009C4444">
        <w:rPr>
          <w:sz w:val="24"/>
          <w:szCs w:val="24"/>
        </w:rPr>
        <w:tab/>
      </w:r>
    </w:p>
    <w:p w:rsidR="003B4532" w:rsidRPr="009C4444" w:rsidRDefault="003B4532" w:rsidP="00673D87">
      <w:pPr>
        <w:ind w:firstLine="709"/>
        <w:rPr>
          <w:b/>
          <w:sz w:val="24"/>
          <w:szCs w:val="24"/>
        </w:rPr>
      </w:pPr>
      <w:r w:rsidRPr="009C4444">
        <w:rPr>
          <w:sz w:val="24"/>
          <w:szCs w:val="24"/>
        </w:rPr>
        <w:t>–</w:t>
      </w:r>
      <w:r w:rsidRPr="009C4444">
        <w:rPr>
          <w:b/>
          <w:sz w:val="24"/>
          <w:szCs w:val="24"/>
        </w:rPr>
        <w:t xml:space="preserve"> Опл = ____ </w:t>
      </w:r>
      <w:r w:rsidRPr="009C4444">
        <w:rPr>
          <w:sz w:val="24"/>
          <w:szCs w:val="24"/>
        </w:rPr>
        <w:t>грн.</w:t>
      </w:r>
    </w:p>
    <w:p w:rsidR="003B4532" w:rsidRPr="009C4444" w:rsidRDefault="003B4532" w:rsidP="00673D87">
      <w:pPr>
        <w:rPr>
          <w:sz w:val="24"/>
          <w:szCs w:val="24"/>
        </w:rPr>
      </w:pPr>
      <w:r w:rsidRPr="009C4444">
        <w:rPr>
          <w:sz w:val="24"/>
          <w:szCs w:val="24"/>
        </w:rPr>
        <w:tab/>
        <w:t>2. 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p w:rsidR="003B4532" w:rsidRPr="009C4444" w:rsidRDefault="003B4532" w:rsidP="00673D87">
      <w:pPr>
        <w:pStyle w:val="BodyTextIndent2"/>
        <w:ind w:left="709" w:right="0" w:firstLine="0"/>
        <w:jc w:val="both"/>
        <w:rPr>
          <w:szCs w:val="24"/>
          <w:lang w:val="uk-UA"/>
        </w:rPr>
      </w:pPr>
      <w:r w:rsidRPr="009C4444">
        <w:rPr>
          <w:szCs w:val="24"/>
          <w:lang w:val="uk-UA"/>
        </w:rPr>
        <w:t xml:space="preserve">     </w:t>
      </w:r>
      <w:r w:rsidRPr="009C4444">
        <w:rPr>
          <w:szCs w:val="24"/>
          <w:lang w:val="uk-UA"/>
        </w:rPr>
        <w:tab/>
        <w:t xml:space="preserve">                      </w:t>
      </w:r>
      <w:r w:rsidR="00673D87">
        <w:rPr>
          <w:szCs w:val="24"/>
          <w:lang w:val="uk-UA"/>
        </w:rPr>
        <w:t xml:space="preserve">     </w:t>
      </w:r>
      <w:r w:rsidRPr="009C4444">
        <w:rPr>
          <w:szCs w:val="24"/>
          <w:lang w:val="uk-UA"/>
        </w:rPr>
        <w:t xml:space="preserve">Опл </w:t>
      </w:r>
      <w:r w:rsidRPr="009C4444">
        <w:rPr>
          <w:szCs w:val="24"/>
          <w:lang w:val="uk-UA"/>
        </w:rPr>
        <w:br/>
        <w:t xml:space="preserve">               Опл. міс = ----- </w:t>
      </w:r>
      <w:r w:rsidRPr="009C4444">
        <w:rPr>
          <w:szCs w:val="24"/>
        </w:rPr>
        <w:t>x</w:t>
      </w:r>
      <w:r w:rsidRPr="009C4444">
        <w:rPr>
          <w:szCs w:val="24"/>
          <w:lang w:val="uk-UA"/>
        </w:rPr>
        <w:t xml:space="preserve"> Ід.о. </w:t>
      </w:r>
      <w:r w:rsidRPr="009C4444">
        <w:rPr>
          <w:szCs w:val="24"/>
        </w:rPr>
        <w:t>x</w:t>
      </w:r>
      <w:r w:rsidRPr="009C4444">
        <w:rPr>
          <w:szCs w:val="24"/>
          <w:lang w:val="uk-UA"/>
        </w:rPr>
        <w:t xml:space="preserve"> Ім, де</w:t>
      </w:r>
    </w:p>
    <w:p w:rsidR="003B4532" w:rsidRPr="009C4444" w:rsidRDefault="003B4532" w:rsidP="0067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9C4444">
        <w:rPr>
          <w:b/>
          <w:color w:val="000000"/>
          <w:sz w:val="24"/>
          <w:szCs w:val="24"/>
        </w:rPr>
        <w:t xml:space="preserve">                                   12 </w:t>
      </w:r>
      <w:r w:rsidRPr="009C4444">
        <w:rPr>
          <w:b/>
          <w:color w:val="000000"/>
          <w:sz w:val="24"/>
          <w:szCs w:val="24"/>
        </w:rPr>
        <w:br/>
        <w:t xml:space="preserve">          </w:t>
      </w:r>
      <w:r w:rsidRPr="009C4444">
        <w:rPr>
          <w:sz w:val="24"/>
          <w:szCs w:val="24"/>
        </w:rPr>
        <w:t xml:space="preserve">– </w:t>
      </w:r>
      <w:r w:rsidRPr="009C4444">
        <w:rPr>
          <w:b/>
          <w:sz w:val="24"/>
          <w:szCs w:val="24"/>
        </w:rPr>
        <w:t>Опл</w:t>
      </w:r>
      <w:r w:rsidRPr="009C4444">
        <w:rPr>
          <w:sz w:val="24"/>
          <w:szCs w:val="24"/>
        </w:rPr>
        <w:t>. – розмір річної орендної плати;</w:t>
      </w:r>
    </w:p>
    <w:p w:rsidR="003B4532" w:rsidRPr="009C4444" w:rsidRDefault="003B4532" w:rsidP="00673D87">
      <w:pPr>
        <w:ind w:firstLine="567"/>
        <w:rPr>
          <w:sz w:val="24"/>
          <w:szCs w:val="24"/>
        </w:rPr>
      </w:pPr>
      <w:r w:rsidRPr="009C4444">
        <w:rPr>
          <w:sz w:val="24"/>
          <w:szCs w:val="24"/>
        </w:rPr>
        <w:t xml:space="preserve">– </w:t>
      </w:r>
      <w:r w:rsidRPr="009C4444">
        <w:rPr>
          <w:b/>
          <w:sz w:val="24"/>
          <w:szCs w:val="24"/>
        </w:rPr>
        <w:t>І д. о.</w:t>
      </w:r>
      <w:r w:rsidRPr="009C4444">
        <w:rPr>
          <w:sz w:val="24"/>
          <w:szCs w:val="24"/>
        </w:rPr>
        <w:t>-  індекс інфляції за</w:t>
      </w:r>
      <w:r w:rsidRPr="009C4444">
        <w:rPr>
          <w:color w:val="000000"/>
          <w:sz w:val="24"/>
          <w:szCs w:val="24"/>
        </w:rPr>
        <w:t xml:space="preserve"> період  з дати проведення  незалежної  оцінки до базового місяця розрахунку орендної плати</w:t>
      </w:r>
      <w:r w:rsidRPr="009C4444">
        <w:rPr>
          <w:sz w:val="24"/>
          <w:szCs w:val="24"/>
        </w:rPr>
        <w:t>;</w:t>
      </w:r>
    </w:p>
    <w:p w:rsidR="003B4532" w:rsidRPr="009C4444" w:rsidRDefault="003B4532" w:rsidP="00673D87">
      <w:pPr>
        <w:ind w:firstLine="709"/>
        <w:rPr>
          <w:sz w:val="24"/>
          <w:szCs w:val="24"/>
        </w:rPr>
      </w:pPr>
      <w:r w:rsidRPr="009C4444">
        <w:rPr>
          <w:sz w:val="24"/>
          <w:szCs w:val="24"/>
        </w:rPr>
        <w:t>–</w:t>
      </w:r>
      <w:r w:rsidRPr="009C4444">
        <w:rPr>
          <w:b/>
          <w:sz w:val="24"/>
          <w:szCs w:val="24"/>
        </w:rPr>
        <w:t xml:space="preserve"> Ім.</w:t>
      </w:r>
      <w:r w:rsidRPr="009C4444">
        <w:rPr>
          <w:sz w:val="24"/>
          <w:szCs w:val="24"/>
        </w:rPr>
        <w:t xml:space="preserve"> –    індекс інфляції за базовий місяць розрахунку орендної плати.</w:t>
      </w:r>
    </w:p>
    <w:p w:rsidR="003B4532" w:rsidRPr="009C4444" w:rsidRDefault="003B4532" w:rsidP="00673D87">
      <w:pPr>
        <w:rPr>
          <w:sz w:val="24"/>
          <w:szCs w:val="24"/>
        </w:rPr>
      </w:pPr>
      <w:r w:rsidRPr="009C4444">
        <w:rPr>
          <w:sz w:val="24"/>
          <w:szCs w:val="24"/>
        </w:rPr>
        <w:tab/>
        <w:t>Орендна плата спрямовується:</w:t>
      </w:r>
    </w:p>
    <w:p w:rsidR="003B4532" w:rsidRPr="009C4444" w:rsidRDefault="00C13F07" w:rsidP="00673D87">
      <w:pPr>
        <w:pStyle w:val="21"/>
        <w:numPr>
          <w:ilvl w:val="0"/>
          <w:numId w:val="12"/>
        </w:numPr>
        <w:overflowPunct/>
        <w:autoSpaceDE/>
        <w:autoSpaceDN/>
        <w:adjustRightInd/>
        <w:spacing w:after="0" w:line="240" w:lineRule="auto"/>
        <w:ind w:left="0" w:firstLine="709"/>
        <w:jc w:val="both"/>
        <w:rPr>
          <w:sz w:val="24"/>
          <w:szCs w:val="24"/>
        </w:rPr>
      </w:pPr>
      <w:r w:rsidRPr="009C4444">
        <w:rPr>
          <w:sz w:val="24"/>
          <w:szCs w:val="24"/>
        </w:rPr>
        <w:t xml:space="preserve"> </w:t>
      </w:r>
      <w:r w:rsidR="003B4532" w:rsidRPr="009C4444">
        <w:rPr>
          <w:sz w:val="24"/>
          <w:szCs w:val="24"/>
        </w:rPr>
        <w:t xml:space="preserve">70 %  від загальної суми орендної плати у розмірі </w:t>
      </w:r>
      <w:r w:rsidR="003B4532" w:rsidRPr="009C4444">
        <w:rPr>
          <w:b/>
          <w:sz w:val="24"/>
          <w:szCs w:val="24"/>
        </w:rPr>
        <w:t>_____</w:t>
      </w:r>
      <w:r w:rsidR="003B4532" w:rsidRPr="009C4444">
        <w:rPr>
          <w:sz w:val="24"/>
          <w:szCs w:val="24"/>
        </w:rPr>
        <w:t xml:space="preserve"> грн. до загального фонду міського бюджету;</w:t>
      </w:r>
    </w:p>
    <w:p w:rsidR="003B4532" w:rsidRPr="009C4444" w:rsidRDefault="003B4532" w:rsidP="00673D87">
      <w:pPr>
        <w:pStyle w:val="BodyText2"/>
        <w:tabs>
          <w:tab w:val="left" w:pos="792"/>
          <w:tab w:val="left" w:pos="1134"/>
        </w:tabs>
        <w:ind w:firstLine="709"/>
        <w:jc w:val="both"/>
        <w:rPr>
          <w:sz w:val="24"/>
          <w:szCs w:val="24"/>
        </w:rPr>
      </w:pPr>
      <w:r w:rsidRPr="009C4444">
        <w:rPr>
          <w:sz w:val="24"/>
          <w:szCs w:val="24"/>
        </w:rPr>
        <w:t xml:space="preserve">– 30 % від загальної суми орендної плати у розмірі </w:t>
      </w:r>
      <w:r w:rsidRPr="009C4444">
        <w:rPr>
          <w:b/>
          <w:sz w:val="24"/>
          <w:szCs w:val="24"/>
        </w:rPr>
        <w:t xml:space="preserve">______ </w:t>
      </w:r>
      <w:r w:rsidRPr="009C4444">
        <w:rPr>
          <w:sz w:val="24"/>
          <w:szCs w:val="24"/>
        </w:rPr>
        <w:t xml:space="preserve">грн.  на рахунок балансоутримувача об’єкта оренди. </w:t>
      </w:r>
    </w:p>
    <w:p w:rsidR="003B4532" w:rsidRPr="009C4444" w:rsidRDefault="003B4532" w:rsidP="00673D87">
      <w:pPr>
        <w:pStyle w:val="BodyText2"/>
        <w:tabs>
          <w:tab w:val="left" w:pos="792"/>
          <w:tab w:val="left" w:pos="1134"/>
        </w:tabs>
        <w:ind w:firstLine="709"/>
        <w:jc w:val="both"/>
        <w:rPr>
          <w:sz w:val="24"/>
          <w:szCs w:val="24"/>
        </w:rPr>
      </w:pPr>
      <w:r w:rsidRPr="009C4444">
        <w:rPr>
          <w:sz w:val="24"/>
          <w:szCs w:val="24"/>
        </w:rPr>
        <w:t>–  100 % на рахунки спеціального фонду цих установ та закладів, як власні надходження.</w:t>
      </w:r>
    </w:p>
    <w:p w:rsidR="003B4532" w:rsidRPr="009C4444" w:rsidRDefault="003B4532" w:rsidP="00673D87">
      <w:pPr>
        <w:ind w:firstLine="709"/>
        <w:rPr>
          <w:b/>
          <w:sz w:val="24"/>
          <w:szCs w:val="24"/>
        </w:rPr>
      </w:pPr>
      <w:r w:rsidRPr="009C4444">
        <w:rPr>
          <w:b/>
          <w:sz w:val="24"/>
          <w:szCs w:val="24"/>
        </w:rPr>
        <w:t>Розмір базової орендної плати  за ________ місяць ______ р.</w:t>
      </w:r>
    </w:p>
    <w:p w:rsidR="003B4532" w:rsidRPr="009C4444" w:rsidRDefault="003B4532" w:rsidP="00673D87">
      <w:pPr>
        <w:rPr>
          <w:b/>
          <w:sz w:val="24"/>
          <w:szCs w:val="24"/>
        </w:rPr>
      </w:pPr>
      <w:r w:rsidRPr="009C4444">
        <w:rPr>
          <w:sz w:val="24"/>
          <w:szCs w:val="24"/>
        </w:rPr>
        <w:t xml:space="preserve">                                                          </w:t>
      </w:r>
      <w:r w:rsidRPr="009C4444">
        <w:rPr>
          <w:b/>
          <w:sz w:val="24"/>
          <w:szCs w:val="24"/>
        </w:rPr>
        <w:t xml:space="preserve">Складає _________ </w:t>
      </w:r>
      <w:r w:rsidRPr="009C4444">
        <w:rPr>
          <w:sz w:val="24"/>
          <w:szCs w:val="24"/>
        </w:rPr>
        <w:t xml:space="preserve"> </w:t>
      </w:r>
      <w:r w:rsidRPr="009C4444">
        <w:rPr>
          <w:b/>
          <w:sz w:val="24"/>
          <w:szCs w:val="24"/>
        </w:rPr>
        <w:t>грн без ПДВ</w:t>
      </w:r>
    </w:p>
    <w:p w:rsidR="003B4532" w:rsidRPr="009C4444" w:rsidRDefault="003B4532" w:rsidP="00673D87">
      <w:pPr>
        <w:pStyle w:val="BodyText2"/>
        <w:tabs>
          <w:tab w:val="left" w:pos="792"/>
          <w:tab w:val="left" w:pos="1134"/>
        </w:tabs>
        <w:ind w:firstLine="709"/>
        <w:jc w:val="both"/>
        <w:rPr>
          <w:sz w:val="24"/>
          <w:szCs w:val="24"/>
        </w:rPr>
      </w:pPr>
      <w:r w:rsidRPr="009C4444">
        <w:rPr>
          <w:sz w:val="24"/>
          <w:szCs w:val="24"/>
        </w:rPr>
        <w:t>Нарахування  ПДВ на суму орендної плати  здійснюється згідно з чинним законо</w:t>
      </w:r>
      <w:r w:rsidR="00673D87">
        <w:rPr>
          <w:sz w:val="24"/>
          <w:szCs w:val="24"/>
        </w:rPr>
        <w:t>-</w:t>
      </w:r>
      <w:r w:rsidRPr="009C4444">
        <w:rPr>
          <w:sz w:val="24"/>
          <w:szCs w:val="24"/>
        </w:rPr>
        <w:t xml:space="preserve">давством та в повному обсязі спрямовується Орендарем на рахунок балансоутримувача. </w:t>
      </w:r>
    </w:p>
    <w:p w:rsidR="003B4532" w:rsidRPr="009C4444" w:rsidRDefault="003B4532" w:rsidP="00673D87">
      <w:pPr>
        <w:rPr>
          <w:sz w:val="24"/>
          <w:szCs w:val="24"/>
        </w:rPr>
      </w:pPr>
      <w:r w:rsidRPr="009C4444">
        <w:rPr>
          <w:sz w:val="24"/>
          <w:szCs w:val="24"/>
        </w:rPr>
        <w:t>Головний спеціаліст</w:t>
      </w:r>
      <w:r w:rsidRPr="009C4444">
        <w:rPr>
          <w:sz w:val="24"/>
          <w:szCs w:val="24"/>
        </w:rPr>
        <w:tab/>
        <w:t xml:space="preserve">               _____________________________________ </w:t>
      </w:r>
    </w:p>
    <w:p w:rsidR="003B4532" w:rsidRPr="009C4444" w:rsidRDefault="003B4532" w:rsidP="00673D87">
      <w:pPr>
        <w:rPr>
          <w:sz w:val="24"/>
          <w:szCs w:val="24"/>
        </w:rPr>
      </w:pPr>
      <w:r w:rsidRPr="009C4444">
        <w:rPr>
          <w:sz w:val="24"/>
          <w:szCs w:val="24"/>
        </w:rPr>
        <w:t xml:space="preserve">Погоджено - орендар              </w:t>
      </w:r>
      <w:r w:rsidR="005225D5">
        <w:rPr>
          <w:sz w:val="24"/>
          <w:szCs w:val="24"/>
        </w:rPr>
        <w:t xml:space="preserve"> </w:t>
      </w:r>
      <w:r w:rsidRPr="009C4444">
        <w:rPr>
          <w:sz w:val="24"/>
          <w:szCs w:val="24"/>
        </w:rPr>
        <w:t xml:space="preserve"> _</w:t>
      </w:r>
      <w:r w:rsidR="005225D5">
        <w:rPr>
          <w:sz w:val="24"/>
          <w:szCs w:val="24"/>
        </w:rPr>
        <w:t>_</w:t>
      </w:r>
      <w:r w:rsidRPr="009C4444">
        <w:rPr>
          <w:sz w:val="24"/>
          <w:szCs w:val="24"/>
        </w:rPr>
        <w:t>___________________________________</w:t>
      </w:r>
    </w:p>
    <w:p w:rsidR="003B4532" w:rsidRPr="00673D87" w:rsidRDefault="003B4532" w:rsidP="00673D87">
      <w:pPr>
        <w:rPr>
          <w:sz w:val="16"/>
          <w:szCs w:val="16"/>
        </w:rPr>
      </w:pPr>
    </w:p>
    <w:p w:rsidR="00673D87" w:rsidRDefault="003B4532" w:rsidP="00673D87">
      <w:pPr>
        <w:rPr>
          <w:sz w:val="24"/>
          <w:szCs w:val="24"/>
        </w:rPr>
      </w:pPr>
      <w:r w:rsidRPr="009C4444">
        <w:rPr>
          <w:sz w:val="24"/>
          <w:szCs w:val="24"/>
        </w:rPr>
        <w:t>Заступник директора департаменту по роботі з</w:t>
      </w:r>
    </w:p>
    <w:p w:rsidR="00673D87" w:rsidRDefault="003B4532" w:rsidP="00673D87">
      <w:pPr>
        <w:rPr>
          <w:sz w:val="24"/>
          <w:szCs w:val="24"/>
        </w:rPr>
      </w:pPr>
      <w:r w:rsidRPr="009C4444">
        <w:rPr>
          <w:sz w:val="24"/>
          <w:szCs w:val="24"/>
        </w:rPr>
        <w:t xml:space="preserve">активами міської ради – начальник управління </w:t>
      </w:r>
    </w:p>
    <w:p w:rsidR="003B4532" w:rsidRDefault="003B4532" w:rsidP="00673D87">
      <w:pPr>
        <w:rPr>
          <w:sz w:val="24"/>
          <w:szCs w:val="24"/>
        </w:rPr>
      </w:pPr>
      <w:r w:rsidRPr="009C4444">
        <w:rPr>
          <w:sz w:val="24"/>
          <w:szCs w:val="24"/>
        </w:rPr>
        <w:t xml:space="preserve">з питань комунальної власності                                        </w:t>
      </w:r>
      <w:r w:rsidRPr="009C4444">
        <w:rPr>
          <w:sz w:val="24"/>
          <w:szCs w:val="24"/>
        </w:rPr>
        <w:tab/>
      </w:r>
      <w:r w:rsidRPr="009C4444">
        <w:rPr>
          <w:sz w:val="24"/>
          <w:szCs w:val="24"/>
        </w:rPr>
        <w:tab/>
      </w:r>
      <w:r w:rsidRPr="009C4444">
        <w:rPr>
          <w:sz w:val="24"/>
          <w:szCs w:val="24"/>
        </w:rPr>
        <w:tab/>
      </w:r>
      <w:r w:rsidRPr="009C4444">
        <w:rPr>
          <w:sz w:val="24"/>
          <w:szCs w:val="24"/>
        </w:rPr>
        <w:tab/>
      </w:r>
      <w:r w:rsidRPr="009C4444">
        <w:rPr>
          <w:sz w:val="24"/>
          <w:szCs w:val="24"/>
        </w:rPr>
        <w:tab/>
        <w:t xml:space="preserve">        А. М. Турчак</w:t>
      </w:r>
    </w:p>
    <w:p w:rsidR="00673D87" w:rsidRPr="009C4444" w:rsidRDefault="00673D87" w:rsidP="00673D87">
      <w:pPr>
        <w:rPr>
          <w:sz w:val="24"/>
          <w:szCs w:val="24"/>
        </w:rPr>
      </w:pPr>
    </w:p>
    <w:p w:rsidR="00673D87" w:rsidRPr="00673D87" w:rsidRDefault="00673D87" w:rsidP="00673D87">
      <w:pPr>
        <w:rPr>
          <w:sz w:val="24"/>
          <w:szCs w:val="24"/>
        </w:rPr>
      </w:pPr>
      <w:r w:rsidRPr="00673D87">
        <w:rPr>
          <w:sz w:val="24"/>
          <w:szCs w:val="24"/>
        </w:rPr>
        <w:t>Кодифікаці</w:t>
      </w:r>
      <w:r w:rsidRPr="00673D87">
        <w:rPr>
          <w:sz w:val="24"/>
          <w:szCs w:val="24"/>
          <w:lang w:val="ru-RU"/>
        </w:rPr>
        <w:t>ю</w:t>
      </w:r>
      <w:r w:rsidRPr="00673D87">
        <w:rPr>
          <w:sz w:val="24"/>
          <w:szCs w:val="24"/>
        </w:rPr>
        <w:t xml:space="preserve"> проведен</w:t>
      </w:r>
      <w:r w:rsidRPr="00673D87">
        <w:rPr>
          <w:sz w:val="24"/>
          <w:szCs w:val="24"/>
          <w:lang w:val="ru-RU"/>
        </w:rPr>
        <w:t>о</w:t>
      </w:r>
      <w:r w:rsidRPr="00673D87">
        <w:rPr>
          <w:sz w:val="24"/>
          <w:szCs w:val="24"/>
        </w:rPr>
        <w:t xml:space="preserve"> станом на 27.07.2020 </w:t>
      </w:r>
    </w:p>
    <w:p w:rsidR="00673D87" w:rsidRPr="00214056" w:rsidRDefault="00673D87" w:rsidP="00673D87">
      <w:pPr>
        <w:tabs>
          <w:tab w:val="left" w:pos="-3960"/>
        </w:tabs>
        <w:ind w:firstLine="708"/>
        <w:rPr>
          <w:sz w:val="10"/>
          <w:szCs w:val="10"/>
        </w:rPr>
      </w:pPr>
    </w:p>
    <w:p w:rsidR="00673D87" w:rsidRPr="00673D87" w:rsidRDefault="00673D87" w:rsidP="00673D87">
      <w:pPr>
        <w:tabs>
          <w:tab w:val="left" w:pos="-3960"/>
        </w:tabs>
        <w:rPr>
          <w:sz w:val="24"/>
          <w:szCs w:val="24"/>
        </w:rPr>
      </w:pPr>
      <w:r w:rsidRPr="00673D87">
        <w:rPr>
          <w:sz w:val="24"/>
          <w:szCs w:val="24"/>
        </w:rPr>
        <w:t>Директор департаменту по роботі з</w:t>
      </w:r>
    </w:p>
    <w:p w:rsidR="00673D87" w:rsidRPr="00673D87" w:rsidRDefault="00673D87" w:rsidP="00673D87">
      <w:pPr>
        <w:tabs>
          <w:tab w:val="left" w:pos="-3960"/>
        </w:tabs>
        <w:rPr>
          <w:sz w:val="24"/>
          <w:szCs w:val="24"/>
        </w:rPr>
      </w:pPr>
      <w:r w:rsidRPr="00673D87">
        <w:rPr>
          <w:sz w:val="24"/>
          <w:szCs w:val="24"/>
        </w:rPr>
        <w:t xml:space="preserve">активами Дніпровської міської ради        </w:t>
      </w:r>
      <w:r w:rsidRPr="00673D87">
        <w:rPr>
          <w:sz w:val="24"/>
          <w:szCs w:val="24"/>
          <w:lang w:val="ru-RU"/>
        </w:rPr>
        <w:t xml:space="preserve">      </w:t>
      </w:r>
      <w:r w:rsidRPr="00673D87">
        <w:rPr>
          <w:sz w:val="24"/>
          <w:szCs w:val="24"/>
        </w:rPr>
        <w:t xml:space="preserve">                                 </w:t>
      </w:r>
      <w:r>
        <w:rPr>
          <w:sz w:val="24"/>
          <w:szCs w:val="24"/>
        </w:rPr>
        <w:t xml:space="preserve">           </w:t>
      </w:r>
      <w:r w:rsidRPr="00673D87">
        <w:rPr>
          <w:sz w:val="24"/>
          <w:szCs w:val="24"/>
        </w:rPr>
        <w:t xml:space="preserve"> Д. І. Мовшин</w:t>
      </w:r>
    </w:p>
    <w:p w:rsidR="00C13F07" w:rsidRDefault="00EF0A9D" w:rsidP="005F7035">
      <w:pPr>
        <w:suppressAutoHyphens/>
        <w:ind w:left="6237"/>
        <w:rPr>
          <w:color w:val="000000"/>
          <w:sz w:val="24"/>
        </w:rPr>
      </w:pPr>
      <w:r>
        <w:rPr>
          <w:color w:val="000000"/>
          <w:sz w:val="24"/>
        </w:rPr>
        <w:t>Д</w:t>
      </w:r>
      <w:r w:rsidR="00C13F07" w:rsidRPr="00EF574A">
        <w:rPr>
          <w:color w:val="000000"/>
          <w:sz w:val="24"/>
        </w:rPr>
        <w:t xml:space="preserve">одаток 3   </w:t>
      </w:r>
    </w:p>
    <w:p w:rsidR="00C13F07" w:rsidRPr="00EF574A" w:rsidRDefault="00C13F07" w:rsidP="005F7035">
      <w:pPr>
        <w:suppressAutoHyphens/>
        <w:ind w:left="6237"/>
        <w:rPr>
          <w:color w:val="000000"/>
          <w:sz w:val="24"/>
        </w:rPr>
      </w:pPr>
      <w:r w:rsidRPr="00EF574A">
        <w:rPr>
          <w:color w:val="000000"/>
          <w:sz w:val="24"/>
        </w:rPr>
        <w:t xml:space="preserve">до Примірного договору оренди нерухомого майна, що належить до комунальної власності </w:t>
      </w:r>
      <w:r w:rsidR="005F7035">
        <w:rPr>
          <w:color w:val="000000"/>
          <w:sz w:val="24"/>
        </w:rPr>
        <w:t>т</w:t>
      </w:r>
      <w:r w:rsidRPr="00EF574A">
        <w:rPr>
          <w:color w:val="000000"/>
          <w:sz w:val="24"/>
        </w:rPr>
        <w:t>ери</w:t>
      </w:r>
      <w:r w:rsidR="005F7035">
        <w:rPr>
          <w:color w:val="000000"/>
          <w:sz w:val="24"/>
        </w:rPr>
        <w:t>-</w:t>
      </w:r>
      <w:r w:rsidRPr="00EF574A">
        <w:rPr>
          <w:color w:val="000000"/>
          <w:sz w:val="24"/>
        </w:rPr>
        <w:t>торіальної громади міста</w:t>
      </w:r>
    </w:p>
    <w:p w:rsidR="00C13F07" w:rsidRPr="00C13F07" w:rsidRDefault="00C13F07" w:rsidP="00C13F07">
      <w:pPr>
        <w:shd w:val="clear" w:color="auto" w:fill="FFFFFF"/>
        <w:spacing w:before="34"/>
        <w:jc w:val="center"/>
        <w:rPr>
          <w:b/>
          <w:spacing w:val="-2"/>
          <w:sz w:val="16"/>
          <w:szCs w:val="16"/>
        </w:rPr>
      </w:pPr>
    </w:p>
    <w:p w:rsidR="00C13F07" w:rsidRPr="009D61C4" w:rsidRDefault="00C13F07" w:rsidP="00214056">
      <w:pPr>
        <w:shd w:val="clear" w:color="auto" w:fill="FFFFFF"/>
        <w:jc w:val="center"/>
        <w:rPr>
          <w:b/>
          <w:spacing w:val="-2"/>
          <w:sz w:val="24"/>
          <w:szCs w:val="24"/>
        </w:rPr>
      </w:pPr>
      <w:r w:rsidRPr="009D61C4">
        <w:rPr>
          <w:b/>
          <w:spacing w:val="-2"/>
          <w:sz w:val="24"/>
          <w:szCs w:val="24"/>
        </w:rPr>
        <w:t xml:space="preserve">АКТ </w:t>
      </w:r>
      <w:r>
        <w:rPr>
          <w:b/>
          <w:spacing w:val="-2"/>
          <w:sz w:val="24"/>
          <w:szCs w:val="24"/>
        </w:rPr>
        <w:t>ПРИЙМАННЯ-ПЕРЕДАЧІ</w:t>
      </w:r>
    </w:p>
    <w:p w:rsidR="00C13F07" w:rsidRPr="009D61C4" w:rsidRDefault="00C13F07" w:rsidP="00214056">
      <w:pPr>
        <w:shd w:val="clear" w:color="auto" w:fill="FFFFFF"/>
        <w:jc w:val="center"/>
        <w:rPr>
          <w:b/>
          <w:spacing w:val="-2"/>
          <w:sz w:val="24"/>
          <w:szCs w:val="24"/>
        </w:rPr>
      </w:pPr>
      <w:r>
        <w:rPr>
          <w:b/>
          <w:spacing w:val="-2"/>
          <w:sz w:val="24"/>
          <w:szCs w:val="24"/>
        </w:rPr>
        <w:t>ОБ</w:t>
      </w:r>
      <w:r w:rsidRPr="00A7513E">
        <w:rPr>
          <w:sz w:val="24"/>
          <w:szCs w:val="24"/>
        </w:rPr>
        <w:t>'</w:t>
      </w:r>
      <w:r>
        <w:rPr>
          <w:b/>
          <w:spacing w:val="-2"/>
          <w:sz w:val="24"/>
          <w:szCs w:val="24"/>
        </w:rPr>
        <w:t>ЄКТА ОРЕНДИ</w:t>
      </w:r>
    </w:p>
    <w:p w:rsidR="00C13F07" w:rsidRPr="009D61C4" w:rsidRDefault="00C13F07" w:rsidP="00EF0A9D">
      <w:pPr>
        <w:shd w:val="clear" w:color="auto" w:fill="FFFFFF"/>
        <w:rPr>
          <w:spacing w:val="-2"/>
          <w:sz w:val="24"/>
          <w:szCs w:val="24"/>
        </w:rPr>
      </w:pPr>
      <w:r w:rsidRPr="009D61C4">
        <w:rPr>
          <w:spacing w:val="-2"/>
          <w:sz w:val="24"/>
          <w:szCs w:val="24"/>
        </w:rPr>
        <w:t>м. Дніпро</w:t>
      </w:r>
      <w:r>
        <w:rPr>
          <w:spacing w:val="-2"/>
          <w:sz w:val="24"/>
          <w:szCs w:val="24"/>
        </w:rPr>
        <w:tab/>
      </w:r>
      <w:r>
        <w:rPr>
          <w:spacing w:val="-2"/>
          <w:sz w:val="24"/>
          <w:szCs w:val="24"/>
        </w:rPr>
        <w:tab/>
      </w:r>
      <w:r w:rsidRPr="009D61C4">
        <w:rPr>
          <w:spacing w:val="-2"/>
          <w:sz w:val="24"/>
          <w:szCs w:val="24"/>
        </w:rPr>
        <w:t xml:space="preserve">                                                               </w:t>
      </w:r>
      <w:r>
        <w:rPr>
          <w:spacing w:val="-2"/>
          <w:sz w:val="24"/>
          <w:szCs w:val="24"/>
        </w:rPr>
        <w:t xml:space="preserve">  </w:t>
      </w:r>
      <w:r w:rsidRPr="009D61C4">
        <w:rPr>
          <w:spacing w:val="-2"/>
          <w:sz w:val="24"/>
          <w:szCs w:val="24"/>
        </w:rPr>
        <w:t xml:space="preserve">  </w:t>
      </w:r>
      <w:r>
        <w:rPr>
          <w:spacing w:val="-2"/>
          <w:sz w:val="24"/>
          <w:szCs w:val="24"/>
        </w:rPr>
        <w:t xml:space="preserve">                 </w:t>
      </w:r>
      <w:r w:rsidRPr="009D61C4">
        <w:rPr>
          <w:spacing w:val="-2"/>
          <w:sz w:val="24"/>
          <w:szCs w:val="24"/>
        </w:rPr>
        <w:t xml:space="preserve"> </w:t>
      </w:r>
      <w:r w:rsidR="00214056">
        <w:rPr>
          <w:spacing w:val="-2"/>
          <w:sz w:val="24"/>
          <w:szCs w:val="24"/>
        </w:rPr>
        <w:t xml:space="preserve">           </w:t>
      </w:r>
      <w:r w:rsidRPr="009D61C4">
        <w:rPr>
          <w:spacing w:val="-2"/>
          <w:sz w:val="24"/>
          <w:szCs w:val="24"/>
        </w:rPr>
        <w:t xml:space="preserve">   «____» ____________ р.</w:t>
      </w:r>
    </w:p>
    <w:p w:rsidR="00C13F07" w:rsidRPr="00C13F07" w:rsidRDefault="00C13F07" w:rsidP="00EF0A9D">
      <w:pPr>
        <w:shd w:val="clear" w:color="auto" w:fill="FFFFFF"/>
        <w:rPr>
          <w:spacing w:val="-2"/>
          <w:sz w:val="16"/>
          <w:szCs w:val="16"/>
        </w:rPr>
      </w:pPr>
    </w:p>
    <w:p w:rsidR="00C13F07" w:rsidRPr="00A7513E" w:rsidRDefault="00C13F07" w:rsidP="00EF0A9D">
      <w:pPr>
        <w:pStyle w:val="22"/>
        <w:spacing w:after="0" w:line="240" w:lineRule="auto"/>
        <w:jc w:val="both"/>
      </w:pPr>
      <w:r>
        <w:t xml:space="preserve">          </w:t>
      </w:r>
      <w:r w:rsidRPr="00A7513E">
        <w:t xml:space="preserve">Ми, що нижче підписалися, </w:t>
      </w:r>
      <w:r>
        <w:t>департамент по роботі з активами Дніпровської міської ради, в особі _________</w:t>
      </w:r>
      <w:r w:rsidRPr="00A7513E">
        <w:t>__________</w:t>
      </w:r>
      <w:r>
        <w:t xml:space="preserve">, що діє на підставі____________ (далі – Орендодавець), з одного боку, </w:t>
      </w:r>
      <w:r w:rsidRPr="00A7513E">
        <w:t>та Орендар</w:t>
      </w:r>
      <w:r w:rsidRPr="00FC3E39">
        <w:t xml:space="preserve"> в </w:t>
      </w:r>
      <w:r w:rsidR="00B5748C">
        <w:t>о</w:t>
      </w:r>
      <w:r w:rsidRPr="00FC3E39">
        <w:t>собі</w:t>
      </w:r>
      <w:r w:rsidRPr="00A7513E">
        <w:t>___</w:t>
      </w:r>
      <w:r>
        <w:t>_________</w:t>
      </w:r>
      <w:r w:rsidRPr="00A7513E">
        <w:t>______</w:t>
      </w:r>
      <w:r>
        <w:t>__________________________________</w:t>
      </w:r>
      <w:r w:rsidRPr="00A7513E">
        <w:t>, з другого боку</w:t>
      </w:r>
      <w:r>
        <w:t xml:space="preserve">, </w:t>
      </w:r>
      <w:r w:rsidRPr="00A7513E">
        <w:t>у відповідності до розділів 2 та 11 договору оренди нерухомого майна, що належить до комунальної власності територіальної громади м</w:t>
      </w:r>
      <w:r>
        <w:t xml:space="preserve">іста від __________ </w:t>
      </w:r>
      <w:r w:rsidRPr="00A7513E">
        <w:t>№____________ склали цей акт приймання-передачі про наступне:</w:t>
      </w:r>
    </w:p>
    <w:p w:rsidR="00C13F07" w:rsidRPr="00A7513E" w:rsidRDefault="00C13F07" w:rsidP="00EF0A9D">
      <w:pPr>
        <w:pStyle w:val="22"/>
        <w:spacing w:after="0" w:line="240" w:lineRule="auto"/>
        <w:ind w:firstLine="567"/>
        <w:jc w:val="both"/>
      </w:pPr>
      <w:r w:rsidRPr="00A7513E">
        <w:t xml:space="preserve">1.___________________________________ прийняло, а Орендар передав об'єкт оренди </w:t>
      </w:r>
      <w:r w:rsidRPr="00EF574A">
        <w:rPr>
          <w:szCs w:val="28"/>
        </w:rPr>
        <w:t>–</w:t>
      </w:r>
      <w:r w:rsidRPr="00A7513E">
        <w:t xml:space="preserve"> </w:t>
      </w:r>
      <w:r w:rsidRPr="00A7513E">
        <w:rPr>
          <w:spacing w:val="-1"/>
        </w:rPr>
        <w:t xml:space="preserve">нерухоме майно </w:t>
      </w:r>
      <w:r w:rsidRPr="00EF574A">
        <w:rPr>
          <w:szCs w:val="28"/>
        </w:rPr>
        <w:t>–</w:t>
      </w:r>
      <w:r w:rsidRPr="00A7513E">
        <w:rPr>
          <w:spacing w:val="-1"/>
        </w:rPr>
        <w:t xml:space="preserve"> нежитлове приміщення загальною площею __________кв.м, розміщене за </w:t>
      </w:r>
      <w:r w:rsidRPr="00A7513E">
        <w:t>адресою: м.</w:t>
      </w:r>
      <w:r>
        <w:t xml:space="preserve"> </w:t>
      </w:r>
      <w:r w:rsidRPr="00A7513E">
        <w:t>Дніпро, __________________________________ у комплекті та у стані, що відповідають істотним умовам договору оренди  від ___________ №______________, а саме:</w:t>
      </w:r>
    </w:p>
    <w:p w:rsidR="00C13F07" w:rsidRPr="00A7513E" w:rsidRDefault="00C13F07" w:rsidP="00EF0A9D">
      <w:pPr>
        <w:rPr>
          <w:sz w:val="24"/>
          <w:szCs w:val="24"/>
        </w:rPr>
      </w:pPr>
      <w:r w:rsidRPr="00A7513E">
        <w:rPr>
          <w:sz w:val="24"/>
          <w:szCs w:val="24"/>
        </w:rPr>
        <w:t xml:space="preserve">Підлога </w:t>
      </w:r>
      <w:r w:rsidRPr="00EF574A">
        <w:rPr>
          <w:sz w:val="24"/>
        </w:rPr>
        <w:t>–</w:t>
      </w:r>
      <w:r w:rsidRPr="00A7513E">
        <w:rPr>
          <w:sz w:val="24"/>
          <w:szCs w:val="24"/>
        </w:rPr>
        <w:t xml:space="preserve"> _______________________________________________________________</w:t>
      </w:r>
      <w:r w:rsidR="00B5748C">
        <w:rPr>
          <w:sz w:val="24"/>
          <w:szCs w:val="24"/>
        </w:rPr>
        <w:t>________</w:t>
      </w:r>
    </w:p>
    <w:p w:rsidR="00C13F07" w:rsidRPr="00A7513E" w:rsidRDefault="00C13F07" w:rsidP="00EF0A9D">
      <w:pPr>
        <w:rPr>
          <w:sz w:val="24"/>
          <w:szCs w:val="24"/>
        </w:rPr>
      </w:pPr>
      <w:r w:rsidRPr="00A7513E">
        <w:rPr>
          <w:sz w:val="24"/>
          <w:szCs w:val="24"/>
        </w:rPr>
        <w:t xml:space="preserve">вікна </w:t>
      </w:r>
      <w:r w:rsidRPr="00EF574A">
        <w:rPr>
          <w:sz w:val="24"/>
        </w:rPr>
        <w:t>–</w:t>
      </w:r>
      <w:r w:rsidRPr="00A7513E">
        <w:rPr>
          <w:sz w:val="24"/>
          <w:szCs w:val="24"/>
        </w:rPr>
        <w:t xml:space="preserve"> ________________________________________________________________</w:t>
      </w:r>
      <w:r w:rsidR="00B5748C">
        <w:rPr>
          <w:sz w:val="24"/>
          <w:szCs w:val="24"/>
        </w:rPr>
        <w:t>_________</w:t>
      </w:r>
    </w:p>
    <w:p w:rsidR="00C13F07" w:rsidRPr="00A7513E" w:rsidRDefault="00C13F07" w:rsidP="00EF0A9D">
      <w:pPr>
        <w:rPr>
          <w:sz w:val="24"/>
          <w:szCs w:val="24"/>
        </w:rPr>
      </w:pPr>
      <w:r w:rsidRPr="00A7513E">
        <w:rPr>
          <w:sz w:val="24"/>
          <w:szCs w:val="24"/>
        </w:rPr>
        <w:t xml:space="preserve">двері </w:t>
      </w:r>
      <w:r w:rsidRPr="00EF574A">
        <w:rPr>
          <w:sz w:val="24"/>
        </w:rPr>
        <w:t>–</w:t>
      </w:r>
      <w:r>
        <w:rPr>
          <w:sz w:val="24"/>
        </w:rPr>
        <w:t xml:space="preserve"> </w:t>
      </w:r>
      <w:r w:rsidRPr="00A7513E">
        <w:rPr>
          <w:sz w:val="24"/>
          <w:szCs w:val="24"/>
        </w:rPr>
        <w:t>_________________________________________________________________</w:t>
      </w:r>
      <w:r w:rsidR="00B5748C">
        <w:rPr>
          <w:sz w:val="24"/>
          <w:szCs w:val="24"/>
        </w:rPr>
        <w:t>_______</w:t>
      </w:r>
      <w:r w:rsidRPr="00A7513E">
        <w:rPr>
          <w:sz w:val="24"/>
          <w:szCs w:val="24"/>
        </w:rPr>
        <w:t>_</w:t>
      </w:r>
    </w:p>
    <w:p w:rsidR="00C13F07" w:rsidRPr="00A7513E" w:rsidRDefault="00C13F07" w:rsidP="00EF0A9D">
      <w:pPr>
        <w:rPr>
          <w:sz w:val="24"/>
          <w:szCs w:val="24"/>
        </w:rPr>
      </w:pPr>
      <w:r>
        <w:rPr>
          <w:sz w:val="24"/>
          <w:szCs w:val="24"/>
        </w:rPr>
        <w:t>внутрішнє</w:t>
      </w:r>
      <w:r w:rsidRPr="00A7513E">
        <w:rPr>
          <w:sz w:val="24"/>
          <w:szCs w:val="24"/>
        </w:rPr>
        <w:t xml:space="preserve"> </w:t>
      </w:r>
      <w:r>
        <w:rPr>
          <w:sz w:val="24"/>
          <w:szCs w:val="24"/>
        </w:rPr>
        <w:t>оздоблення</w:t>
      </w:r>
      <w:r w:rsidRPr="00A7513E">
        <w:rPr>
          <w:sz w:val="24"/>
          <w:szCs w:val="24"/>
        </w:rPr>
        <w:t xml:space="preserve"> </w:t>
      </w:r>
      <w:r w:rsidRPr="00EF574A">
        <w:rPr>
          <w:sz w:val="24"/>
        </w:rPr>
        <w:t>–</w:t>
      </w:r>
      <w:r w:rsidRPr="00A7513E">
        <w:rPr>
          <w:sz w:val="24"/>
          <w:szCs w:val="24"/>
        </w:rPr>
        <w:t xml:space="preserve"> ___________________________________________________</w:t>
      </w:r>
      <w:r w:rsidR="00B5748C">
        <w:rPr>
          <w:sz w:val="24"/>
          <w:szCs w:val="24"/>
        </w:rPr>
        <w:t>_____</w:t>
      </w:r>
      <w:r w:rsidRPr="00A7513E">
        <w:rPr>
          <w:sz w:val="24"/>
          <w:szCs w:val="24"/>
        </w:rPr>
        <w:t>__</w:t>
      </w:r>
    </w:p>
    <w:p w:rsidR="00C13F07" w:rsidRPr="00A7513E" w:rsidRDefault="00C13F07" w:rsidP="00EF0A9D">
      <w:pPr>
        <w:rPr>
          <w:sz w:val="24"/>
          <w:szCs w:val="24"/>
        </w:rPr>
      </w:pPr>
      <w:r w:rsidRPr="00A7513E">
        <w:rPr>
          <w:sz w:val="24"/>
          <w:szCs w:val="24"/>
        </w:rPr>
        <w:t xml:space="preserve">санвузол </w:t>
      </w:r>
      <w:r w:rsidRPr="00EF574A">
        <w:rPr>
          <w:sz w:val="24"/>
        </w:rPr>
        <w:t>–</w:t>
      </w:r>
      <w:r w:rsidRPr="00A7513E">
        <w:rPr>
          <w:sz w:val="24"/>
          <w:szCs w:val="24"/>
        </w:rPr>
        <w:t xml:space="preserve"> ____________________________________________________________</w:t>
      </w:r>
      <w:r w:rsidR="00B5748C">
        <w:rPr>
          <w:sz w:val="24"/>
          <w:szCs w:val="24"/>
        </w:rPr>
        <w:t>________</w:t>
      </w:r>
      <w:r w:rsidRPr="00A7513E">
        <w:rPr>
          <w:sz w:val="24"/>
          <w:szCs w:val="24"/>
        </w:rPr>
        <w:t>__</w:t>
      </w:r>
    </w:p>
    <w:p w:rsidR="00C13F07" w:rsidRPr="00A7513E" w:rsidRDefault="00C13F07" w:rsidP="00EF0A9D">
      <w:pPr>
        <w:rPr>
          <w:sz w:val="24"/>
          <w:szCs w:val="24"/>
        </w:rPr>
      </w:pPr>
      <w:r w:rsidRPr="00A7513E">
        <w:rPr>
          <w:sz w:val="24"/>
          <w:szCs w:val="24"/>
        </w:rPr>
        <w:t>інженерні мережі :</w:t>
      </w:r>
    </w:p>
    <w:p w:rsidR="00C13F07" w:rsidRPr="00A7513E" w:rsidRDefault="00C13F07" w:rsidP="00EF0A9D">
      <w:pPr>
        <w:pStyle w:val="a4"/>
        <w:spacing w:after="0"/>
        <w:rPr>
          <w:sz w:val="24"/>
          <w:szCs w:val="24"/>
        </w:rPr>
      </w:pPr>
      <w:r w:rsidRPr="00A7513E">
        <w:rPr>
          <w:sz w:val="24"/>
          <w:szCs w:val="24"/>
        </w:rPr>
        <w:t xml:space="preserve">(енергопостачання, опалювання, водопостачання, каналізація) </w:t>
      </w:r>
      <w:r w:rsidRPr="00EF574A">
        <w:rPr>
          <w:sz w:val="24"/>
        </w:rPr>
        <w:t>–</w:t>
      </w:r>
      <w:r w:rsidRPr="00A7513E">
        <w:rPr>
          <w:sz w:val="24"/>
          <w:szCs w:val="24"/>
        </w:rPr>
        <w:t xml:space="preserve"> </w:t>
      </w:r>
      <w:r>
        <w:rPr>
          <w:sz w:val="24"/>
          <w:szCs w:val="24"/>
        </w:rPr>
        <w:t>_</w:t>
      </w:r>
      <w:r w:rsidRPr="00A7513E">
        <w:rPr>
          <w:sz w:val="24"/>
          <w:szCs w:val="24"/>
        </w:rPr>
        <w:t>______________</w:t>
      </w:r>
      <w:r>
        <w:rPr>
          <w:sz w:val="24"/>
          <w:szCs w:val="24"/>
        </w:rPr>
        <w:t>__________</w:t>
      </w:r>
    </w:p>
    <w:p w:rsidR="00C13F07" w:rsidRPr="00A7513E" w:rsidRDefault="00C13F07" w:rsidP="00EF0A9D">
      <w:pPr>
        <w:ind w:firstLine="567"/>
        <w:rPr>
          <w:sz w:val="24"/>
          <w:szCs w:val="24"/>
        </w:rPr>
      </w:pPr>
      <w:r w:rsidRPr="00A7513E">
        <w:rPr>
          <w:sz w:val="24"/>
          <w:szCs w:val="24"/>
        </w:rPr>
        <w:t>2. __________________________________ погодилося, що стан об'єкт</w:t>
      </w:r>
      <w:r>
        <w:rPr>
          <w:sz w:val="24"/>
          <w:szCs w:val="24"/>
        </w:rPr>
        <w:t>а оренди задовільний і претензії</w:t>
      </w:r>
      <w:r w:rsidRPr="00A7513E">
        <w:rPr>
          <w:sz w:val="24"/>
          <w:szCs w:val="24"/>
        </w:rPr>
        <w:t xml:space="preserve"> щодо властивостей та/або недоліків об'єкта оренди по договору від ____________№_____________ відсутні.</w:t>
      </w:r>
    </w:p>
    <w:p w:rsidR="00C13F07" w:rsidRPr="00A7513E" w:rsidRDefault="00C13F07" w:rsidP="00EF0A9D">
      <w:pPr>
        <w:ind w:firstLine="567"/>
        <w:rPr>
          <w:sz w:val="24"/>
          <w:szCs w:val="24"/>
        </w:rPr>
      </w:pPr>
      <w:r w:rsidRPr="00A7513E">
        <w:rPr>
          <w:sz w:val="24"/>
          <w:szCs w:val="24"/>
        </w:rPr>
        <w:t xml:space="preserve">3. Орендодавець, </w:t>
      </w:r>
      <w:r>
        <w:rPr>
          <w:sz w:val="24"/>
          <w:szCs w:val="24"/>
        </w:rPr>
        <w:t>Балансоутримувач</w:t>
      </w:r>
      <w:r w:rsidRPr="00A7513E">
        <w:rPr>
          <w:sz w:val="24"/>
          <w:szCs w:val="24"/>
        </w:rPr>
        <w:t xml:space="preserve"> і Орендар погодилися, що станом на _____________р. за Орендарем існує заборгованість:</w:t>
      </w:r>
    </w:p>
    <w:p w:rsidR="00C13F07" w:rsidRPr="00A7513E" w:rsidRDefault="00C13F07" w:rsidP="00EF0A9D">
      <w:pPr>
        <w:ind w:firstLine="567"/>
        <w:rPr>
          <w:sz w:val="24"/>
          <w:szCs w:val="24"/>
        </w:rPr>
      </w:pPr>
      <w:r w:rsidRPr="00A7513E">
        <w:rPr>
          <w:sz w:val="24"/>
          <w:szCs w:val="24"/>
        </w:rPr>
        <w:t xml:space="preserve">- </w:t>
      </w:r>
      <w:r>
        <w:rPr>
          <w:sz w:val="24"/>
          <w:szCs w:val="24"/>
        </w:rPr>
        <w:t>Б</w:t>
      </w:r>
      <w:r w:rsidRPr="00A7513E">
        <w:rPr>
          <w:sz w:val="24"/>
          <w:szCs w:val="24"/>
        </w:rPr>
        <w:t>алансоутримувачу по сплаті орендної п</w:t>
      </w:r>
      <w:r>
        <w:rPr>
          <w:sz w:val="24"/>
          <w:szCs w:val="24"/>
        </w:rPr>
        <w:t>лати у розмірі _____________грн та пені у розмірі _________грн;</w:t>
      </w:r>
      <w:r w:rsidRPr="00A7513E">
        <w:rPr>
          <w:sz w:val="24"/>
          <w:szCs w:val="24"/>
        </w:rPr>
        <w:t xml:space="preserve"> </w:t>
      </w:r>
    </w:p>
    <w:p w:rsidR="00C13F07" w:rsidRDefault="00C13F07" w:rsidP="00EF0A9D">
      <w:pPr>
        <w:ind w:firstLine="567"/>
        <w:rPr>
          <w:sz w:val="24"/>
          <w:szCs w:val="24"/>
        </w:rPr>
      </w:pPr>
      <w:r w:rsidRPr="00A7513E">
        <w:rPr>
          <w:sz w:val="24"/>
          <w:szCs w:val="24"/>
        </w:rPr>
        <w:t xml:space="preserve">- до загального фонду міського бюджету по сплаті орендної плати у розмірі </w:t>
      </w:r>
      <w:r w:rsidRPr="00A7513E">
        <w:rPr>
          <w:sz w:val="24"/>
          <w:szCs w:val="24"/>
          <w:u w:val="single"/>
        </w:rPr>
        <w:t xml:space="preserve">                      </w:t>
      </w:r>
      <w:r w:rsidRPr="00A7513E">
        <w:rPr>
          <w:sz w:val="24"/>
          <w:szCs w:val="24"/>
        </w:rPr>
        <w:t>____________</w:t>
      </w:r>
      <w:r>
        <w:rPr>
          <w:sz w:val="24"/>
          <w:szCs w:val="24"/>
        </w:rPr>
        <w:t>грн</w:t>
      </w:r>
      <w:r w:rsidRPr="00A7513E">
        <w:rPr>
          <w:sz w:val="24"/>
          <w:szCs w:val="24"/>
        </w:rPr>
        <w:t xml:space="preserve"> та пені у розмірі </w:t>
      </w:r>
      <w:r w:rsidRPr="00A7513E">
        <w:rPr>
          <w:sz w:val="24"/>
          <w:szCs w:val="24"/>
          <w:u w:val="single"/>
        </w:rPr>
        <w:t xml:space="preserve">                     </w:t>
      </w:r>
      <w:r w:rsidRPr="00A7513E">
        <w:rPr>
          <w:sz w:val="24"/>
          <w:szCs w:val="24"/>
        </w:rPr>
        <w:t>грн.</w:t>
      </w:r>
    </w:p>
    <w:p w:rsidR="00C13F07" w:rsidRPr="00AF1BFC" w:rsidRDefault="00C13F07" w:rsidP="00EF0A9D">
      <w:pPr>
        <w:ind w:firstLine="567"/>
        <w:rPr>
          <w:sz w:val="24"/>
          <w:szCs w:val="24"/>
        </w:rPr>
      </w:pPr>
      <w:r>
        <w:rPr>
          <w:sz w:val="24"/>
          <w:szCs w:val="24"/>
        </w:rPr>
        <w:t xml:space="preserve">                                                                          </w:t>
      </w:r>
    </w:p>
    <w:p w:rsidR="00C13F07" w:rsidRPr="00A7513E" w:rsidRDefault="00C13F07" w:rsidP="00EF0A9D">
      <w:pPr>
        <w:shd w:val="clear" w:color="auto" w:fill="FFFFFF"/>
        <w:ind w:left="34" w:right="23" w:hanging="34"/>
        <w:rPr>
          <w:sz w:val="24"/>
          <w:szCs w:val="24"/>
        </w:rPr>
      </w:pPr>
      <w:r w:rsidRPr="00A42E10">
        <w:rPr>
          <w:sz w:val="24"/>
          <w:szCs w:val="24"/>
        </w:rPr>
        <w:t>ОРЕНДОДАВЕЦЬ</w:t>
      </w:r>
      <w:r>
        <w:rPr>
          <w:sz w:val="24"/>
          <w:szCs w:val="24"/>
        </w:rPr>
        <w:t xml:space="preserve">                                                                   ОРЕНДАР</w:t>
      </w:r>
    </w:p>
    <w:p w:rsidR="00C13F07" w:rsidRPr="00A7513E" w:rsidRDefault="00C13F07" w:rsidP="00EF0A9D">
      <w:pPr>
        <w:shd w:val="clear" w:color="auto" w:fill="FFFFFF"/>
        <w:ind w:left="34" w:right="23" w:hanging="34"/>
        <w:rPr>
          <w:sz w:val="24"/>
          <w:szCs w:val="24"/>
        </w:rPr>
      </w:pPr>
      <w:r>
        <w:rPr>
          <w:sz w:val="24"/>
          <w:szCs w:val="24"/>
        </w:rPr>
        <w:t xml:space="preserve">                                            </w:t>
      </w:r>
    </w:p>
    <w:p w:rsidR="00C13F07" w:rsidRPr="00A7513E" w:rsidRDefault="00C13F07" w:rsidP="00EF0A9D">
      <w:pPr>
        <w:shd w:val="clear" w:color="auto" w:fill="FFFFFF"/>
        <w:ind w:left="34" w:right="23" w:hanging="34"/>
        <w:rPr>
          <w:sz w:val="24"/>
          <w:szCs w:val="24"/>
        </w:rPr>
      </w:pPr>
      <w:r>
        <w:rPr>
          <w:sz w:val="24"/>
          <w:szCs w:val="24"/>
        </w:rPr>
        <w:t>ПОГОДЖЕНО                                                                          ПЕРЕДАВ:</w:t>
      </w:r>
    </w:p>
    <w:p w:rsidR="00C13F07" w:rsidRDefault="00C13F07" w:rsidP="00EF0A9D">
      <w:pPr>
        <w:shd w:val="clear" w:color="auto" w:fill="FFFFFF"/>
        <w:tabs>
          <w:tab w:val="left" w:pos="2835"/>
          <w:tab w:val="left" w:pos="5812"/>
        </w:tabs>
        <w:ind w:left="34" w:right="23" w:hanging="34"/>
        <w:rPr>
          <w:sz w:val="24"/>
          <w:szCs w:val="24"/>
        </w:rPr>
      </w:pPr>
      <w:r w:rsidRPr="00A7513E">
        <w:rPr>
          <w:sz w:val="24"/>
          <w:szCs w:val="24"/>
        </w:rPr>
        <w:t>_______________</w:t>
      </w:r>
      <w:r>
        <w:rPr>
          <w:sz w:val="24"/>
          <w:szCs w:val="24"/>
        </w:rPr>
        <w:t>_</w:t>
      </w:r>
      <w:r w:rsidRPr="00A7513E">
        <w:rPr>
          <w:sz w:val="24"/>
          <w:szCs w:val="24"/>
        </w:rPr>
        <w:t>__</w:t>
      </w:r>
      <w:r>
        <w:rPr>
          <w:sz w:val="24"/>
          <w:szCs w:val="24"/>
        </w:rPr>
        <w:t>__                                                           _____________________</w:t>
      </w:r>
    </w:p>
    <w:p w:rsidR="00C13F07" w:rsidRPr="00D70430" w:rsidRDefault="00C13F07" w:rsidP="00EF0A9D">
      <w:pPr>
        <w:shd w:val="clear" w:color="auto" w:fill="FFFFFF"/>
        <w:tabs>
          <w:tab w:val="left" w:pos="5812"/>
          <w:tab w:val="left" w:pos="7088"/>
          <w:tab w:val="left" w:pos="8647"/>
        </w:tabs>
        <w:ind w:left="34" w:right="23" w:hanging="34"/>
        <w:rPr>
          <w:sz w:val="26"/>
          <w:szCs w:val="26"/>
        </w:rPr>
      </w:pPr>
      <w:r>
        <w:rPr>
          <w:sz w:val="24"/>
          <w:szCs w:val="24"/>
        </w:rPr>
        <w:t xml:space="preserve">                 </w:t>
      </w:r>
      <w:r>
        <w:rPr>
          <w:sz w:val="26"/>
          <w:szCs w:val="26"/>
        </w:rPr>
        <w:t xml:space="preserve">  </w:t>
      </w:r>
      <w:r w:rsidRPr="00167E4C">
        <w:rPr>
          <w:sz w:val="16"/>
          <w:szCs w:val="16"/>
        </w:rPr>
        <w:t>(підпис)</w:t>
      </w:r>
      <w:r>
        <w:rPr>
          <w:sz w:val="24"/>
          <w:szCs w:val="24"/>
        </w:rPr>
        <w:t xml:space="preserve">                                                                                       </w:t>
      </w:r>
      <w:r w:rsidRPr="00167E4C">
        <w:rPr>
          <w:sz w:val="16"/>
          <w:szCs w:val="16"/>
        </w:rPr>
        <w:t>(підпис)</w:t>
      </w:r>
      <w:r>
        <w:rPr>
          <w:sz w:val="24"/>
          <w:szCs w:val="24"/>
        </w:rPr>
        <w:t xml:space="preserve">                  </w:t>
      </w:r>
    </w:p>
    <w:p w:rsidR="00C13F07" w:rsidRPr="00EF0A9D" w:rsidRDefault="00C13F07" w:rsidP="00EF0A9D">
      <w:pPr>
        <w:shd w:val="clear" w:color="auto" w:fill="FFFFFF"/>
        <w:ind w:left="34" w:right="23" w:hanging="34"/>
        <w:rPr>
          <w:sz w:val="16"/>
          <w:szCs w:val="16"/>
        </w:rPr>
      </w:pPr>
      <w:r>
        <w:rPr>
          <w:sz w:val="24"/>
          <w:szCs w:val="24"/>
        </w:rPr>
        <w:t xml:space="preserve"> </w:t>
      </w:r>
    </w:p>
    <w:p w:rsidR="00C13F07" w:rsidRDefault="00C13F07" w:rsidP="00EF0A9D">
      <w:pPr>
        <w:shd w:val="clear" w:color="auto" w:fill="FFFFFF"/>
        <w:ind w:left="34" w:right="23" w:hanging="34"/>
        <w:rPr>
          <w:sz w:val="24"/>
          <w:szCs w:val="24"/>
        </w:rPr>
      </w:pPr>
      <w:r>
        <w:rPr>
          <w:sz w:val="24"/>
          <w:szCs w:val="24"/>
        </w:rPr>
        <w:t xml:space="preserve">                                                                                                   БАЛАНСОУТРИМУВАЧ</w:t>
      </w:r>
    </w:p>
    <w:p w:rsidR="00C13F07" w:rsidRPr="00A42E10" w:rsidRDefault="00C13F07" w:rsidP="00EF0A9D">
      <w:pPr>
        <w:shd w:val="clear" w:color="auto" w:fill="FFFFFF"/>
        <w:tabs>
          <w:tab w:val="left" w:pos="2268"/>
          <w:tab w:val="left" w:pos="2410"/>
          <w:tab w:val="left" w:pos="2552"/>
        </w:tabs>
        <w:ind w:left="34" w:right="23" w:hanging="34"/>
        <w:rPr>
          <w:sz w:val="24"/>
          <w:szCs w:val="24"/>
        </w:rPr>
      </w:pPr>
      <w:r>
        <w:rPr>
          <w:sz w:val="24"/>
          <w:szCs w:val="24"/>
        </w:rPr>
        <w:t xml:space="preserve">                                                                                                   ПРИЙНЯВ                           </w:t>
      </w:r>
    </w:p>
    <w:p w:rsidR="00C13F07" w:rsidRPr="00A42E10" w:rsidRDefault="00C13F07" w:rsidP="00EF0A9D">
      <w:pPr>
        <w:shd w:val="clear" w:color="auto" w:fill="FFFFFF"/>
        <w:tabs>
          <w:tab w:val="center" w:pos="4678"/>
        </w:tabs>
        <w:ind w:right="23"/>
        <w:rPr>
          <w:sz w:val="24"/>
          <w:szCs w:val="24"/>
        </w:rPr>
      </w:pPr>
      <w:r>
        <w:rPr>
          <w:spacing w:val="-1"/>
          <w:sz w:val="24"/>
          <w:szCs w:val="24"/>
        </w:rPr>
        <w:t xml:space="preserve">                                          </w:t>
      </w:r>
      <w:r>
        <w:rPr>
          <w:sz w:val="24"/>
          <w:szCs w:val="24"/>
        </w:rPr>
        <w:t xml:space="preserve">                                                          ______________________</w:t>
      </w:r>
    </w:p>
    <w:p w:rsidR="00C13F07" w:rsidRDefault="00C13F07" w:rsidP="00EF0A9D">
      <w:pPr>
        <w:shd w:val="clear" w:color="auto" w:fill="FFFFFF"/>
        <w:tabs>
          <w:tab w:val="left" w:pos="5954"/>
        </w:tabs>
        <w:ind w:left="34" w:right="23" w:hanging="34"/>
        <w:rPr>
          <w:sz w:val="16"/>
          <w:szCs w:val="16"/>
        </w:rPr>
      </w:pPr>
      <w:r w:rsidRPr="00167E4C">
        <w:rPr>
          <w:sz w:val="26"/>
          <w:szCs w:val="26"/>
        </w:rPr>
        <w:t xml:space="preserve"> </w:t>
      </w:r>
      <w:r>
        <w:rPr>
          <w:sz w:val="26"/>
          <w:szCs w:val="26"/>
        </w:rPr>
        <w:t xml:space="preserve">                                                                                                            </w:t>
      </w:r>
      <w:r w:rsidRPr="00167E4C">
        <w:rPr>
          <w:sz w:val="16"/>
          <w:szCs w:val="16"/>
        </w:rPr>
        <w:t>(підпис)</w:t>
      </w:r>
    </w:p>
    <w:p w:rsidR="00EF0A9D" w:rsidRDefault="00EF0A9D" w:rsidP="00EF0A9D">
      <w:pPr>
        <w:rPr>
          <w:sz w:val="24"/>
          <w:szCs w:val="24"/>
        </w:rPr>
      </w:pPr>
      <w:r w:rsidRPr="009C4444">
        <w:rPr>
          <w:sz w:val="24"/>
          <w:szCs w:val="24"/>
        </w:rPr>
        <w:t>Заступник директора департаменту по роботі з</w:t>
      </w:r>
    </w:p>
    <w:p w:rsidR="00EF0A9D" w:rsidRDefault="00EF0A9D" w:rsidP="00EF0A9D">
      <w:pPr>
        <w:rPr>
          <w:sz w:val="24"/>
          <w:szCs w:val="24"/>
        </w:rPr>
      </w:pPr>
      <w:r w:rsidRPr="009C4444">
        <w:rPr>
          <w:sz w:val="24"/>
          <w:szCs w:val="24"/>
        </w:rPr>
        <w:t xml:space="preserve">активами міської ради – начальник управління </w:t>
      </w:r>
    </w:p>
    <w:p w:rsidR="00EF0A9D" w:rsidRDefault="00EF0A9D" w:rsidP="00EF0A9D">
      <w:pPr>
        <w:rPr>
          <w:sz w:val="24"/>
          <w:szCs w:val="24"/>
        </w:rPr>
      </w:pPr>
      <w:r w:rsidRPr="009C4444">
        <w:rPr>
          <w:sz w:val="24"/>
          <w:szCs w:val="24"/>
        </w:rPr>
        <w:t xml:space="preserve">з питань комунальної власності                                        </w:t>
      </w:r>
      <w:r w:rsidRPr="009C4444">
        <w:rPr>
          <w:sz w:val="24"/>
          <w:szCs w:val="24"/>
        </w:rPr>
        <w:tab/>
      </w:r>
      <w:r w:rsidRPr="009C4444">
        <w:rPr>
          <w:sz w:val="24"/>
          <w:szCs w:val="24"/>
        </w:rPr>
        <w:tab/>
      </w:r>
      <w:r w:rsidRPr="009C4444">
        <w:rPr>
          <w:sz w:val="24"/>
          <w:szCs w:val="24"/>
        </w:rPr>
        <w:tab/>
      </w:r>
      <w:r w:rsidRPr="009C4444">
        <w:rPr>
          <w:sz w:val="24"/>
          <w:szCs w:val="24"/>
        </w:rPr>
        <w:tab/>
      </w:r>
      <w:r w:rsidRPr="009C4444">
        <w:rPr>
          <w:sz w:val="24"/>
          <w:szCs w:val="24"/>
        </w:rPr>
        <w:tab/>
        <w:t xml:space="preserve">        А. М. Турчак</w:t>
      </w:r>
    </w:p>
    <w:p w:rsidR="00EF0A9D" w:rsidRPr="009C4444" w:rsidRDefault="00EF0A9D" w:rsidP="00EF0A9D">
      <w:pPr>
        <w:rPr>
          <w:sz w:val="24"/>
          <w:szCs w:val="24"/>
        </w:rPr>
      </w:pPr>
    </w:p>
    <w:p w:rsidR="00EF0A9D" w:rsidRPr="00673D87" w:rsidRDefault="00EF0A9D" w:rsidP="00EF0A9D">
      <w:pPr>
        <w:rPr>
          <w:sz w:val="24"/>
          <w:szCs w:val="24"/>
        </w:rPr>
      </w:pPr>
      <w:r w:rsidRPr="00673D87">
        <w:rPr>
          <w:sz w:val="24"/>
          <w:szCs w:val="24"/>
        </w:rPr>
        <w:t>Кодифікаці</w:t>
      </w:r>
      <w:r w:rsidRPr="00673D87">
        <w:rPr>
          <w:sz w:val="24"/>
          <w:szCs w:val="24"/>
          <w:lang w:val="ru-RU"/>
        </w:rPr>
        <w:t>ю</w:t>
      </w:r>
      <w:r w:rsidRPr="00673D87">
        <w:rPr>
          <w:sz w:val="24"/>
          <w:szCs w:val="24"/>
        </w:rPr>
        <w:t xml:space="preserve"> проведен</w:t>
      </w:r>
      <w:r w:rsidRPr="00673D87">
        <w:rPr>
          <w:sz w:val="24"/>
          <w:szCs w:val="24"/>
          <w:lang w:val="ru-RU"/>
        </w:rPr>
        <w:t>о</w:t>
      </w:r>
      <w:r w:rsidRPr="00673D87">
        <w:rPr>
          <w:sz w:val="24"/>
          <w:szCs w:val="24"/>
        </w:rPr>
        <w:t xml:space="preserve"> станом на 27.07.2020 </w:t>
      </w:r>
    </w:p>
    <w:p w:rsidR="00EF0A9D" w:rsidRPr="00673D87" w:rsidRDefault="00EF0A9D" w:rsidP="00EF0A9D">
      <w:pPr>
        <w:tabs>
          <w:tab w:val="left" w:pos="-3960"/>
        </w:tabs>
        <w:ind w:firstLine="708"/>
        <w:rPr>
          <w:sz w:val="16"/>
          <w:szCs w:val="16"/>
        </w:rPr>
      </w:pPr>
    </w:p>
    <w:p w:rsidR="00EF0A9D" w:rsidRPr="00673D87" w:rsidRDefault="00EF0A9D" w:rsidP="00EF0A9D">
      <w:pPr>
        <w:tabs>
          <w:tab w:val="left" w:pos="-3960"/>
        </w:tabs>
        <w:rPr>
          <w:sz w:val="24"/>
          <w:szCs w:val="24"/>
        </w:rPr>
      </w:pPr>
      <w:r w:rsidRPr="00673D87">
        <w:rPr>
          <w:sz w:val="24"/>
          <w:szCs w:val="24"/>
        </w:rPr>
        <w:t>Директор департаменту по роботі з</w:t>
      </w:r>
    </w:p>
    <w:p w:rsidR="00EF0A9D" w:rsidRPr="00673D87" w:rsidRDefault="00EF0A9D" w:rsidP="00EF0A9D">
      <w:pPr>
        <w:tabs>
          <w:tab w:val="left" w:pos="-3960"/>
        </w:tabs>
        <w:rPr>
          <w:sz w:val="24"/>
          <w:szCs w:val="24"/>
        </w:rPr>
      </w:pPr>
      <w:r w:rsidRPr="00673D87">
        <w:rPr>
          <w:sz w:val="24"/>
          <w:szCs w:val="24"/>
        </w:rPr>
        <w:t xml:space="preserve">активами Дніпровської міської ради        </w:t>
      </w:r>
      <w:r w:rsidRPr="00673D87">
        <w:rPr>
          <w:sz w:val="24"/>
          <w:szCs w:val="24"/>
          <w:lang w:val="ru-RU"/>
        </w:rPr>
        <w:t xml:space="preserve">      </w:t>
      </w:r>
      <w:r w:rsidRPr="00673D87">
        <w:rPr>
          <w:sz w:val="24"/>
          <w:szCs w:val="24"/>
        </w:rPr>
        <w:t xml:space="preserve">                                 </w:t>
      </w:r>
      <w:r>
        <w:rPr>
          <w:sz w:val="24"/>
          <w:szCs w:val="24"/>
        </w:rPr>
        <w:t xml:space="preserve">           </w:t>
      </w:r>
      <w:r w:rsidRPr="00673D87">
        <w:rPr>
          <w:sz w:val="24"/>
          <w:szCs w:val="24"/>
        </w:rPr>
        <w:t xml:space="preserve"> Д. І. Мовшин</w:t>
      </w:r>
    </w:p>
    <w:p w:rsidR="00835AA7" w:rsidRPr="00E14AF5" w:rsidRDefault="00835AA7" w:rsidP="00EF0A9D">
      <w:pPr>
        <w:ind w:right="-1"/>
        <w:rPr>
          <w:b/>
          <w:sz w:val="20"/>
        </w:rPr>
      </w:pPr>
    </w:p>
    <w:sectPr w:rsidR="00835AA7" w:rsidRPr="00E14AF5" w:rsidSect="008E0720">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2F6"/>
    <w:multiLevelType w:val="hybridMultilevel"/>
    <w:tmpl w:val="6902E6EC"/>
    <w:lvl w:ilvl="0" w:tplc="32B0EDAC">
      <w:start w:val="12"/>
      <w:numFmt w:val="bullet"/>
      <w:lvlText w:val="–"/>
      <w:lvlJc w:val="left"/>
      <w:pPr>
        <w:ind w:left="1069" w:hanging="360"/>
      </w:pPr>
      <w:rPr>
        <w:rFonts w:ascii="Times New Roman" w:eastAsia="Times New Roman"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3973243"/>
    <w:multiLevelType w:val="multilevel"/>
    <w:tmpl w:val="BF98DBF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15:restartNumberingAfterBreak="0">
    <w:nsid w:val="28091FDB"/>
    <w:multiLevelType w:val="hybridMultilevel"/>
    <w:tmpl w:val="A724B418"/>
    <w:lvl w:ilvl="0" w:tplc="CD76D936">
      <w:start w:val="5"/>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 w15:restartNumberingAfterBreak="0">
    <w:nsid w:val="2ED85E55"/>
    <w:multiLevelType w:val="multilevel"/>
    <w:tmpl w:val="05D06344"/>
    <w:lvl w:ilvl="0">
      <w:start w:val="1"/>
      <w:numFmt w:val="decimal"/>
      <w:lvlText w:val="%1."/>
      <w:lvlJc w:val="left"/>
      <w:pPr>
        <w:ind w:left="957" w:hanging="39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2FA7521E"/>
    <w:multiLevelType w:val="multilevel"/>
    <w:tmpl w:val="BF98DBF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55C946D2"/>
    <w:multiLevelType w:val="multilevel"/>
    <w:tmpl w:val="2E48DED2"/>
    <w:lvl w:ilvl="0">
      <w:start w:val="1"/>
      <w:numFmt w:val="decimal"/>
      <w:lvlText w:val="%1."/>
      <w:lvlJc w:val="left"/>
      <w:pPr>
        <w:tabs>
          <w:tab w:val="num" w:pos="1215"/>
        </w:tabs>
        <w:ind w:left="1215" w:hanging="360"/>
      </w:pPr>
      <w:rPr>
        <w:rFonts w:hint="default"/>
      </w:rPr>
    </w:lvl>
    <w:lvl w:ilvl="1">
      <w:start w:val="24"/>
      <w:numFmt w:val="decimal"/>
      <w:isLgl/>
      <w:lvlText w:val="%1.%2."/>
      <w:lvlJc w:val="left"/>
      <w:pPr>
        <w:tabs>
          <w:tab w:val="num" w:pos="1575"/>
        </w:tabs>
        <w:ind w:left="1575" w:hanging="72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1935"/>
        </w:tabs>
        <w:ind w:left="1935" w:hanging="108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2295"/>
        </w:tabs>
        <w:ind w:left="2295" w:hanging="1440"/>
      </w:pPr>
      <w:rPr>
        <w:rFonts w:hint="default"/>
      </w:rPr>
    </w:lvl>
    <w:lvl w:ilvl="6">
      <w:start w:val="1"/>
      <w:numFmt w:val="decimal"/>
      <w:isLgl/>
      <w:lvlText w:val="%1.%2.%3.%4.%5.%6.%7."/>
      <w:lvlJc w:val="left"/>
      <w:pPr>
        <w:tabs>
          <w:tab w:val="num" w:pos="2655"/>
        </w:tabs>
        <w:ind w:left="2655" w:hanging="1800"/>
      </w:pPr>
      <w:rPr>
        <w:rFonts w:hint="default"/>
      </w:rPr>
    </w:lvl>
    <w:lvl w:ilvl="7">
      <w:start w:val="1"/>
      <w:numFmt w:val="decimal"/>
      <w:isLgl/>
      <w:lvlText w:val="%1.%2.%3.%4.%5.%6.%7.%8."/>
      <w:lvlJc w:val="left"/>
      <w:pPr>
        <w:tabs>
          <w:tab w:val="num" w:pos="2655"/>
        </w:tabs>
        <w:ind w:left="2655" w:hanging="1800"/>
      </w:pPr>
      <w:rPr>
        <w:rFonts w:hint="default"/>
      </w:rPr>
    </w:lvl>
    <w:lvl w:ilvl="8">
      <w:start w:val="1"/>
      <w:numFmt w:val="decimal"/>
      <w:isLgl/>
      <w:lvlText w:val="%1.%2.%3.%4.%5.%6.%7.%8.%9."/>
      <w:lvlJc w:val="left"/>
      <w:pPr>
        <w:tabs>
          <w:tab w:val="num" w:pos="3015"/>
        </w:tabs>
        <w:ind w:left="3015" w:hanging="2160"/>
      </w:pPr>
      <w:rPr>
        <w:rFonts w:hint="default"/>
      </w:rPr>
    </w:lvl>
  </w:abstractNum>
  <w:abstractNum w:abstractNumId="6" w15:restartNumberingAfterBreak="0">
    <w:nsid w:val="57FF194E"/>
    <w:multiLevelType w:val="hybridMultilevel"/>
    <w:tmpl w:val="F352203E"/>
    <w:lvl w:ilvl="0" w:tplc="86FAB7E8">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5AC7555B"/>
    <w:multiLevelType w:val="hybridMultilevel"/>
    <w:tmpl w:val="2FCE7634"/>
    <w:lvl w:ilvl="0" w:tplc="A3FA21F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15:restartNumberingAfterBreak="0">
    <w:nsid w:val="5C8D5B79"/>
    <w:multiLevelType w:val="hybridMultilevel"/>
    <w:tmpl w:val="C6FC61C6"/>
    <w:lvl w:ilvl="0" w:tplc="7E6EB718">
      <w:start w:val="2"/>
      <w:numFmt w:val="bullet"/>
      <w:lvlText w:val="-"/>
      <w:lvlJc w:val="left"/>
      <w:pPr>
        <w:tabs>
          <w:tab w:val="num" w:pos="1680"/>
        </w:tabs>
        <w:ind w:left="1680" w:hanging="888"/>
      </w:pPr>
      <w:rPr>
        <w:rFonts w:ascii="Times New Roman" w:eastAsia="Times New Roman" w:hAnsi="Times New Roman" w:cs="Times New Roman"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61C76457"/>
    <w:multiLevelType w:val="hybridMultilevel"/>
    <w:tmpl w:val="BD3091FA"/>
    <w:lvl w:ilvl="0" w:tplc="BB702D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6208085B"/>
    <w:multiLevelType w:val="hybridMultilevel"/>
    <w:tmpl w:val="0F14B094"/>
    <w:lvl w:ilvl="0" w:tplc="717033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7E8B611A"/>
    <w:multiLevelType w:val="hybridMultilevel"/>
    <w:tmpl w:val="8F80871C"/>
    <w:lvl w:ilvl="0" w:tplc="503C622C">
      <w:start w:val="1"/>
      <w:numFmt w:val="decimal"/>
      <w:lvlText w:val="%1."/>
      <w:lvlJc w:val="left"/>
      <w:pPr>
        <w:ind w:left="2644" w:hanging="360"/>
      </w:pPr>
      <w:rPr>
        <w:rFonts w:hint="default"/>
      </w:rPr>
    </w:lvl>
    <w:lvl w:ilvl="1" w:tplc="04190019" w:tentative="1">
      <w:start w:val="1"/>
      <w:numFmt w:val="lowerLetter"/>
      <w:lvlText w:val="%2."/>
      <w:lvlJc w:val="left"/>
      <w:pPr>
        <w:ind w:left="3364" w:hanging="360"/>
      </w:pPr>
    </w:lvl>
    <w:lvl w:ilvl="2" w:tplc="0419001B" w:tentative="1">
      <w:start w:val="1"/>
      <w:numFmt w:val="lowerRoman"/>
      <w:lvlText w:val="%3."/>
      <w:lvlJc w:val="right"/>
      <w:pPr>
        <w:ind w:left="4084" w:hanging="180"/>
      </w:pPr>
    </w:lvl>
    <w:lvl w:ilvl="3" w:tplc="0419000F" w:tentative="1">
      <w:start w:val="1"/>
      <w:numFmt w:val="decimal"/>
      <w:lvlText w:val="%4."/>
      <w:lvlJc w:val="left"/>
      <w:pPr>
        <w:ind w:left="4804" w:hanging="360"/>
      </w:pPr>
    </w:lvl>
    <w:lvl w:ilvl="4" w:tplc="04190019" w:tentative="1">
      <w:start w:val="1"/>
      <w:numFmt w:val="lowerLetter"/>
      <w:lvlText w:val="%5."/>
      <w:lvlJc w:val="left"/>
      <w:pPr>
        <w:ind w:left="5524" w:hanging="360"/>
      </w:pPr>
    </w:lvl>
    <w:lvl w:ilvl="5" w:tplc="0419001B" w:tentative="1">
      <w:start w:val="1"/>
      <w:numFmt w:val="lowerRoman"/>
      <w:lvlText w:val="%6."/>
      <w:lvlJc w:val="right"/>
      <w:pPr>
        <w:ind w:left="6244" w:hanging="180"/>
      </w:pPr>
    </w:lvl>
    <w:lvl w:ilvl="6" w:tplc="0419000F" w:tentative="1">
      <w:start w:val="1"/>
      <w:numFmt w:val="decimal"/>
      <w:lvlText w:val="%7."/>
      <w:lvlJc w:val="left"/>
      <w:pPr>
        <w:ind w:left="6964" w:hanging="360"/>
      </w:pPr>
    </w:lvl>
    <w:lvl w:ilvl="7" w:tplc="04190019" w:tentative="1">
      <w:start w:val="1"/>
      <w:numFmt w:val="lowerLetter"/>
      <w:lvlText w:val="%8."/>
      <w:lvlJc w:val="left"/>
      <w:pPr>
        <w:ind w:left="7684" w:hanging="360"/>
      </w:pPr>
    </w:lvl>
    <w:lvl w:ilvl="8" w:tplc="0419001B" w:tentative="1">
      <w:start w:val="1"/>
      <w:numFmt w:val="lowerRoman"/>
      <w:lvlText w:val="%9."/>
      <w:lvlJc w:val="right"/>
      <w:pPr>
        <w:ind w:left="8404" w:hanging="180"/>
      </w:pPr>
    </w:lvl>
  </w:abstractNum>
  <w:num w:numId="1">
    <w:abstractNumId w:val="9"/>
  </w:num>
  <w:num w:numId="2">
    <w:abstractNumId w:val="5"/>
  </w:num>
  <w:num w:numId="3">
    <w:abstractNumId w:val="2"/>
  </w:num>
  <w:num w:numId="4">
    <w:abstractNumId w:val="8"/>
  </w:num>
  <w:num w:numId="5">
    <w:abstractNumId w:val="1"/>
  </w:num>
  <w:num w:numId="6">
    <w:abstractNumId w:val="4"/>
  </w:num>
  <w:num w:numId="7">
    <w:abstractNumId w:val="10"/>
  </w:num>
  <w:num w:numId="8">
    <w:abstractNumId w:val="7"/>
  </w:num>
  <w:num w:numId="9">
    <w:abstractNumId w:val="11"/>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0F"/>
    <w:rsid w:val="0000041C"/>
    <w:rsid w:val="000016B4"/>
    <w:rsid w:val="000031C1"/>
    <w:rsid w:val="00012768"/>
    <w:rsid w:val="00021B57"/>
    <w:rsid w:val="0002210E"/>
    <w:rsid w:val="00024B0C"/>
    <w:rsid w:val="00024EDC"/>
    <w:rsid w:val="00027BD8"/>
    <w:rsid w:val="0003132F"/>
    <w:rsid w:val="000313C9"/>
    <w:rsid w:val="000318E7"/>
    <w:rsid w:val="000417DE"/>
    <w:rsid w:val="000417EF"/>
    <w:rsid w:val="0004665F"/>
    <w:rsid w:val="00050AF7"/>
    <w:rsid w:val="0006234E"/>
    <w:rsid w:val="00066873"/>
    <w:rsid w:val="00071565"/>
    <w:rsid w:val="00071D26"/>
    <w:rsid w:val="000727C1"/>
    <w:rsid w:val="000778EB"/>
    <w:rsid w:val="000823E0"/>
    <w:rsid w:val="000906AF"/>
    <w:rsid w:val="00091BB7"/>
    <w:rsid w:val="00093C8A"/>
    <w:rsid w:val="00093F4A"/>
    <w:rsid w:val="00094C63"/>
    <w:rsid w:val="000A0C08"/>
    <w:rsid w:val="000A7F67"/>
    <w:rsid w:val="000B0AFD"/>
    <w:rsid w:val="000B161A"/>
    <w:rsid w:val="000B183E"/>
    <w:rsid w:val="000B68A3"/>
    <w:rsid w:val="000C0CA1"/>
    <w:rsid w:val="000C4046"/>
    <w:rsid w:val="000C620B"/>
    <w:rsid w:val="000C7BF5"/>
    <w:rsid w:val="000D01E9"/>
    <w:rsid w:val="000D289F"/>
    <w:rsid w:val="000D48EE"/>
    <w:rsid w:val="000D4907"/>
    <w:rsid w:val="000D561B"/>
    <w:rsid w:val="000E1183"/>
    <w:rsid w:val="00102137"/>
    <w:rsid w:val="001042A8"/>
    <w:rsid w:val="00110196"/>
    <w:rsid w:val="00120476"/>
    <w:rsid w:val="001207E8"/>
    <w:rsid w:val="00126B68"/>
    <w:rsid w:val="00130E97"/>
    <w:rsid w:val="00134A2F"/>
    <w:rsid w:val="00141E9D"/>
    <w:rsid w:val="00143F0A"/>
    <w:rsid w:val="001530AA"/>
    <w:rsid w:val="0015435E"/>
    <w:rsid w:val="00154A99"/>
    <w:rsid w:val="00161961"/>
    <w:rsid w:val="00164F05"/>
    <w:rsid w:val="0016638F"/>
    <w:rsid w:val="00174F3E"/>
    <w:rsid w:val="00177262"/>
    <w:rsid w:val="001779AA"/>
    <w:rsid w:val="0018008E"/>
    <w:rsid w:val="0018130C"/>
    <w:rsid w:val="0018629D"/>
    <w:rsid w:val="00191ED7"/>
    <w:rsid w:val="00193485"/>
    <w:rsid w:val="00193ADD"/>
    <w:rsid w:val="00195BAE"/>
    <w:rsid w:val="001964DA"/>
    <w:rsid w:val="001A2CD2"/>
    <w:rsid w:val="001A644C"/>
    <w:rsid w:val="001A7EEC"/>
    <w:rsid w:val="001C6D77"/>
    <w:rsid w:val="001D3581"/>
    <w:rsid w:val="001E037C"/>
    <w:rsid w:val="001E3A76"/>
    <w:rsid w:val="001F6668"/>
    <w:rsid w:val="0020334B"/>
    <w:rsid w:val="002066F6"/>
    <w:rsid w:val="00214056"/>
    <w:rsid w:val="00225521"/>
    <w:rsid w:val="00225C36"/>
    <w:rsid w:val="00230BF8"/>
    <w:rsid w:val="00234636"/>
    <w:rsid w:val="00242628"/>
    <w:rsid w:val="00250274"/>
    <w:rsid w:val="00250560"/>
    <w:rsid w:val="00250EDE"/>
    <w:rsid w:val="00266C08"/>
    <w:rsid w:val="002748E5"/>
    <w:rsid w:val="00277D5B"/>
    <w:rsid w:val="00280C15"/>
    <w:rsid w:val="002873B2"/>
    <w:rsid w:val="00291139"/>
    <w:rsid w:val="00294842"/>
    <w:rsid w:val="0029769B"/>
    <w:rsid w:val="002A0077"/>
    <w:rsid w:val="002A462B"/>
    <w:rsid w:val="002A7C21"/>
    <w:rsid w:val="002B0E68"/>
    <w:rsid w:val="002B2E14"/>
    <w:rsid w:val="002D0C48"/>
    <w:rsid w:val="002E5437"/>
    <w:rsid w:val="002F008D"/>
    <w:rsid w:val="002F520F"/>
    <w:rsid w:val="00301971"/>
    <w:rsid w:val="00307561"/>
    <w:rsid w:val="003147AF"/>
    <w:rsid w:val="003201A0"/>
    <w:rsid w:val="00322776"/>
    <w:rsid w:val="00331A42"/>
    <w:rsid w:val="00335702"/>
    <w:rsid w:val="00340BD5"/>
    <w:rsid w:val="00345512"/>
    <w:rsid w:val="00347A8D"/>
    <w:rsid w:val="0035388C"/>
    <w:rsid w:val="00353B9A"/>
    <w:rsid w:val="00374CA1"/>
    <w:rsid w:val="00376EA5"/>
    <w:rsid w:val="00382372"/>
    <w:rsid w:val="0039173E"/>
    <w:rsid w:val="0039426B"/>
    <w:rsid w:val="003A5D15"/>
    <w:rsid w:val="003B262F"/>
    <w:rsid w:val="003B4532"/>
    <w:rsid w:val="003B5FC4"/>
    <w:rsid w:val="003D290E"/>
    <w:rsid w:val="003D78FC"/>
    <w:rsid w:val="003F09AE"/>
    <w:rsid w:val="003F75D6"/>
    <w:rsid w:val="00414629"/>
    <w:rsid w:val="0041509C"/>
    <w:rsid w:val="00423893"/>
    <w:rsid w:val="0042421F"/>
    <w:rsid w:val="004245F8"/>
    <w:rsid w:val="00443093"/>
    <w:rsid w:val="0044426D"/>
    <w:rsid w:val="00445DE0"/>
    <w:rsid w:val="00450723"/>
    <w:rsid w:val="004562DB"/>
    <w:rsid w:val="00456A0A"/>
    <w:rsid w:val="00464377"/>
    <w:rsid w:val="0047039C"/>
    <w:rsid w:val="004704AC"/>
    <w:rsid w:val="004714ED"/>
    <w:rsid w:val="004723E2"/>
    <w:rsid w:val="0047597B"/>
    <w:rsid w:val="0047621C"/>
    <w:rsid w:val="0047694A"/>
    <w:rsid w:val="0048085B"/>
    <w:rsid w:val="004813CD"/>
    <w:rsid w:val="00483CD1"/>
    <w:rsid w:val="004842B2"/>
    <w:rsid w:val="004842CD"/>
    <w:rsid w:val="004853D7"/>
    <w:rsid w:val="00490E00"/>
    <w:rsid w:val="0049469C"/>
    <w:rsid w:val="004A6E06"/>
    <w:rsid w:val="004B2E9D"/>
    <w:rsid w:val="004C05E0"/>
    <w:rsid w:val="004C3CE6"/>
    <w:rsid w:val="004C4468"/>
    <w:rsid w:val="004E3B00"/>
    <w:rsid w:val="004F0CC6"/>
    <w:rsid w:val="004F7618"/>
    <w:rsid w:val="005057E5"/>
    <w:rsid w:val="0050620D"/>
    <w:rsid w:val="00507C3E"/>
    <w:rsid w:val="005156F2"/>
    <w:rsid w:val="00520712"/>
    <w:rsid w:val="00520F42"/>
    <w:rsid w:val="005225D5"/>
    <w:rsid w:val="005249D6"/>
    <w:rsid w:val="00524F92"/>
    <w:rsid w:val="00537270"/>
    <w:rsid w:val="00537C2E"/>
    <w:rsid w:val="00542B15"/>
    <w:rsid w:val="005532F3"/>
    <w:rsid w:val="0056184E"/>
    <w:rsid w:val="00563BF6"/>
    <w:rsid w:val="0056581C"/>
    <w:rsid w:val="00571D71"/>
    <w:rsid w:val="00585B53"/>
    <w:rsid w:val="005967B3"/>
    <w:rsid w:val="0059682D"/>
    <w:rsid w:val="005A04EC"/>
    <w:rsid w:val="005A341A"/>
    <w:rsid w:val="005A4E1C"/>
    <w:rsid w:val="005B24A9"/>
    <w:rsid w:val="005B25E1"/>
    <w:rsid w:val="005C01D7"/>
    <w:rsid w:val="005C64A4"/>
    <w:rsid w:val="005D7478"/>
    <w:rsid w:val="005D77C1"/>
    <w:rsid w:val="005E1524"/>
    <w:rsid w:val="005E1887"/>
    <w:rsid w:val="005E4699"/>
    <w:rsid w:val="005F5802"/>
    <w:rsid w:val="005F7035"/>
    <w:rsid w:val="00600FAB"/>
    <w:rsid w:val="0060113C"/>
    <w:rsid w:val="00607C01"/>
    <w:rsid w:val="006151B8"/>
    <w:rsid w:val="006166A6"/>
    <w:rsid w:val="00623B17"/>
    <w:rsid w:val="006275EA"/>
    <w:rsid w:val="00642565"/>
    <w:rsid w:val="00660BC5"/>
    <w:rsid w:val="00662132"/>
    <w:rsid w:val="0066355F"/>
    <w:rsid w:val="00664F16"/>
    <w:rsid w:val="00665B9A"/>
    <w:rsid w:val="006678B2"/>
    <w:rsid w:val="00672A5A"/>
    <w:rsid w:val="00673D87"/>
    <w:rsid w:val="00675A43"/>
    <w:rsid w:val="00685D0C"/>
    <w:rsid w:val="00691BD7"/>
    <w:rsid w:val="0069219A"/>
    <w:rsid w:val="0069266A"/>
    <w:rsid w:val="00694F1D"/>
    <w:rsid w:val="006A2DCC"/>
    <w:rsid w:val="006B0DFA"/>
    <w:rsid w:val="006C036B"/>
    <w:rsid w:val="006C0FB5"/>
    <w:rsid w:val="006D2506"/>
    <w:rsid w:val="006D2648"/>
    <w:rsid w:val="006D2923"/>
    <w:rsid w:val="006E2293"/>
    <w:rsid w:val="006E2823"/>
    <w:rsid w:val="006F2F4D"/>
    <w:rsid w:val="00700CC7"/>
    <w:rsid w:val="007113C8"/>
    <w:rsid w:val="00711C2A"/>
    <w:rsid w:val="00712A8B"/>
    <w:rsid w:val="00713935"/>
    <w:rsid w:val="0071642D"/>
    <w:rsid w:val="0072415B"/>
    <w:rsid w:val="0072631A"/>
    <w:rsid w:val="00742635"/>
    <w:rsid w:val="00742F37"/>
    <w:rsid w:val="00745A8C"/>
    <w:rsid w:val="00751540"/>
    <w:rsid w:val="007524A7"/>
    <w:rsid w:val="00754D47"/>
    <w:rsid w:val="007605E7"/>
    <w:rsid w:val="00765EBA"/>
    <w:rsid w:val="007706FC"/>
    <w:rsid w:val="00771778"/>
    <w:rsid w:val="007718F4"/>
    <w:rsid w:val="007758CF"/>
    <w:rsid w:val="00787D8E"/>
    <w:rsid w:val="00791D3A"/>
    <w:rsid w:val="007924FA"/>
    <w:rsid w:val="00795DB1"/>
    <w:rsid w:val="007C2DA0"/>
    <w:rsid w:val="007C7A3E"/>
    <w:rsid w:val="007D3191"/>
    <w:rsid w:val="007D3A15"/>
    <w:rsid w:val="007D6321"/>
    <w:rsid w:val="007E4633"/>
    <w:rsid w:val="007E4C73"/>
    <w:rsid w:val="007E77FF"/>
    <w:rsid w:val="007F1322"/>
    <w:rsid w:val="008058D0"/>
    <w:rsid w:val="00817D20"/>
    <w:rsid w:val="00835AA7"/>
    <w:rsid w:val="00844883"/>
    <w:rsid w:val="00855B26"/>
    <w:rsid w:val="00855E4F"/>
    <w:rsid w:val="008809A5"/>
    <w:rsid w:val="00885C16"/>
    <w:rsid w:val="00887271"/>
    <w:rsid w:val="00892A5F"/>
    <w:rsid w:val="00895896"/>
    <w:rsid w:val="008A2C73"/>
    <w:rsid w:val="008C2606"/>
    <w:rsid w:val="008D177F"/>
    <w:rsid w:val="008D7BD3"/>
    <w:rsid w:val="008E0720"/>
    <w:rsid w:val="008F0855"/>
    <w:rsid w:val="008F4823"/>
    <w:rsid w:val="00902BB9"/>
    <w:rsid w:val="009076AD"/>
    <w:rsid w:val="009138CB"/>
    <w:rsid w:val="00914309"/>
    <w:rsid w:val="009146E0"/>
    <w:rsid w:val="009166FC"/>
    <w:rsid w:val="00920196"/>
    <w:rsid w:val="00926C0B"/>
    <w:rsid w:val="009311C6"/>
    <w:rsid w:val="0093278D"/>
    <w:rsid w:val="009344E6"/>
    <w:rsid w:val="009352E6"/>
    <w:rsid w:val="0093598F"/>
    <w:rsid w:val="00936AFB"/>
    <w:rsid w:val="0094171F"/>
    <w:rsid w:val="0094724C"/>
    <w:rsid w:val="00954961"/>
    <w:rsid w:val="00961B09"/>
    <w:rsid w:val="00964913"/>
    <w:rsid w:val="00965CFC"/>
    <w:rsid w:val="00972209"/>
    <w:rsid w:val="00972EA1"/>
    <w:rsid w:val="00993211"/>
    <w:rsid w:val="009A470E"/>
    <w:rsid w:val="009C4444"/>
    <w:rsid w:val="009C453F"/>
    <w:rsid w:val="009C53CC"/>
    <w:rsid w:val="009E0788"/>
    <w:rsid w:val="009E54D3"/>
    <w:rsid w:val="009F40DB"/>
    <w:rsid w:val="00A0738E"/>
    <w:rsid w:val="00A110DF"/>
    <w:rsid w:val="00A256C6"/>
    <w:rsid w:val="00A26378"/>
    <w:rsid w:val="00A51918"/>
    <w:rsid w:val="00A546A8"/>
    <w:rsid w:val="00A73B32"/>
    <w:rsid w:val="00A77B22"/>
    <w:rsid w:val="00A83B6E"/>
    <w:rsid w:val="00A95B08"/>
    <w:rsid w:val="00AA2E8C"/>
    <w:rsid w:val="00AA43F5"/>
    <w:rsid w:val="00AB62EB"/>
    <w:rsid w:val="00AD7541"/>
    <w:rsid w:val="00B0025B"/>
    <w:rsid w:val="00B13FB9"/>
    <w:rsid w:val="00B22170"/>
    <w:rsid w:val="00B23006"/>
    <w:rsid w:val="00B2771F"/>
    <w:rsid w:val="00B33CC6"/>
    <w:rsid w:val="00B36733"/>
    <w:rsid w:val="00B42C08"/>
    <w:rsid w:val="00B47180"/>
    <w:rsid w:val="00B54BF3"/>
    <w:rsid w:val="00B5748C"/>
    <w:rsid w:val="00B57DF6"/>
    <w:rsid w:val="00B658BF"/>
    <w:rsid w:val="00B72F08"/>
    <w:rsid w:val="00B803C6"/>
    <w:rsid w:val="00B810D6"/>
    <w:rsid w:val="00B811D6"/>
    <w:rsid w:val="00B96935"/>
    <w:rsid w:val="00B97AF9"/>
    <w:rsid w:val="00BA0A06"/>
    <w:rsid w:val="00BA44A1"/>
    <w:rsid w:val="00BC6C40"/>
    <w:rsid w:val="00BC77D8"/>
    <w:rsid w:val="00BD3A63"/>
    <w:rsid w:val="00BE1303"/>
    <w:rsid w:val="00BE15FC"/>
    <w:rsid w:val="00BE1F85"/>
    <w:rsid w:val="00BE4C99"/>
    <w:rsid w:val="00BE7B03"/>
    <w:rsid w:val="00BE7D93"/>
    <w:rsid w:val="00C0044F"/>
    <w:rsid w:val="00C0578D"/>
    <w:rsid w:val="00C06A8F"/>
    <w:rsid w:val="00C13F07"/>
    <w:rsid w:val="00C142A2"/>
    <w:rsid w:val="00C15D59"/>
    <w:rsid w:val="00C33AB5"/>
    <w:rsid w:val="00C3575A"/>
    <w:rsid w:val="00C365FA"/>
    <w:rsid w:val="00C47FF8"/>
    <w:rsid w:val="00C51737"/>
    <w:rsid w:val="00C64E5E"/>
    <w:rsid w:val="00C66112"/>
    <w:rsid w:val="00C73B7E"/>
    <w:rsid w:val="00C7408F"/>
    <w:rsid w:val="00C75F34"/>
    <w:rsid w:val="00C77A2E"/>
    <w:rsid w:val="00C82678"/>
    <w:rsid w:val="00C850C0"/>
    <w:rsid w:val="00C86DA9"/>
    <w:rsid w:val="00C90ADA"/>
    <w:rsid w:val="00C93677"/>
    <w:rsid w:val="00CA1D2E"/>
    <w:rsid w:val="00CA2CCC"/>
    <w:rsid w:val="00CC1822"/>
    <w:rsid w:val="00CC53F3"/>
    <w:rsid w:val="00CD441E"/>
    <w:rsid w:val="00CD46D8"/>
    <w:rsid w:val="00CE14F4"/>
    <w:rsid w:val="00CE518F"/>
    <w:rsid w:val="00CF21C2"/>
    <w:rsid w:val="00CF57CB"/>
    <w:rsid w:val="00CF5F54"/>
    <w:rsid w:val="00D0171F"/>
    <w:rsid w:val="00D20D26"/>
    <w:rsid w:val="00D2262F"/>
    <w:rsid w:val="00D24C4C"/>
    <w:rsid w:val="00D27A54"/>
    <w:rsid w:val="00D3142F"/>
    <w:rsid w:val="00D32CD4"/>
    <w:rsid w:val="00D347CC"/>
    <w:rsid w:val="00D44F60"/>
    <w:rsid w:val="00D54D90"/>
    <w:rsid w:val="00D61DD8"/>
    <w:rsid w:val="00D63CB8"/>
    <w:rsid w:val="00D80775"/>
    <w:rsid w:val="00D80C0F"/>
    <w:rsid w:val="00D817CB"/>
    <w:rsid w:val="00D83D21"/>
    <w:rsid w:val="00D86FA8"/>
    <w:rsid w:val="00D9405F"/>
    <w:rsid w:val="00D96D73"/>
    <w:rsid w:val="00DA1B36"/>
    <w:rsid w:val="00DA1BD9"/>
    <w:rsid w:val="00DA32F5"/>
    <w:rsid w:val="00DA49A8"/>
    <w:rsid w:val="00DA7C89"/>
    <w:rsid w:val="00DC2813"/>
    <w:rsid w:val="00DC67E3"/>
    <w:rsid w:val="00DC6ACC"/>
    <w:rsid w:val="00DC7FF8"/>
    <w:rsid w:val="00DD181E"/>
    <w:rsid w:val="00DF72D0"/>
    <w:rsid w:val="00E00DF5"/>
    <w:rsid w:val="00E12D39"/>
    <w:rsid w:val="00E146D0"/>
    <w:rsid w:val="00E14AF5"/>
    <w:rsid w:val="00E20243"/>
    <w:rsid w:val="00E220D8"/>
    <w:rsid w:val="00E23D3B"/>
    <w:rsid w:val="00E301DC"/>
    <w:rsid w:val="00E324AA"/>
    <w:rsid w:val="00E34A3C"/>
    <w:rsid w:val="00E43541"/>
    <w:rsid w:val="00E519CB"/>
    <w:rsid w:val="00E56A34"/>
    <w:rsid w:val="00E9008B"/>
    <w:rsid w:val="00E91E46"/>
    <w:rsid w:val="00E92108"/>
    <w:rsid w:val="00EA0A43"/>
    <w:rsid w:val="00EA1910"/>
    <w:rsid w:val="00EB7636"/>
    <w:rsid w:val="00EC0B56"/>
    <w:rsid w:val="00EC750E"/>
    <w:rsid w:val="00ED0361"/>
    <w:rsid w:val="00ED1DB3"/>
    <w:rsid w:val="00ED434A"/>
    <w:rsid w:val="00EF0A9D"/>
    <w:rsid w:val="00EF3F1D"/>
    <w:rsid w:val="00EF4D23"/>
    <w:rsid w:val="00F02727"/>
    <w:rsid w:val="00F03AF9"/>
    <w:rsid w:val="00F14C18"/>
    <w:rsid w:val="00F237C9"/>
    <w:rsid w:val="00F252C5"/>
    <w:rsid w:val="00F3008F"/>
    <w:rsid w:val="00F41E40"/>
    <w:rsid w:val="00F45BB6"/>
    <w:rsid w:val="00F55898"/>
    <w:rsid w:val="00F60D7F"/>
    <w:rsid w:val="00F63142"/>
    <w:rsid w:val="00F731E1"/>
    <w:rsid w:val="00F903D5"/>
    <w:rsid w:val="00FA5163"/>
    <w:rsid w:val="00FB1CA9"/>
    <w:rsid w:val="00FB247B"/>
    <w:rsid w:val="00FB6DB0"/>
    <w:rsid w:val="00FB792E"/>
    <w:rsid w:val="00FC56EC"/>
    <w:rsid w:val="00FD5FD5"/>
    <w:rsid w:val="00FD61C5"/>
    <w:rsid w:val="00FE19EC"/>
    <w:rsid w:val="00FE54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D58B77C-464D-43B2-B31D-F6D26359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C0F"/>
    <w:pPr>
      <w:overflowPunct w:val="0"/>
      <w:autoSpaceDE w:val="0"/>
      <w:autoSpaceDN w:val="0"/>
      <w:adjustRightInd w:val="0"/>
      <w:jc w:val="both"/>
      <w:textAlignment w:val="baseline"/>
    </w:pPr>
    <w:rPr>
      <w:sz w:val="28"/>
      <w:szCs w:val="28"/>
      <w:lang w:eastAsia="ru-RU"/>
    </w:rPr>
  </w:style>
  <w:style w:type="paragraph" w:styleId="1">
    <w:name w:val="heading 1"/>
    <w:basedOn w:val="a"/>
    <w:next w:val="a"/>
    <w:qFormat/>
    <w:rsid w:val="00D80C0F"/>
    <w:pPr>
      <w:keepNext/>
      <w:jc w:val="center"/>
      <w:outlineLvl w:val="0"/>
    </w:pPr>
    <w:rPr>
      <w:b/>
      <w:bCs/>
      <w:sz w:val="32"/>
      <w:szCs w:val="32"/>
    </w:rPr>
  </w:style>
  <w:style w:type="paragraph" w:styleId="2">
    <w:name w:val="heading 2"/>
    <w:basedOn w:val="a"/>
    <w:next w:val="a"/>
    <w:link w:val="20"/>
    <w:semiHidden/>
    <w:unhideWhenUsed/>
    <w:qFormat/>
    <w:rsid w:val="009076AD"/>
    <w:pPr>
      <w:keepNext/>
      <w:spacing w:before="240" w:after="60"/>
      <w:outlineLvl w:val="1"/>
    </w:pPr>
    <w:rPr>
      <w:rFonts w:ascii="Cambria" w:hAnsi="Cambria"/>
      <w:b/>
      <w:bCs/>
      <w:i/>
      <w:iCs/>
    </w:rPr>
  </w:style>
  <w:style w:type="paragraph" w:styleId="3">
    <w:name w:val="heading 3"/>
    <w:basedOn w:val="a"/>
    <w:next w:val="a"/>
    <w:link w:val="30"/>
    <w:qFormat/>
    <w:rsid w:val="009076AD"/>
    <w:pPr>
      <w:keepNext/>
      <w:overflowPunct/>
      <w:autoSpaceDE/>
      <w:autoSpaceDN/>
      <w:adjustRightInd/>
      <w:spacing w:before="240" w:after="60"/>
      <w:jc w:val="left"/>
      <w:textAlignment w:val="auto"/>
      <w:outlineLvl w:val="2"/>
    </w:pPr>
    <w:rPr>
      <w:rFonts w:ascii="Arial" w:hAnsi="Arial" w:cs="Arial"/>
      <w:b/>
      <w:bCs/>
      <w:sz w:val="26"/>
      <w:szCs w:val="26"/>
    </w:rPr>
  </w:style>
  <w:style w:type="paragraph" w:styleId="4">
    <w:name w:val="heading 4"/>
    <w:basedOn w:val="a"/>
    <w:next w:val="a"/>
    <w:link w:val="40"/>
    <w:qFormat/>
    <w:rsid w:val="009076AD"/>
    <w:pPr>
      <w:keepNext/>
      <w:overflowPunct/>
      <w:autoSpaceDE/>
      <w:autoSpaceDN/>
      <w:adjustRightInd/>
      <w:spacing w:before="240" w:after="60"/>
      <w:jc w:val="left"/>
      <w:textAlignment w:val="auto"/>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I3">
    <w:name w:val="I3"/>
    <w:rsid w:val="005057E5"/>
    <w:rPr>
      <w:rFonts w:ascii="Courier New" w:hAnsi="Courier New"/>
      <w:sz w:val="20"/>
    </w:rPr>
  </w:style>
  <w:style w:type="paragraph" w:customStyle="1" w:styleId="BodyText2">
    <w:name w:val="Body Text 2"/>
    <w:basedOn w:val="a"/>
    <w:rsid w:val="005057E5"/>
    <w:pPr>
      <w:suppressAutoHyphens/>
      <w:ind w:firstLine="720"/>
      <w:jc w:val="left"/>
    </w:pPr>
    <w:rPr>
      <w:szCs w:val="20"/>
    </w:rPr>
  </w:style>
  <w:style w:type="paragraph" w:customStyle="1" w:styleId="10">
    <w:name w:val="Г1"/>
    <w:basedOn w:val="a"/>
    <w:rsid w:val="005057E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z w:val="20"/>
      <w:szCs w:val="20"/>
    </w:rPr>
  </w:style>
  <w:style w:type="paragraph" w:customStyle="1" w:styleId="a3">
    <w:name w:val="Знак"/>
    <w:basedOn w:val="a"/>
    <w:rsid w:val="0018130C"/>
    <w:pPr>
      <w:overflowPunct/>
      <w:autoSpaceDE/>
      <w:autoSpaceDN/>
      <w:adjustRightInd/>
      <w:jc w:val="left"/>
      <w:textAlignment w:val="auto"/>
    </w:pPr>
    <w:rPr>
      <w:rFonts w:ascii="Verdana" w:hAnsi="Verdana" w:cs="Verdana"/>
      <w:sz w:val="20"/>
      <w:szCs w:val="20"/>
      <w:lang w:val="en-US" w:eastAsia="en-US"/>
    </w:rPr>
  </w:style>
  <w:style w:type="paragraph" w:styleId="21">
    <w:name w:val="Body Text Indent 2"/>
    <w:basedOn w:val="a"/>
    <w:rsid w:val="000D289F"/>
    <w:pPr>
      <w:spacing w:after="120" w:line="480" w:lineRule="auto"/>
      <w:ind w:left="283"/>
      <w:jc w:val="left"/>
      <w:textAlignment w:val="auto"/>
    </w:pPr>
  </w:style>
  <w:style w:type="paragraph" w:styleId="a4">
    <w:name w:val="Body Text"/>
    <w:basedOn w:val="a"/>
    <w:rsid w:val="007E77FF"/>
    <w:pPr>
      <w:spacing w:after="120"/>
    </w:pPr>
  </w:style>
  <w:style w:type="paragraph" w:customStyle="1" w:styleId="auiue">
    <w:name w:val="au?iue"/>
    <w:rsid w:val="007E77FF"/>
    <w:pPr>
      <w:widowControl w:val="0"/>
      <w:overflowPunct w:val="0"/>
      <w:autoSpaceDE w:val="0"/>
      <w:autoSpaceDN w:val="0"/>
      <w:adjustRightInd w:val="0"/>
      <w:jc w:val="both"/>
      <w:textAlignment w:val="baseline"/>
    </w:pPr>
    <w:rPr>
      <w:sz w:val="28"/>
      <w:szCs w:val="28"/>
      <w:lang w:val="ru-RU" w:eastAsia="ru-RU"/>
    </w:rPr>
  </w:style>
  <w:style w:type="paragraph" w:styleId="22">
    <w:name w:val="Body Text 2"/>
    <w:basedOn w:val="a"/>
    <w:rsid w:val="007E77FF"/>
    <w:pPr>
      <w:overflowPunct/>
      <w:autoSpaceDE/>
      <w:autoSpaceDN/>
      <w:adjustRightInd/>
      <w:spacing w:after="120" w:line="480" w:lineRule="auto"/>
      <w:jc w:val="left"/>
      <w:textAlignment w:val="auto"/>
    </w:pPr>
    <w:rPr>
      <w:sz w:val="24"/>
      <w:szCs w:val="24"/>
    </w:rPr>
  </w:style>
  <w:style w:type="paragraph" w:styleId="a5">
    <w:name w:val="Balloon Text"/>
    <w:basedOn w:val="a"/>
    <w:link w:val="a6"/>
    <w:semiHidden/>
    <w:rsid w:val="00093F4A"/>
    <w:rPr>
      <w:rFonts w:ascii="Tahoma" w:hAnsi="Tahoma" w:cs="Tahoma"/>
      <w:sz w:val="16"/>
      <w:szCs w:val="16"/>
    </w:rPr>
  </w:style>
  <w:style w:type="paragraph" w:styleId="a7">
    <w:name w:val="Название"/>
    <w:basedOn w:val="a"/>
    <w:qFormat/>
    <w:rsid w:val="00E12D39"/>
    <w:pPr>
      <w:overflowPunct/>
      <w:autoSpaceDE/>
      <w:autoSpaceDN/>
      <w:adjustRightInd/>
      <w:jc w:val="center"/>
      <w:textAlignment w:val="auto"/>
    </w:pPr>
    <w:rPr>
      <w:b/>
      <w:sz w:val="24"/>
      <w:szCs w:val="20"/>
    </w:rPr>
  </w:style>
  <w:style w:type="paragraph" w:styleId="HTML">
    <w:name w:val="HTML Preformatted"/>
    <w:basedOn w:val="a"/>
    <w:link w:val="HTML0"/>
    <w:unhideWhenUsed/>
    <w:rsid w:val="00D81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color w:val="000000"/>
      <w:sz w:val="17"/>
      <w:szCs w:val="17"/>
      <w:lang w:val="ru-RU"/>
    </w:rPr>
  </w:style>
  <w:style w:type="character" w:customStyle="1" w:styleId="HTML0">
    <w:name w:val="Стандартный HTML Знак"/>
    <w:link w:val="HTML"/>
    <w:rsid w:val="00D817CB"/>
    <w:rPr>
      <w:rFonts w:ascii="Courier New" w:hAnsi="Courier New" w:cs="Courier New"/>
      <w:color w:val="000000"/>
      <w:sz w:val="17"/>
      <w:szCs w:val="17"/>
    </w:rPr>
  </w:style>
  <w:style w:type="paragraph" w:styleId="a8">
    <w:name w:val="Normal (Web)"/>
    <w:basedOn w:val="a"/>
    <w:rsid w:val="00EB7636"/>
    <w:pPr>
      <w:overflowPunct/>
      <w:autoSpaceDE/>
      <w:autoSpaceDN/>
      <w:adjustRightInd/>
      <w:spacing w:before="100" w:beforeAutospacing="1" w:after="100" w:afterAutospacing="1"/>
      <w:jc w:val="left"/>
      <w:textAlignment w:val="auto"/>
    </w:pPr>
    <w:rPr>
      <w:sz w:val="24"/>
      <w:szCs w:val="24"/>
      <w:lang w:val="ru-RU"/>
    </w:rPr>
  </w:style>
  <w:style w:type="character" w:customStyle="1" w:styleId="20">
    <w:name w:val="Заголовок 2 Знак"/>
    <w:link w:val="2"/>
    <w:semiHidden/>
    <w:rsid w:val="009076AD"/>
    <w:rPr>
      <w:rFonts w:ascii="Cambria" w:eastAsia="Times New Roman" w:hAnsi="Cambria" w:cs="Times New Roman"/>
      <w:b/>
      <w:bCs/>
      <w:i/>
      <w:iCs/>
      <w:sz w:val="28"/>
      <w:szCs w:val="28"/>
      <w:lang w:val="uk-UA"/>
    </w:rPr>
  </w:style>
  <w:style w:type="paragraph" w:styleId="a9">
    <w:name w:val="Body Text Indent"/>
    <w:basedOn w:val="a"/>
    <w:link w:val="aa"/>
    <w:rsid w:val="009076AD"/>
    <w:pPr>
      <w:spacing w:after="120"/>
      <w:ind w:left="283"/>
    </w:pPr>
  </w:style>
  <w:style w:type="character" w:customStyle="1" w:styleId="aa">
    <w:name w:val="Основной текст с отступом Знак"/>
    <w:link w:val="a9"/>
    <w:rsid w:val="009076AD"/>
    <w:rPr>
      <w:sz w:val="28"/>
      <w:szCs w:val="28"/>
      <w:lang w:val="uk-UA"/>
    </w:rPr>
  </w:style>
  <w:style w:type="character" w:customStyle="1" w:styleId="30">
    <w:name w:val="Заголовок 3 Знак"/>
    <w:link w:val="3"/>
    <w:rsid w:val="009076AD"/>
    <w:rPr>
      <w:rFonts w:ascii="Arial" w:hAnsi="Arial" w:cs="Arial"/>
      <w:b/>
      <w:bCs/>
      <w:sz w:val="26"/>
      <w:szCs w:val="26"/>
      <w:lang w:val="uk-UA"/>
    </w:rPr>
  </w:style>
  <w:style w:type="character" w:customStyle="1" w:styleId="40">
    <w:name w:val="Заголовок 4 Знак"/>
    <w:link w:val="4"/>
    <w:rsid w:val="009076AD"/>
    <w:rPr>
      <w:b/>
      <w:bCs/>
      <w:sz w:val="28"/>
      <w:szCs w:val="28"/>
      <w:lang w:val="uk-UA"/>
    </w:rPr>
  </w:style>
  <w:style w:type="paragraph" w:customStyle="1" w:styleId="BodyTextIndent3">
    <w:name w:val="Body Text Indent 3"/>
    <w:basedOn w:val="a"/>
    <w:rsid w:val="009076AD"/>
    <w:pPr>
      <w:ind w:firstLine="720"/>
    </w:pPr>
    <w:rPr>
      <w:sz w:val="24"/>
      <w:szCs w:val="20"/>
      <w:lang w:val="ru-RU"/>
    </w:rPr>
  </w:style>
  <w:style w:type="paragraph" w:customStyle="1" w:styleId="BodyTextIndent2">
    <w:name w:val="Body Text Indent 2"/>
    <w:basedOn w:val="a"/>
    <w:rsid w:val="009076AD"/>
    <w:pPr>
      <w:ind w:right="-1" w:firstLine="709"/>
      <w:jc w:val="left"/>
    </w:pPr>
    <w:rPr>
      <w:sz w:val="24"/>
      <w:szCs w:val="20"/>
      <w:lang w:val="ru-RU"/>
    </w:rPr>
  </w:style>
  <w:style w:type="paragraph" w:customStyle="1" w:styleId="ab">
    <w:name w:val=" Знак"/>
    <w:basedOn w:val="a"/>
    <w:rsid w:val="009076AD"/>
    <w:pPr>
      <w:overflowPunct/>
      <w:autoSpaceDE/>
      <w:autoSpaceDN/>
      <w:adjustRightInd/>
      <w:jc w:val="left"/>
      <w:textAlignment w:val="auto"/>
    </w:pPr>
    <w:rPr>
      <w:rFonts w:ascii="Verdana" w:hAnsi="Verdana" w:cs="Verdana"/>
      <w:sz w:val="20"/>
      <w:szCs w:val="20"/>
      <w:lang w:val="en-US" w:eastAsia="en-US"/>
    </w:rPr>
  </w:style>
  <w:style w:type="character" w:customStyle="1" w:styleId="a6">
    <w:name w:val="Текст выноски Знак"/>
    <w:link w:val="a5"/>
    <w:semiHidden/>
    <w:rsid w:val="00E519CB"/>
    <w:rPr>
      <w:rFonts w:ascii="Tahoma" w:hAnsi="Tahoma" w:cs="Tahoma"/>
      <w:sz w:val="16"/>
      <w:szCs w:val="16"/>
      <w:lang w:eastAsia="ru-RU"/>
    </w:rPr>
  </w:style>
  <w:style w:type="paragraph" w:customStyle="1" w:styleId="210">
    <w:name w:val="Основной текст 21"/>
    <w:basedOn w:val="a"/>
    <w:rsid w:val="009311C6"/>
    <w:pPr>
      <w:suppressAutoHyphens/>
      <w:ind w:firstLine="720"/>
      <w:jc w:val="left"/>
      <w:textAlignment w:val="auto"/>
    </w:pPr>
    <w:rPr>
      <w:szCs w:val="20"/>
    </w:rPr>
  </w:style>
  <w:style w:type="paragraph" w:styleId="ac">
    <w:name w:val="List Paragraph"/>
    <w:basedOn w:val="a"/>
    <w:uiPriority w:val="34"/>
    <w:qFormat/>
    <w:rsid w:val="003B4532"/>
    <w:pPr>
      <w:overflowPunct/>
      <w:autoSpaceDE/>
      <w:autoSpaceDN/>
      <w:adjustRightInd/>
      <w:spacing w:after="200" w:line="276" w:lineRule="auto"/>
      <w:ind w:left="720"/>
      <w:contextualSpacing/>
      <w:jc w:val="left"/>
      <w:textAlignment w:val="auto"/>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5248">
      <w:bodyDiv w:val="1"/>
      <w:marLeft w:val="0"/>
      <w:marRight w:val="0"/>
      <w:marTop w:val="0"/>
      <w:marBottom w:val="0"/>
      <w:divBdr>
        <w:top w:val="none" w:sz="0" w:space="0" w:color="auto"/>
        <w:left w:val="none" w:sz="0" w:space="0" w:color="auto"/>
        <w:bottom w:val="none" w:sz="0" w:space="0" w:color="auto"/>
        <w:right w:val="none" w:sz="0" w:space="0" w:color="auto"/>
      </w:divBdr>
    </w:div>
    <w:div w:id="203521773">
      <w:bodyDiv w:val="1"/>
      <w:marLeft w:val="0"/>
      <w:marRight w:val="0"/>
      <w:marTop w:val="0"/>
      <w:marBottom w:val="0"/>
      <w:divBdr>
        <w:top w:val="none" w:sz="0" w:space="0" w:color="auto"/>
        <w:left w:val="none" w:sz="0" w:space="0" w:color="auto"/>
        <w:bottom w:val="none" w:sz="0" w:space="0" w:color="auto"/>
        <w:right w:val="none" w:sz="0" w:space="0" w:color="auto"/>
      </w:divBdr>
    </w:div>
    <w:div w:id="866337380">
      <w:bodyDiv w:val="1"/>
      <w:marLeft w:val="0"/>
      <w:marRight w:val="0"/>
      <w:marTop w:val="0"/>
      <w:marBottom w:val="0"/>
      <w:divBdr>
        <w:top w:val="none" w:sz="0" w:space="0" w:color="auto"/>
        <w:left w:val="none" w:sz="0" w:space="0" w:color="auto"/>
        <w:bottom w:val="none" w:sz="0" w:space="0" w:color="auto"/>
        <w:right w:val="none" w:sz="0" w:space="0" w:color="auto"/>
      </w:divBdr>
    </w:div>
    <w:div w:id="1330643361">
      <w:bodyDiv w:val="1"/>
      <w:marLeft w:val="0"/>
      <w:marRight w:val="0"/>
      <w:marTop w:val="0"/>
      <w:marBottom w:val="0"/>
      <w:divBdr>
        <w:top w:val="none" w:sz="0" w:space="0" w:color="auto"/>
        <w:left w:val="none" w:sz="0" w:space="0" w:color="auto"/>
        <w:bottom w:val="none" w:sz="0" w:space="0" w:color="auto"/>
        <w:right w:val="none" w:sz="0" w:space="0" w:color="auto"/>
      </w:divBdr>
    </w:div>
    <w:div w:id="19578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36442</Words>
  <Characters>20773</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Про проект рішення міської ради «Про</vt:lpstr>
    </vt:vector>
  </TitlesOfParts>
  <Company>Home</Company>
  <LinksUpToDate>false</LinksUpToDate>
  <CharactersWithSpaces>57101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проект рішення міської ради «Про</dc:title>
  <dc:subject/>
  <dc:creator>User</dc:creator>
  <cp:keywords/>
  <dc:description/>
  <cp:lastModifiedBy>Ольга Володимирівна Мороз</cp:lastModifiedBy>
  <cp:revision>2</cp:revision>
  <cp:lastPrinted>2019-06-21T11:41:00Z</cp:lastPrinted>
  <dcterms:created xsi:type="dcterms:W3CDTF">2020-08-03T08:09:00Z</dcterms:created>
  <dcterms:modified xsi:type="dcterms:W3CDTF">2020-08-03T08:09:00Z</dcterms:modified>
</cp:coreProperties>
</file>