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6" w:rsidRPr="005378BF" w:rsidRDefault="005378BF" w:rsidP="005378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378BF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</w:t>
      </w:r>
    </w:p>
    <w:p w:rsidR="005378BF" w:rsidRPr="005378BF" w:rsidRDefault="005378BF" w:rsidP="005378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8BF">
        <w:rPr>
          <w:rFonts w:ascii="Times New Roman" w:hAnsi="Times New Roman" w:cs="Times New Roman"/>
          <w:sz w:val="28"/>
          <w:szCs w:val="28"/>
          <w:lang w:val="uk-UA"/>
        </w:rPr>
        <w:t>ПРО ОБГОВОРЕННЯ ПРОЄКТУ РЕГУЛЯТОРНОГО АКТА – ПРОЄКТУ РІШЕННЯ ДНІПРОВСЬКОЇ МІСЬКОЇ РАДИ «ПРО ЗАТВЕРДЖЕННЯ НОРМАТИВНОЇ ГРОШОВОЇ ОЦІНКИ ЗЕМЕЛЬ МІСТА ДНІПРА»</w:t>
      </w:r>
    </w:p>
    <w:p w:rsidR="005378BF" w:rsidRDefault="005378BF" w:rsidP="009E0A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Закону </w:t>
      </w:r>
      <w:r w:rsidRPr="005378BF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засади державної регуляторної політики у сфері господарської діяльності» департамент по роботі з активами Дніпровської міської ради інформує про початок офіційного обговорення </w:t>
      </w:r>
      <w:proofErr w:type="spellStart"/>
      <w:r w:rsidRPr="005378B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378B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5378B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5378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378B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5378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Pr="005378B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ніпровської міської </w:t>
      </w:r>
      <w:r w:rsidRPr="005378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«Про затвердження нормативної грошової оцінки земель </w:t>
      </w:r>
      <w:r w:rsidRPr="005378B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міста Дніпра</w:t>
      </w:r>
      <w:r w:rsidRPr="005378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(далі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і аналізу регуляторного впливу, яке триватиме з 13.03.2020 по 13.04.2020</w:t>
      </w:r>
    </w:p>
    <w:p w:rsidR="009E0A21" w:rsidRPr="009E0A21" w:rsidRDefault="009E0A21" w:rsidP="009E0A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розробки та впровадження зазначеного регуляторного </w:t>
      </w:r>
      <w:proofErr w:type="spellStart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забезпечення економічного регулювання земельних відносин та підвищення ефективності використання земель у м. Дніпрі.</w:t>
      </w:r>
    </w:p>
    <w:p w:rsidR="009E0A21" w:rsidRPr="009E0A21" w:rsidRDefault="009E0A21" w:rsidP="009E0A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Повний текст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відповідний аналіз регуляторного впливу </w:t>
      </w:r>
      <w:r w:rsidRPr="00C06A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13.03.2020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оприлюднено на офіційному </w:t>
      </w:r>
      <w:proofErr w:type="spellStart"/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Дніпровської міської ради </w:t>
      </w:r>
      <w:r w:rsidRPr="009E0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(dniprorada.gov.ua) </w:t>
      </w:r>
      <w:r w:rsidR="00C06AF7" w:rsidRPr="00C06AF7">
        <w:rPr>
          <w:rFonts w:ascii="Times New Roman" w:eastAsia="Calibri" w:hAnsi="Times New Roman" w:cs="Times New Roman"/>
          <w:sz w:val="28"/>
          <w:szCs w:val="28"/>
          <w:lang w:val="uk-UA"/>
        </w:rPr>
        <w:t>в меню</w:t>
      </w:r>
      <w:r w:rsidRPr="00C06A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0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«Регуляторна політика».</w:t>
      </w:r>
    </w:p>
    <w:p w:rsidR="009E0A21" w:rsidRDefault="009E0A21" w:rsidP="009E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та зауваження до </w:t>
      </w:r>
      <w:proofErr w:type="spellStart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встановленого терміну на паперових носіях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Дмитра Яворницького, 75, м. Дніпро, 49000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E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епартамент по роботі з активами Дніпровської міської</w:t>
      </w:r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ради), </w:t>
      </w:r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в електронному вигляді на електронну пошту: </w:t>
      </w:r>
      <w:hyperlink r:id="rId4" w:history="1">
        <w:r w:rsidRPr="009E0A2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aktivy@dniprorada.gov.ua</w:t>
        </w:r>
      </w:hyperlink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поміткою «Пропозиції та зауваження до </w:t>
      </w:r>
      <w:proofErr w:type="spellStart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9E0A21" w:rsidRDefault="009E0A21" w:rsidP="009E0A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0A21" w:rsidRDefault="009E0A21" w:rsidP="009E0A2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9E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по роботі з активами </w:t>
      </w:r>
    </w:p>
    <w:p w:rsidR="009E0A21" w:rsidRPr="009E0A21" w:rsidRDefault="009E0A21" w:rsidP="009E0A2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Дніпровської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Д.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Мовшин</w:t>
      </w:r>
      <w:proofErr w:type="spellEnd"/>
    </w:p>
    <w:p w:rsidR="005378BF" w:rsidRPr="005378BF" w:rsidRDefault="005378BF" w:rsidP="009E0A21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5378BF" w:rsidRPr="005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F"/>
    <w:rsid w:val="003F2016"/>
    <w:rsid w:val="005378BF"/>
    <w:rsid w:val="005710A9"/>
    <w:rsid w:val="009E0A21"/>
    <w:rsid w:val="00C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B039-3DF3-40EC-9432-BBB75D6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tivy@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Олексіївна Блудова</dc:creator>
  <cp:keywords/>
  <dc:description/>
  <cp:lastModifiedBy>Olga</cp:lastModifiedBy>
  <cp:revision>2</cp:revision>
  <dcterms:created xsi:type="dcterms:W3CDTF">2020-03-20T08:57:00Z</dcterms:created>
  <dcterms:modified xsi:type="dcterms:W3CDTF">2020-03-20T08:57:00Z</dcterms:modified>
</cp:coreProperties>
</file>