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8646" w14:textId="5E99C4E9" w:rsidR="00F204BD" w:rsidRPr="00F204BD" w:rsidRDefault="00831777" w:rsidP="00F204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0F4F">
        <w:rPr>
          <w:rFonts w:ascii="Times New Roman" w:hAnsi="Times New Roman" w:cs="Times New Roman"/>
          <w:sz w:val="28"/>
          <w:szCs w:val="28"/>
          <w:lang w:val="uk-UA"/>
        </w:rPr>
        <w:t>Інформація про розмір та порядок формування тарифів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204BD">
        <w:rPr>
          <w:rFonts w:ascii="Times New Roman" w:hAnsi="Times New Roman" w:cs="Times New Roman"/>
          <w:sz w:val="28"/>
          <w:szCs w:val="28"/>
          <w:lang w:val="uk-UA"/>
        </w:rPr>
        <w:br/>
      </w:r>
      <w:r w:rsidR="00F204BD" w:rsidRPr="00F204BD">
        <w:rPr>
          <w:rFonts w:ascii="Times New Roman" w:hAnsi="Times New Roman" w:cs="Times New Roman"/>
          <w:sz w:val="28"/>
          <w:szCs w:val="28"/>
          <w:lang w:val="uk-UA"/>
        </w:rPr>
        <w:t xml:space="preserve">Розмір та порядок формування тарифів на товари, роботи чи послуги КП «Дирекція територій і об’єктів рекреації» ДМР, а саме прибирання територій: збір побутового сміття, очищення урн від сміття, прибирання сухого листя, очищення від снігу, посипання доріжок; обрізка дерев та порослі, </w:t>
      </w:r>
      <w:proofErr w:type="spellStart"/>
      <w:r w:rsidR="00F204BD" w:rsidRPr="00F204BD">
        <w:rPr>
          <w:rFonts w:ascii="Times New Roman" w:hAnsi="Times New Roman" w:cs="Times New Roman"/>
          <w:sz w:val="28"/>
          <w:szCs w:val="28"/>
          <w:lang w:val="uk-UA"/>
        </w:rPr>
        <w:t>розкряжува</w:t>
      </w:r>
      <w:bookmarkStart w:id="0" w:name="_GoBack"/>
      <w:bookmarkEnd w:id="0"/>
      <w:r w:rsidR="00F204BD" w:rsidRPr="00F204BD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F204BD" w:rsidRPr="00F204BD">
        <w:rPr>
          <w:rFonts w:ascii="Times New Roman" w:hAnsi="Times New Roman" w:cs="Times New Roman"/>
          <w:sz w:val="28"/>
          <w:szCs w:val="28"/>
          <w:lang w:val="uk-UA"/>
        </w:rPr>
        <w:t xml:space="preserve"> гілок, подрібнення гілок; покіс територій та інше КП не </w:t>
      </w:r>
      <w:r w:rsidR="00F204BD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F204BD" w:rsidRPr="00F204BD">
        <w:rPr>
          <w:rFonts w:ascii="Times New Roman" w:hAnsi="Times New Roman" w:cs="Times New Roman"/>
          <w:sz w:val="28"/>
          <w:szCs w:val="28"/>
          <w:lang w:val="uk-UA"/>
        </w:rPr>
        <w:t>".</w:t>
      </w:r>
      <w:r w:rsidR="00F204BD" w:rsidRPr="00F204BD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2944714" w14:textId="315131DA" w:rsidR="00831777" w:rsidRDefault="00F204BD" w:rsidP="00F204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04BD">
        <w:rPr>
          <w:rFonts w:ascii="Times New Roman" w:hAnsi="Times New Roman" w:cs="Times New Roman"/>
          <w:sz w:val="28"/>
          <w:szCs w:val="28"/>
          <w:lang w:val="uk-UA"/>
        </w:rPr>
        <w:t xml:space="preserve"> КП «Дирекція територій і об’єктів рекреації» ДМР надає ці послуги на безкоштовній основі.</w:t>
      </w:r>
    </w:p>
    <w:sectPr w:rsidR="0083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AD"/>
    <w:rsid w:val="00113F33"/>
    <w:rsid w:val="00831777"/>
    <w:rsid w:val="00C16EDF"/>
    <w:rsid w:val="00E749AD"/>
    <w:rsid w:val="00F2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2DD8"/>
  <w15:chartTrackingRefBased/>
  <w15:docId w15:val="{E23B2957-AD9F-4CD9-8B18-76EC3598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Masliy ANDREY</cp:lastModifiedBy>
  <cp:revision>2</cp:revision>
  <dcterms:created xsi:type="dcterms:W3CDTF">2020-06-04T09:54:00Z</dcterms:created>
  <dcterms:modified xsi:type="dcterms:W3CDTF">2020-06-04T09:54:00Z</dcterms:modified>
</cp:coreProperties>
</file>